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807F8" w14:textId="77777777" w:rsidR="00243088" w:rsidRPr="00243088" w:rsidRDefault="00243088" w:rsidP="00372465">
      <w:pPr>
        <w:keepNext/>
        <w:tabs>
          <w:tab w:val="left" w:pos="0"/>
        </w:tabs>
        <w:spacing w:before="240" w:after="120" w:line="240" w:lineRule="exact"/>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t>VOLUME 1</w:t>
      </w:r>
    </w:p>
    <w:p w14:paraId="6FE66F9C" w14:textId="77777777" w:rsidR="00243088" w:rsidRPr="00243088" w:rsidRDefault="00243088" w:rsidP="00243088">
      <w:pPr>
        <w:keepNext/>
        <w:tabs>
          <w:tab w:val="left" w:pos="567"/>
        </w:tabs>
        <w:spacing w:before="240" w:after="120" w:line="240" w:lineRule="exact"/>
        <w:ind w:left="567"/>
        <w:jc w:val="center"/>
        <w:rPr>
          <w:rFonts w:ascii="Times New Roman" w:eastAsia="Times New Roman" w:hAnsi="Times New Roman" w:cs="Times New Roman"/>
          <w:b/>
          <w:snapToGrid w:val="0"/>
          <w:sz w:val="28"/>
          <w:szCs w:val="28"/>
          <w:lang w:val="en-GB"/>
        </w:rPr>
      </w:pPr>
    </w:p>
    <w:p w14:paraId="7654AE8D" w14:textId="77777777" w:rsidR="00243088" w:rsidRPr="00243088" w:rsidRDefault="00243088" w:rsidP="00243088">
      <w:pPr>
        <w:keepNext/>
        <w:spacing w:before="240" w:after="120" w:line="240" w:lineRule="auto"/>
        <w:jc w:val="center"/>
        <w:outlineLvl w:val="0"/>
        <w:rPr>
          <w:rFonts w:ascii="Times New Roman Bold" w:eastAsia="Times New Roman" w:hAnsi="Times New Roman Bold" w:cs="Times New Roman"/>
          <w:b/>
          <w:caps/>
          <w:snapToGrid w:val="0"/>
          <w:color w:val="000000"/>
          <w:sz w:val="28"/>
          <w:szCs w:val="28"/>
          <w:lang w:val="en-GB"/>
        </w:rPr>
      </w:pPr>
      <w:bookmarkStart w:id="0" w:name="_Toc41823823"/>
      <w:bookmarkStart w:id="1" w:name="_Toc41877032"/>
      <w:r w:rsidRPr="00243088">
        <w:rPr>
          <w:rFonts w:ascii="Times New Roman Bold" w:eastAsia="Times New Roman" w:hAnsi="Times New Roman Bold" w:cs="Times New Roman"/>
          <w:b/>
          <w:caps/>
          <w:snapToGrid w:val="0"/>
          <w:color w:val="000000"/>
          <w:sz w:val="28"/>
          <w:szCs w:val="28"/>
          <w:lang w:val="en-GB"/>
        </w:rPr>
        <w:t>SECTION 3</w:t>
      </w:r>
      <w:bookmarkEnd w:id="0"/>
      <w:r w:rsidRPr="00243088">
        <w:rPr>
          <w:rFonts w:ascii="Times New Roman Bold" w:eastAsia="Times New Roman" w:hAnsi="Times New Roman Bold" w:cs="Times New Roman"/>
          <w:b/>
          <w:caps/>
          <w:snapToGrid w:val="0"/>
          <w:color w:val="000000"/>
          <w:sz w:val="28"/>
          <w:szCs w:val="28"/>
          <w:lang w:val="en-GB"/>
        </w:rPr>
        <w:t xml:space="preserve"> </w:t>
      </w:r>
      <w:r w:rsidRPr="00243088">
        <w:rPr>
          <w:rFonts w:ascii="Times New Roman Bold" w:eastAsia="Times New Roman" w:hAnsi="Times New Roman Bold" w:cs="Times New Roman"/>
          <w:b/>
          <w:caps/>
          <w:snapToGrid w:val="0"/>
          <w:color w:val="000000"/>
          <w:sz w:val="28"/>
          <w:szCs w:val="28"/>
          <w:lang w:val="en-GB"/>
        </w:rPr>
        <w:br/>
      </w:r>
      <w:bookmarkStart w:id="2" w:name="_Toc41823824"/>
      <w:r w:rsidRPr="00243088">
        <w:rPr>
          <w:rFonts w:ascii="Times New Roman Bold" w:eastAsia="Times New Roman" w:hAnsi="Times New Roman Bold" w:cs="Times New Roman"/>
          <w:b/>
          <w:caps/>
          <w:snapToGrid w:val="0"/>
          <w:color w:val="000000"/>
          <w:sz w:val="28"/>
          <w:szCs w:val="28"/>
          <w:lang w:val="en-GB"/>
        </w:rPr>
        <w:t>TENDER GUARANTEE FORM</w:t>
      </w:r>
      <w:bookmarkEnd w:id="1"/>
      <w:bookmarkEnd w:id="2"/>
    </w:p>
    <w:p w14:paraId="29B9533B" w14:textId="77777777" w:rsidR="00243088" w:rsidRPr="00243088" w:rsidRDefault="00243088" w:rsidP="00243088">
      <w:pPr>
        <w:spacing w:after="120" w:line="240" w:lineRule="auto"/>
        <w:ind w:left="709"/>
        <w:jc w:val="both"/>
        <w:rPr>
          <w:rFonts w:ascii="Times New Roman" w:eastAsia="Times New Roman" w:hAnsi="Times New Roman" w:cs="Times New Roman"/>
          <w:snapToGrid w:val="0"/>
          <w:sz w:val="28"/>
          <w:szCs w:val="28"/>
          <w:u w:val="single"/>
          <w:lang w:val="en-GB"/>
        </w:rPr>
      </w:pPr>
    </w:p>
    <w:p w14:paraId="45BAC996" w14:textId="77777777" w:rsidR="00243088" w:rsidRPr="00243088" w:rsidRDefault="00243088" w:rsidP="00243088">
      <w:pPr>
        <w:spacing w:after="120" w:line="240" w:lineRule="auto"/>
        <w:ind w:left="567"/>
        <w:jc w:val="center"/>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br w:type="page"/>
      </w:r>
    </w:p>
    <w:p w14:paraId="29D46073" w14:textId="77777777" w:rsidR="00243088" w:rsidRPr="00243088" w:rsidRDefault="00243088" w:rsidP="00243088">
      <w:pPr>
        <w:spacing w:after="120" w:line="240" w:lineRule="auto"/>
        <w:ind w:left="567"/>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lastRenderedPageBreak/>
        <w:t>TENDER GUARANTEE FORM</w:t>
      </w:r>
    </w:p>
    <w:p w14:paraId="5384F744" w14:textId="77777777" w:rsidR="00243088" w:rsidRPr="00243088" w:rsidRDefault="00243088" w:rsidP="00243088">
      <w:pPr>
        <w:spacing w:after="120" w:line="240" w:lineRule="auto"/>
        <w:ind w:left="567"/>
        <w:jc w:val="center"/>
        <w:rPr>
          <w:rFonts w:ascii="Times New Roman" w:eastAsia="Times New Roman" w:hAnsi="Times New Roman" w:cs="Times New Roman"/>
          <w:snapToGrid w:val="0"/>
          <w:sz w:val="28"/>
          <w:szCs w:val="28"/>
          <w:lang w:val="en-GB"/>
        </w:rPr>
      </w:pPr>
    </w:p>
    <w:p w14:paraId="2F0EBD3A" w14:textId="77777777" w:rsidR="00243088" w:rsidRPr="00243088" w:rsidRDefault="00243088" w:rsidP="00243088">
      <w:pPr>
        <w:spacing w:after="120" w:line="240" w:lineRule="auto"/>
        <w:ind w:left="567"/>
        <w:jc w:val="center"/>
        <w:rPr>
          <w:rFonts w:ascii="Times New Roman" w:eastAsia="Times New Roman" w:hAnsi="Times New Roman" w:cs="Times New Roman"/>
          <w:snapToGrid w:val="0"/>
          <w:sz w:val="28"/>
          <w:szCs w:val="28"/>
          <w:lang w:val="en-GB"/>
        </w:rPr>
      </w:pPr>
    </w:p>
    <w:p w14:paraId="637E2585" w14:textId="77777777" w:rsidR="00243088" w:rsidRPr="00243088" w:rsidRDefault="00243088" w:rsidP="00243088">
      <w:pPr>
        <w:spacing w:after="120" w:line="240" w:lineRule="auto"/>
        <w:ind w:left="567"/>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t>Works contract</w:t>
      </w:r>
    </w:p>
    <w:p w14:paraId="79725C25"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345E8CF"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(To be completed on paper bearing the letterhead of the financial institution)</w:t>
      </w:r>
    </w:p>
    <w:p w14:paraId="1C01204C"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7240C7F1" w14:textId="77777777" w:rsidR="00243088" w:rsidRPr="00243088" w:rsidRDefault="00243088" w:rsidP="00243088">
      <w:pPr>
        <w:spacing w:after="120" w:line="240" w:lineRule="auto"/>
        <w:ind w:left="90" w:firstLine="450"/>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For the attention of</w:t>
      </w:r>
    </w:p>
    <w:p w14:paraId="3A435B91" w14:textId="77777777" w:rsidR="00243088" w:rsidRPr="00243088" w:rsidRDefault="00243088" w:rsidP="00243088">
      <w:pPr>
        <w:spacing w:after="0" w:line="240" w:lineRule="auto"/>
        <w:ind w:firstLine="540"/>
        <w:jc w:val="both"/>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Ministry of Finance</w:t>
      </w:r>
    </w:p>
    <w:p w14:paraId="451C9C9F" w14:textId="77777777" w:rsidR="00243088" w:rsidRPr="00243088" w:rsidRDefault="00243088" w:rsidP="00243088">
      <w:pPr>
        <w:spacing w:after="0" w:line="240" w:lineRule="auto"/>
        <w:ind w:left="540"/>
        <w:jc w:val="both"/>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Department for Contracting and Financing of EU Funded Programmes (CFCU)</w:t>
      </w:r>
    </w:p>
    <w:p w14:paraId="75B15C85" w14:textId="77777777" w:rsidR="00243088" w:rsidRPr="00243088" w:rsidRDefault="00243088" w:rsidP="00243088">
      <w:pPr>
        <w:spacing w:after="0" w:line="240" w:lineRule="auto"/>
        <w:ind w:left="540"/>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3-5 Sremska St, VII floor, office 701, Belgrade 11000, Republic of Serbia</w:t>
      </w:r>
    </w:p>
    <w:p w14:paraId="61ED39EA" w14:textId="77777777" w:rsidR="00647E33" w:rsidRDefault="00647E33" w:rsidP="00243088">
      <w:pPr>
        <w:spacing w:after="120" w:line="240" w:lineRule="auto"/>
        <w:ind w:left="567"/>
        <w:jc w:val="both"/>
        <w:rPr>
          <w:rFonts w:ascii="Times New Roman" w:eastAsia="Times New Roman" w:hAnsi="Times New Roman" w:cs="Times New Roman"/>
          <w:snapToGrid w:val="0"/>
          <w:lang w:val="en-GB"/>
        </w:rPr>
      </w:pPr>
    </w:p>
    <w:p w14:paraId="30375593"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bookmarkStart w:id="3" w:name="_GoBack"/>
      <w:bookmarkEnd w:id="3"/>
      <w:r w:rsidRPr="00243088">
        <w:rPr>
          <w:rFonts w:ascii="Times New Roman" w:eastAsia="Times New Roman" w:hAnsi="Times New Roman" w:cs="Times New Roman"/>
          <w:snapToGrid w:val="0"/>
          <w:lang w:val="en-GB"/>
        </w:rPr>
        <w:t>referred to below as the ‘Contracting Authority’</w:t>
      </w:r>
    </w:p>
    <w:p w14:paraId="55DABA99"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43356363" w14:textId="0C36AD89"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Title of contract:</w:t>
      </w:r>
      <w:r w:rsidR="003C42B4">
        <w:rPr>
          <w:rFonts w:ascii="Times New Roman" w:eastAsia="Times New Roman" w:hAnsi="Times New Roman" w:cs="Times New Roman"/>
          <w:snapToGrid w:val="0"/>
          <w:lang w:val="en-GB"/>
        </w:rPr>
        <w:t xml:space="preserve"> </w:t>
      </w:r>
      <w:r w:rsidR="00C40098">
        <w:rPr>
          <w:rFonts w:ascii="Times New Roman" w:eastAsia="Times New Roman" w:hAnsi="Times New Roman" w:cs="Times New Roman"/>
          <w:b/>
          <w:snapToGrid w:val="0"/>
          <w:lang w:val="en-GB"/>
        </w:rPr>
        <w:t>Finishing the Construction of a N</w:t>
      </w:r>
      <w:r w:rsidR="005138CB" w:rsidRPr="005138CB">
        <w:rPr>
          <w:rFonts w:ascii="Times New Roman" w:eastAsia="Times New Roman" w:hAnsi="Times New Roman" w:cs="Times New Roman"/>
          <w:b/>
          <w:snapToGrid w:val="0"/>
          <w:lang w:val="en-GB"/>
        </w:rPr>
        <w:t xml:space="preserve">ew </w:t>
      </w:r>
      <w:r w:rsidR="00C40098">
        <w:rPr>
          <w:rFonts w:ascii="Times New Roman" w:eastAsia="Times New Roman" w:hAnsi="Times New Roman" w:cs="Times New Roman"/>
          <w:b/>
          <w:snapToGrid w:val="0"/>
          <w:lang w:val="en-GB"/>
        </w:rPr>
        <w:t>B</w:t>
      </w:r>
      <w:r w:rsidR="005138CB" w:rsidRPr="005138CB">
        <w:rPr>
          <w:rFonts w:ascii="Times New Roman" w:eastAsia="Times New Roman" w:hAnsi="Times New Roman" w:cs="Times New Roman"/>
          <w:b/>
          <w:snapToGrid w:val="0"/>
          <w:lang w:val="en-GB"/>
        </w:rPr>
        <w:t>lock within Vranje Hospital</w:t>
      </w:r>
    </w:p>
    <w:p w14:paraId="7232A4B4" w14:textId="34EE368E"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B3153A">
        <w:rPr>
          <w:rFonts w:ascii="Times New Roman" w:eastAsia="Times New Roman" w:hAnsi="Times New Roman" w:cs="Times New Roman"/>
          <w:snapToGrid w:val="0"/>
          <w:lang w:val="en-GB"/>
        </w:rPr>
        <w:t xml:space="preserve">Identification number: </w:t>
      </w:r>
      <w:r w:rsidR="00F054BE" w:rsidRPr="00F054BE">
        <w:rPr>
          <w:rFonts w:ascii="Times New Roman" w:eastAsia="Times New Roman" w:hAnsi="Times New Roman" w:cs="Times New Roman"/>
          <w:snapToGrid w:val="0"/>
          <w:lang w:val="en-GB"/>
        </w:rPr>
        <w:t>EuropeAid/138746/ID/WKS/RS</w:t>
      </w:r>
    </w:p>
    <w:p w14:paraId="1BE58222"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4EBE05D4"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6AF267AF" w14:textId="1B33F734"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B3153A">
        <w:rPr>
          <w:rFonts w:ascii="Times New Roman" w:eastAsia="Times New Roman" w:hAnsi="Times New Roman" w:cs="Times New Roman"/>
          <w:snapToGrid w:val="0"/>
          <w:lang w:val="en-GB"/>
        </w:rPr>
        <w:t xml:space="preserve">We, the undersigned, [name and address of financial institution], hereby irrevocably declare that we will guarantee, as primary obligor, and not merely as a surety on behalf of &lt;Tenderer’s name and address&gt;, payment to the Contracting Authority of </w:t>
      </w:r>
      <w:r w:rsidR="00FD38B0" w:rsidRPr="00B3153A">
        <w:rPr>
          <w:rFonts w:ascii="Times New Roman" w:eastAsia="Times New Roman" w:hAnsi="Times New Roman" w:cs="Times New Roman"/>
          <w:b/>
          <w:snapToGrid w:val="0"/>
          <w:lang w:val="en-GB"/>
        </w:rPr>
        <w:t>50</w:t>
      </w:r>
      <w:r w:rsidRPr="00B3153A">
        <w:rPr>
          <w:rFonts w:ascii="Times New Roman" w:eastAsia="Times New Roman" w:hAnsi="Times New Roman" w:cs="Times New Roman"/>
          <w:b/>
          <w:snapToGrid w:val="0"/>
          <w:lang w:val="en-GB"/>
        </w:rPr>
        <w:t>,000 EUR</w:t>
      </w:r>
      <w:r w:rsidRPr="00B3153A">
        <w:rPr>
          <w:rFonts w:ascii="Times New Roman" w:eastAsia="Times New Roman" w:hAnsi="Times New Roman" w:cs="Times New Roman"/>
          <w:snapToGrid w:val="0"/>
          <w:lang w:val="en-GB"/>
        </w:rPr>
        <w:t>, this amount representing the</w:t>
      </w:r>
      <w:r w:rsidRPr="00243088">
        <w:rPr>
          <w:rFonts w:ascii="Times New Roman" w:eastAsia="Times New Roman" w:hAnsi="Times New Roman" w:cs="Times New Roman"/>
          <w:snapToGrid w:val="0"/>
          <w:lang w:val="en-GB"/>
        </w:rPr>
        <w:t xml:space="preserve"> guarantee referred to in Article 11 of the Procurement Notice.</w:t>
      </w:r>
    </w:p>
    <w:p w14:paraId="7080A453"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122CF8D2"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23CB8"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7F05409" w14:textId="6A22EA35"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We note that the guarantee will be released at the latest within 45 days of expiry of the tender validity period, including any extensions, in accordance with Article 15 of the Instructions to Tenderers and in any case at the latest on (one year after the deadline for submitting tenders).</w:t>
      </w:r>
      <w:r w:rsidRPr="00243088">
        <w:rPr>
          <w:rFonts w:ascii="Times New Roman" w:eastAsia="Times New Roman" w:hAnsi="Times New Roman" w:cs="Times New Roman"/>
          <w:snapToGrid w:val="0"/>
          <w:vertAlign w:val="superscript"/>
          <w:lang w:val="en-GB"/>
        </w:rPr>
        <w:footnoteReference w:id="1"/>
      </w:r>
      <w:r w:rsidRPr="00243088">
        <w:rPr>
          <w:rFonts w:ascii="Times New Roman" w:eastAsia="Times New Roman" w:hAnsi="Times New Roman" w:cs="Times New Roman"/>
          <w:snapToGrid w:val="0"/>
          <w:lang w:val="en-GB"/>
        </w:rPr>
        <w:t xml:space="preserve"> </w:t>
      </w:r>
    </w:p>
    <w:p w14:paraId="29D4940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5B403B5E"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B3153A">
        <w:rPr>
          <w:rFonts w:ascii="Times New Roman" w:eastAsia="Times New Roman" w:hAnsi="Times New Roman" w:cs="Times New Roman"/>
          <w:snapToGrid w:val="0"/>
          <w:lang w:val="en-GB"/>
        </w:rPr>
        <w:t xml:space="preserve">The law applicable to this guarantee shall be that of </w:t>
      </w:r>
      <w:r w:rsidRPr="00B3153A">
        <w:rPr>
          <w:rFonts w:ascii="Times New Roman" w:eastAsia="Times New Roman" w:hAnsi="Times New Roman" w:cs="Times New Roman"/>
          <w:snapToGrid w:val="0"/>
          <w:szCs w:val="20"/>
          <w:lang w:val="en-GB"/>
        </w:rPr>
        <w:t>&lt; the country in which the financial institution issuing the guarantee is established&gt;.</w:t>
      </w:r>
      <w:r w:rsidRPr="00B3153A">
        <w:rPr>
          <w:rFonts w:ascii="Times New Roman" w:eastAsia="Times New Roman" w:hAnsi="Times New Roman" w:cs="Times New Roman"/>
          <w:snapToGrid w:val="0"/>
          <w:lang w:val="en-GB"/>
        </w:rPr>
        <w:t xml:space="preserve"> Any dispute arising out of or in connection with this </w:t>
      </w:r>
      <w:r w:rsidRPr="00B3153A">
        <w:rPr>
          <w:rFonts w:ascii="Times New Roman" w:eastAsia="Times New Roman" w:hAnsi="Times New Roman" w:cs="Times New Roman"/>
          <w:snapToGrid w:val="0"/>
          <w:lang w:val="en-GB"/>
        </w:rPr>
        <w:lastRenderedPageBreak/>
        <w:t xml:space="preserve">guarantee shall be referred to the courts of </w:t>
      </w:r>
      <w:r w:rsidRPr="00B3153A">
        <w:rPr>
          <w:rFonts w:ascii="Times New Roman" w:eastAsia="Times New Roman" w:hAnsi="Times New Roman" w:cs="Times New Roman"/>
          <w:lang w:val="en-GB" w:eastAsia="en-GB"/>
        </w:rPr>
        <w:t>&lt;</w:t>
      </w:r>
      <w:r w:rsidRPr="00B3153A">
        <w:rPr>
          <w:rFonts w:ascii="Times New Roman" w:eastAsia="Times New Roman" w:hAnsi="Times New Roman" w:cs="Times New Roman"/>
          <w:snapToGrid w:val="0"/>
          <w:lang w:val="en-GB"/>
        </w:rPr>
        <w:t>the country in which the financial institution issuing the guarantee is established&gt;</w:t>
      </w:r>
    </w:p>
    <w:p w14:paraId="4A326907" w14:textId="1AF10825"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The guarantee will enter into force and take effect from the submission deadline of the tender.</w:t>
      </w:r>
    </w:p>
    <w:p w14:paraId="2BD233E2" w14:textId="77777777" w:rsidR="00B3153A" w:rsidRDefault="00B3153A" w:rsidP="00243088">
      <w:pPr>
        <w:spacing w:after="120" w:line="240" w:lineRule="auto"/>
        <w:ind w:left="567"/>
        <w:jc w:val="both"/>
        <w:rPr>
          <w:rFonts w:ascii="Times New Roman" w:eastAsia="Times New Roman" w:hAnsi="Times New Roman" w:cs="Times New Roman"/>
          <w:snapToGrid w:val="0"/>
          <w:lang w:val="en-GB"/>
        </w:rPr>
      </w:pPr>
    </w:p>
    <w:p w14:paraId="05FC61B3" w14:textId="400D5CC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 xml:space="preserve">Done at ………….., </w:t>
      </w:r>
      <w:r w:rsidR="00C92489">
        <w:rPr>
          <w:rFonts w:ascii="Times New Roman" w:eastAsia="Times New Roman" w:hAnsi="Times New Roman" w:cs="Times New Roman"/>
          <w:snapToGrid w:val="0"/>
          <w:lang w:val="en-GB"/>
        </w:rPr>
        <w:t xml:space="preserve"> </w:t>
      </w:r>
      <w:r w:rsidR="00372465">
        <w:rPr>
          <w:rFonts w:ascii="Times New Roman" w:eastAsia="Times New Roman" w:hAnsi="Times New Roman" w:cs="Times New Roman"/>
          <w:snapToGrid w:val="0"/>
          <w:lang w:val="en-GB"/>
        </w:rPr>
        <w:t>..</w:t>
      </w:r>
      <w:r w:rsidRPr="00243088">
        <w:rPr>
          <w:rFonts w:ascii="Times New Roman" w:eastAsia="Times New Roman" w:hAnsi="Times New Roman" w:cs="Times New Roman"/>
          <w:snapToGrid w:val="0"/>
          <w:lang w:val="en-GB"/>
        </w:rPr>
        <w:t>./../..</w:t>
      </w:r>
    </w:p>
    <w:p w14:paraId="3E3CB6B1"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A3973A7"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Name and first name: …………………………… On behalf of: …………………</w:t>
      </w:r>
    </w:p>
    <w:p w14:paraId="49168ED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1734273"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DC8F5E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Signature: ……………..</w:t>
      </w:r>
    </w:p>
    <w:p w14:paraId="618EFE6E"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45C3A0E5" w14:textId="0A7B2979" w:rsidR="00243088" w:rsidRPr="00243088" w:rsidRDefault="00243088" w:rsidP="00243088">
      <w:pPr>
        <w:spacing w:after="120" w:line="240" w:lineRule="auto"/>
        <w:ind w:left="567"/>
        <w:jc w:val="center"/>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w:t>
      </w:r>
      <w:r w:rsidR="00B3153A" w:rsidRPr="00243088">
        <w:rPr>
          <w:rFonts w:ascii="Times New Roman" w:eastAsia="Times New Roman" w:hAnsi="Times New Roman" w:cs="Times New Roman"/>
          <w:b/>
          <w:i/>
          <w:snapToGrid w:val="0"/>
          <w:lang w:val="en-GB"/>
        </w:rPr>
        <w:t>Stamp</w:t>
      </w:r>
      <w:r w:rsidRPr="00243088">
        <w:rPr>
          <w:rFonts w:ascii="Times New Roman" w:eastAsia="Times New Roman" w:hAnsi="Times New Roman" w:cs="Times New Roman"/>
          <w:b/>
          <w:i/>
          <w:snapToGrid w:val="0"/>
          <w:lang w:val="en-GB"/>
        </w:rPr>
        <w:t xml:space="preserve"> of the body providing the guarantee</w:t>
      </w:r>
      <w:r w:rsidRPr="00243088">
        <w:rPr>
          <w:rFonts w:ascii="Times New Roman" w:eastAsia="Times New Roman" w:hAnsi="Times New Roman" w:cs="Times New Roman"/>
          <w:b/>
          <w:snapToGrid w:val="0"/>
          <w:lang w:val="en-GB"/>
        </w:rPr>
        <w:t>]</w:t>
      </w:r>
    </w:p>
    <w:p w14:paraId="7D005059"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0175A66"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6AF3BC77"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23921107"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35A3ED52"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6CD429F8"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225AFE5D"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7DD0596"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52C1021" w14:textId="77777777" w:rsidR="002C2781" w:rsidRDefault="00533572"/>
    <w:sectPr w:rsidR="002C278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3B813" w14:textId="77777777" w:rsidR="00533572" w:rsidRDefault="00533572" w:rsidP="00243088">
      <w:pPr>
        <w:spacing w:after="0" w:line="240" w:lineRule="auto"/>
      </w:pPr>
      <w:r>
        <w:separator/>
      </w:r>
    </w:p>
  </w:endnote>
  <w:endnote w:type="continuationSeparator" w:id="0">
    <w:p w14:paraId="7CDF210D" w14:textId="77777777" w:rsidR="00533572" w:rsidRDefault="00533572" w:rsidP="0024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7D454" w14:textId="77777777" w:rsidR="000D62BA" w:rsidRPr="000D62BA" w:rsidRDefault="000D62BA" w:rsidP="000D62BA">
    <w:pPr>
      <w:pStyle w:val="Footer"/>
      <w:tabs>
        <w:tab w:val="right" w:pos="9214"/>
      </w:tabs>
      <w:ind w:right="5"/>
      <w:rPr>
        <w:rFonts w:ascii="Times New Roman" w:eastAsia="Times New Roman" w:hAnsi="Times New Roman" w:cs="Times New Roman"/>
        <w:snapToGrid w:val="0"/>
        <w:sz w:val="18"/>
        <w:szCs w:val="18"/>
        <w:lang w:val="en-GB"/>
      </w:rPr>
    </w:pPr>
    <w:r w:rsidRPr="000D62BA">
      <w:rPr>
        <w:rFonts w:ascii="Times New Roman" w:eastAsia="Times New Roman" w:hAnsi="Times New Roman" w:cs="Times New Roman"/>
        <w:b/>
        <w:snapToGrid w:val="0"/>
        <w:sz w:val="18"/>
        <w:szCs w:val="18"/>
        <w:lang w:val="en-GB"/>
      </w:rPr>
      <w:t>15 January 2016</w:t>
    </w:r>
    <w:r w:rsidRPr="000D62BA">
      <w:rPr>
        <w:rFonts w:ascii="Times New Roman" w:eastAsia="Times New Roman" w:hAnsi="Times New Roman" w:cs="Times New Roman"/>
        <w:snapToGrid w:val="0"/>
        <w:sz w:val="18"/>
        <w:szCs w:val="18"/>
        <w:lang w:val="en-GB"/>
      </w:rPr>
      <w:tab/>
      <w:t xml:space="preserve">Page </w:t>
    </w: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PAGE </w:instrText>
    </w:r>
    <w:r w:rsidRPr="000D62BA">
      <w:rPr>
        <w:rFonts w:ascii="Times New Roman" w:eastAsia="Times New Roman" w:hAnsi="Times New Roman" w:cs="Times New Roman"/>
        <w:snapToGrid w:val="0"/>
        <w:sz w:val="18"/>
        <w:szCs w:val="18"/>
        <w:lang w:val="en-GB"/>
      </w:rPr>
      <w:fldChar w:fldCharType="separate"/>
    </w:r>
    <w:r w:rsidR="00647E33">
      <w:rPr>
        <w:rFonts w:ascii="Times New Roman" w:eastAsia="Times New Roman" w:hAnsi="Times New Roman" w:cs="Times New Roman"/>
        <w:noProof/>
        <w:snapToGrid w:val="0"/>
        <w:sz w:val="18"/>
        <w:szCs w:val="18"/>
        <w:lang w:val="en-GB"/>
      </w:rPr>
      <w:t>3</w:t>
    </w:r>
    <w:r w:rsidRPr="000D62BA">
      <w:rPr>
        <w:rFonts w:ascii="Times New Roman" w:eastAsia="Times New Roman" w:hAnsi="Times New Roman" w:cs="Times New Roman"/>
        <w:snapToGrid w:val="0"/>
        <w:sz w:val="18"/>
        <w:szCs w:val="18"/>
        <w:lang w:val="en-GB"/>
      </w:rPr>
      <w:fldChar w:fldCharType="end"/>
    </w:r>
    <w:r w:rsidRPr="000D62BA">
      <w:rPr>
        <w:rFonts w:ascii="Times New Roman" w:eastAsia="Times New Roman" w:hAnsi="Times New Roman" w:cs="Times New Roman"/>
        <w:snapToGrid w:val="0"/>
        <w:sz w:val="18"/>
        <w:szCs w:val="18"/>
        <w:lang w:val="en-GB"/>
      </w:rPr>
      <w:t xml:space="preserve"> of </w:t>
    </w: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NUMPAGES </w:instrText>
    </w:r>
    <w:r w:rsidRPr="000D62BA">
      <w:rPr>
        <w:rFonts w:ascii="Times New Roman" w:eastAsia="Times New Roman" w:hAnsi="Times New Roman" w:cs="Times New Roman"/>
        <w:snapToGrid w:val="0"/>
        <w:sz w:val="18"/>
        <w:szCs w:val="18"/>
        <w:lang w:val="en-GB"/>
      </w:rPr>
      <w:fldChar w:fldCharType="separate"/>
    </w:r>
    <w:r w:rsidR="00647E33">
      <w:rPr>
        <w:rFonts w:ascii="Times New Roman" w:eastAsia="Times New Roman" w:hAnsi="Times New Roman" w:cs="Times New Roman"/>
        <w:noProof/>
        <w:snapToGrid w:val="0"/>
        <w:sz w:val="18"/>
        <w:szCs w:val="18"/>
        <w:lang w:val="en-GB"/>
      </w:rPr>
      <w:t>3</w:t>
    </w:r>
    <w:r w:rsidRPr="000D62BA">
      <w:rPr>
        <w:rFonts w:ascii="Times New Roman" w:eastAsia="Times New Roman" w:hAnsi="Times New Roman" w:cs="Times New Roman"/>
        <w:snapToGrid w:val="0"/>
        <w:sz w:val="18"/>
        <w:szCs w:val="18"/>
        <w:lang w:val="en-GB"/>
      </w:rPr>
      <w:fldChar w:fldCharType="end"/>
    </w:r>
  </w:p>
  <w:p w14:paraId="32298C7C" w14:textId="77777777" w:rsidR="000D62BA" w:rsidRPr="000D62BA" w:rsidRDefault="000D62BA" w:rsidP="000D62BA">
    <w:pPr>
      <w:spacing w:after="0" w:line="240" w:lineRule="auto"/>
      <w:rPr>
        <w:rFonts w:ascii="Times New Roman" w:eastAsia="Times New Roman" w:hAnsi="Times New Roman" w:cs="Times New Roman"/>
        <w:snapToGrid w:val="0"/>
        <w:sz w:val="18"/>
        <w:szCs w:val="18"/>
        <w:lang w:val="en-GB"/>
      </w:rPr>
    </w:pP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FILENAME </w:instrText>
    </w:r>
    <w:r w:rsidRPr="000D62BA">
      <w:rPr>
        <w:rFonts w:ascii="Times New Roman" w:eastAsia="Times New Roman" w:hAnsi="Times New Roman" w:cs="Times New Roman"/>
        <w:snapToGrid w:val="0"/>
        <w:sz w:val="18"/>
        <w:szCs w:val="18"/>
        <w:lang w:val="en-GB"/>
      </w:rPr>
      <w:fldChar w:fldCharType="separate"/>
    </w:r>
    <w:r w:rsidR="00ED2D5A">
      <w:rPr>
        <w:rFonts w:ascii="Times New Roman" w:eastAsia="Times New Roman" w:hAnsi="Times New Roman" w:cs="Times New Roman"/>
        <w:noProof/>
        <w:snapToGrid w:val="0"/>
        <w:sz w:val="18"/>
        <w:szCs w:val="18"/>
        <w:lang w:val="en-GB"/>
      </w:rPr>
      <w:t>d4d_tenderquarantee_en</w:t>
    </w:r>
    <w:r w:rsidRPr="000D62BA">
      <w:rPr>
        <w:rFonts w:ascii="Times New Roman" w:eastAsia="Times New Roman" w:hAnsi="Times New Roman" w:cs="Times New Roman"/>
        <w:snapToGrid w:val="0"/>
        <w:sz w:val="18"/>
        <w:szCs w:val="18"/>
        <w:lang w:val="en-GB"/>
      </w:rPr>
      <w:fldChar w:fldCharType="end"/>
    </w:r>
  </w:p>
  <w:p w14:paraId="7EFF2F16" w14:textId="77777777" w:rsidR="000D62BA" w:rsidRDefault="000D62BA">
    <w:pPr>
      <w:pStyle w:val="Footer"/>
    </w:pPr>
  </w:p>
  <w:p w14:paraId="1EBE481E" w14:textId="77777777" w:rsidR="000D62BA" w:rsidRDefault="000D6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5D37C" w14:textId="77777777" w:rsidR="00533572" w:rsidRDefault="00533572" w:rsidP="00243088">
      <w:pPr>
        <w:spacing w:after="0" w:line="240" w:lineRule="auto"/>
      </w:pPr>
      <w:r>
        <w:separator/>
      </w:r>
    </w:p>
  </w:footnote>
  <w:footnote w:type="continuationSeparator" w:id="0">
    <w:p w14:paraId="6062D142" w14:textId="77777777" w:rsidR="00533572" w:rsidRDefault="00533572" w:rsidP="00243088">
      <w:pPr>
        <w:spacing w:after="0" w:line="240" w:lineRule="auto"/>
      </w:pPr>
      <w:r>
        <w:continuationSeparator/>
      </w:r>
    </w:p>
  </w:footnote>
  <w:footnote w:id="1">
    <w:p w14:paraId="6EF01303" w14:textId="77777777" w:rsidR="00243088" w:rsidRPr="00791333" w:rsidRDefault="00243088" w:rsidP="00243088">
      <w:pPr>
        <w:ind w:left="284" w:hanging="284"/>
        <w:rPr>
          <w:sz w:val="18"/>
          <w:szCs w:val="18"/>
        </w:rPr>
      </w:pPr>
      <w:r w:rsidRPr="00E725FE">
        <w:rPr>
          <w:rStyle w:val="FootnoteReference"/>
        </w:rPr>
        <w:footnoteRef/>
      </w:r>
      <w:r>
        <w:tab/>
      </w:r>
      <w:r w:rsidRPr="00791333">
        <w:rPr>
          <w:sz w:val="18"/>
          <w:szCs w:val="18"/>
        </w:rPr>
        <w:t>This mention has to be inserted only where required, for example where the law applicable to the guarantee stipulates a precise expiry date</w:t>
      </w:r>
      <w:r>
        <w:rPr>
          <w:sz w:val="18"/>
          <w:szCs w:val="18"/>
        </w:rPr>
        <w:t xml:space="preserve"> or where the guarantor can justify that he is unable to provide such a guarantee without expiry date</w:t>
      </w:r>
      <w:r w:rsidRPr="00791333">
        <w:rPr>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088"/>
    <w:rsid w:val="000D62BA"/>
    <w:rsid w:val="001927FA"/>
    <w:rsid w:val="00243088"/>
    <w:rsid w:val="00254E5B"/>
    <w:rsid w:val="00342FA0"/>
    <w:rsid w:val="00372465"/>
    <w:rsid w:val="003B3111"/>
    <w:rsid w:val="003C42B4"/>
    <w:rsid w:val="005114DE"/>
    <w:rsid w:val="005138CB"/>
    <w:rsid w:val="00533572"/>
    <w:rsid w:val="00647E33"/>
    <w:rsid w:val="007E707F"/>
    <w:rsid w:val="00836D54"/>
    <w:rsid w:val="00852962"/>
    <w:rsid w:val="00980EB4"/>
    <w:rsid w:val="00A13D12"/>
    <w:rsid w:val="00AA0825"/>
    <w:rsid w:val="00B3153A"/>
    <w:rsid w:val="00B924C9"/>
    <w:rsid w:val="00C1358D"/>
    <w:rsid w:val="00C40098"/>
    <w:rsid w:val="00C711E2"/>
    <w:rsid w:val="00C92489"/>
    <w:rsid w:val="00D83B8A"/>
    <w:rsid w:val="00ED2D5A"/>
    <w:rsid w:val="00F054BE"/>
    <w:rsid w:val="00FD38B0"/>
    <w:rsid w:val="00FD7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C0776"/>
  <w15:docId w15:val="{1A0A54DE-90D8-4C6F-AF6E-C719E7A5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3088"/>
    <w:rPr>
      <w:vertAlign w:val="superscript"/>
    </w:rPr>
  </w:style>
  <w:style w:type="character" w:styleId="CommentReference">
    <w:name w:val="annotation reference"/>
    <w:basedOn w:val="DefaultParagraphFont"/>
    <w:uiPriority w:val="99"/>
    <w:semiHidden/>
    <w:unhideWhenUsed/>
    <w:rsid w:val="000D62BA"/>
    <w:rPr>
      <w:sz w:val="16"/>
      <w:szCs w:val="16"/>
    </w:rPr>
  </w:style>
  <w:style w:type="paragraph" w:styleId="CommentText">
    <w:name w:val="annotation text"/>
    <w:basedOn w:val="Normal"/>
    <w:link w:val="CommentTextChar"/>
    <w:uiPriority w:val="99"/>
    <w:semiHidden/>
    <w:unhideWhenUsed/>
    <w:rsid w:val="000D62BA"/>
    <w:pPr>
      <w:spacing w:line="240" w:lineRule="auto"/>
    </w:pPr>
    <w:rPr>
      <w:sz w:val="20"/>
      <w:szCs w:val="20"/>
    </w:rPr>
  </w:style>
  <w:style w:type="character" w:customStyle="1" w:styleId="CommentTextChar">
    <w:name w:val="Comment Text Char"/>
    <w:basedOn w:val="DefaultParagraphFont"/>
    <w:link w:val="CommentText"/>
    <w:uiPriority w:val="99"/>
    <w:semiHidden/>
    <w:rsid w:val="000D62BA"/>
    <w:rPr>
      <w:sz w:val="20"/>
      <w:szCs w:val="20"/>
    </w:rPr>
  </w:style>
  <w:style w:type="paragraph" w:styleId="CommentSubject">
    <w:name w:val="annotation subject"/>
    <w:basedOn w:val="CommentText"/>
    <w:next w:val="CommentText"/>
    <w:link w:val="CommentSubjectChar"/>
    <w:uiPriority w:val="99"/>
    <w:semiHidden/>
    <w:unhideWhenUsed/>
    <w:rsid w:val="000D62BA"/>
    <w:rPr>
      <w:b/>
      <w:bCs/>
    </w:rPr>
  </w:style>
  <w:style w:type="character" w:customStyle="1" w:styleId="CommentSubjectChar">
    <w:name w:val="Comment Subject Char"/>
    <w:basedOn w:val="CommentTextChar"/>
    <w:link w:val="CommentSubject"/>
    <w:uiPriority w:val="99"/>
    <w:semiHidden/>
    <w:rsid w:val="000D62BA"/>
    <w:rPr>
      <w:b/>
      <w:bCs/>
      <w:sz w:val="20"/>
      <w:szCs w:val="20"/>
    </w:rPr>
  </w:style>
  <w:style w:type="paragraph" w:styleId="BalloonText">
    <w:name w:val="Balloon Text"/>
    <w:basedOn w:val="Normal"/>
    <w:link w:val="BalloonTextChar"/>
    <w:uiPriority w:val="99"/>
    <w:semiHidden/>
    <w:unhideWhenUsed/>
    <w:rsid w:val="000D6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2BA"/>
    <w:rPr>
      <w:rFonts w:ascii="Segoe UI" w:hAnsi="Segoe UI" w:cs="Segoe UI"/>
      <w:sz w:val="18"/>
      <w:szCs w:val="18"/>
    </w:rPr>
  </w:style>
  <w:style w:type="paragraph" w:styleId="Header">
    <w:name w:val="header"/>
    <w:basedOn w:val="Normal"/>
    <w:link w:val="HeaderChar"/>
    <w:uiPriority w:val="99"/>
    <w:unhideWhenUsed/>
    <w:rsid w:val="000D6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2BA"/>
  </w:style>
  <w:style w:type="paragraph" w:styleId="Footer">
    <w:name w:val="footer"/>
    <w:basedOn w:val="Normal"/>
    <w:link w:val="FooterChar"/>
    <w:uiPriority w:val="99"/>
    <w:unhideWhenUsed/>
    <w:rsid w:val="000D6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Vukovic</dc:creator>
  <cp:keywords/>
  <dc:description/>
  <cp:lastModifiedBy>Vanja Dumeljic</cp:lastModifiedBy>
  <cp:revision>18</cp:revision>
  <cp:lastPrinted>2017-02-02T07:34:00Z</cp:lastPrinted>
  <dcterms:created xsi:type="dcterms:W3CDTF">2015-12-22T11:05:00Z</dcterms:created>
  <dcterms:modified xsi:type="dcterms:W3CDTF">2017-02-02T14:35:00Z</dcterms:modified>
</cp:coreProperties>
</file>