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BCF0C9" w14:textId="77777777" w:rsidR="000F4DB1" w:rsidRPr="000F4DB1" w:rsidRDefault="000F4DB1" w:rsidP="000F4DB1">
      <w:pPr>
        <w:keepNext/>
        <w:tabs>
          <w:tab w:val="left" w:pos="2268"/>
        </w:tabs>
        <w:spacing w:before="240" w:after="240"/>
        <w:jc w:val="both"/>
        <w:outlineLvl w:val="0"/>
        <w:rPr>
          <w:rFonts w:ascii="Times New Roman" w:hAnsi="Times New Roman"/>
          <w:b/>
          <w:sz w:val="28"/>
          <w:lang w:val="en-GB"/>
        </w:rPr>
      </w:pPr>
      <w:bookmarkStart w:id="0" w:name="_Toc42488098"/>
      <w:r w:rsidRPr="000F4DB1">
        <w:rPr>
          <w:rFonts w:ascii="Times New Roman" w:hAnsi="Times New Roman"/>
          <w:b/>
          <w:i/>
          <w:sz w:val="40"/>
          <w:lang w:val="en-GB"/>
        </w:rPr>
        <w:t>ANNEX II + III:</w:t>
      </w:r>
      <w:r w:rsidRPr="000F4DB1">
        <w:rPr>
          <w:rFonts w:ascii="Times New Roman" w:hAnsi="Times New Roman"/>
          <w:b/>
          <w:i/>
          <w:sz w:val="40"/>
          <w:lang w:val="en-GB"/>
        </w:rPr>
        <w:tab/>
      </w:r>
      <w:r w:rsidRPr="000F4DB1">
        <w:rPr>
          <w:rFonts w:ascii="Times New Roman" w:hAnsi="Times New Roman"/>
          <w:b/>
          <w:i/>
          <w:lang w:val="en-GB"/>
        </w:rPr>
        <w:t xml:space="preserve"> </w:t>
      </w:r>
      <w:r w:rsidRPr="000F4DB1">
        <w:rPr>
          <w:rFonts w:ascii="Times New Roman" w:hAnsi="Times New Roman"/>
          <w:b/>
          <w:sz w:val="28"/>
          <w:lang w:val="en-GB"/>
        </w:rPr>
        <w:t>TECHNICAL SPECIFICATIONS</w:t>
      </w:r>
      <w:bookmarkEnd w:id="0"/>
      <w:r w:rsidRPr="000F4DB1">
        <w:rPr>
          <w:rFonts w:ascii="Times New Roman" w:hAnsi="Times New Roman"/>
          <w:b/>
          <w:sz w:val="28"/>
          <w:lang w:val="en-GB"/>
        </w:rPr>
        <w:t xml:space="preserve"> + TECHNICAL OFFER</w:t>
      </w:r>
    </w:p>
    <w:p w14:paraId="226E2544" w14:textId="77777777" w:rsidR="000F4DB1" w:rsidRPr="000F4DB1" w:rsidRDefault="000F4DB1" w:rsidP="000F4DB1">
      <w:pPr>
        <w:spacing w:before="0" w:after="0"/>
        <w:ind w:left="567" w:hanging="567"/>
        <w:rPr>
          <w:rFonts w:ascii="Times New Roman" w:hAnsi="Times New Roman"/>
          <w:lang w:val="en-GB"/>
        </w:rPr>
      </w:pPr>
    </w:p>
    <w:p w14:paraId="769857CC" w14:textId="757A5AD3" w:rsidR="000F4DB1" w:rsidRPr="000F4DB1" w:rsidRDefault="000F4DB1" w:rsidP="000F4DB1">
      <w:pPr>
        <w:tabs>
          <w:tab w:val="right" w:pos="14459"/>
        </w:tabs>
        <w:jc w:val="both"/>
        <w:outlineLvl w:val="0"/>
        <w:rPr>
          <w:rFonts w:ascii="Times New Roman" w:hAnsi="Times New Roman"/>
          <w:b/>
          <w:lang w:val="en-GB"/>
        </w:rPr>
      </w:pPr>
      <w:r w:rsidRPr="000F4DB1">
        <w:rPr>
          <w:rFonts w:ascii="Times New Roman" w:hAnsi="Times New Roman"/>
          <w:b/>
          <w:sz w:val="22"/>
          <w:szCs w:val="22"/>
          <w:lang w:val="en-GB"/>
        </w:rPr>
        <w:t xml:space="preserve">Contract title: </w:t>
      </w:r>
      <w:r w:rsidRPr="000F4DB1">
        <w:rPr>
          <w:rFonts w:ascii="Times New Roman" w:hAnsi="Times New Roman"/>
          <w:b/>
          <w:bCs/>
          <w:sz w:val="24"/>
          <w:szCs w:val="24"/>
        </w:rPr>
        <w:t>Procurement of Equipment for Plan</w:t>
      </w:r>
      <w:r w:rsidR="007E2675">
        <w:rPr>
          <w:rFonts w:ascii="Times New Roman" w:hAnsi="Times New Roman"/>
          <w:b/>
          <w:bCs/>
          <w:sz w:val="24"/>
          <w:szCs w:val="24"/>
        </w:rPr>
        <w:t>t</w:t>
      </w:r>
      <w:r w:rsidRPr="000F4DB1">
        <w:rPr>
          <w:rFonts w:ascii="Times New Roman" w:hAnsi="Times New Roman"/>
          <w:b/>
          <w:bCs/>
          <w:sz w:val="24"/>
          <w:szCs w:val="24"/>
        </w:rPr>
        <w:t xml:space="preserve"> Variety Testing </w:t>
      </w:r>
      <w:r w:rsidRPr="000F4DB1">
        <w:rPr>
          <w:rFonts w:ascii="Times New Roman" w:hAnsi="Times New Roman"/>
          <w:b/>
          <w:sz w:val="22"/>
          <w:szCs w:val="22"/>
          <w:lang w:val="en-GB"/>
        </w:rPr>
        <w:tab/>
      </w:r>
      <w:r w:rsidR="006A28B1">
        <w:rPr>
          <w:rFonts w:ascii="Times New Roman" w:hAnsi="Times New Roman"/>
          <w:b/>
          <w:sz w:val="22"/>
          <w:lang w:val="en-GB"/>
        </w:rPr>
        <w:t>p 1 / 7</w:t>
      </w:r>
    </w:p>
    <w:p w14:paraId="4D6D32DB" w14:textId="57947F25" w:rsidR="000F4DB1" w:rsidRPr="000F4DB1" w:rsidRDefault="000F4DB1" w:rsidP="000F4DB1">
      <w:pPr>
        <w:tabs>
          <w:tab w:val="left" w:pos="7491"/>
        </w:tabs>
        <w:rPr>
          <w:rFonts w:ascii="Times New Roman" w:hAnsi="Times New Roman"/>
          <w:b/>
          <w:sz w:val="22"/>
          <w:lang w:val="en-GB"/>
        </w:rPr>
      </w:pPr>
      <w:r w:rsidRPr="000F4DB1">
        <w:rPr>
          <w:rFonts w:ascii="Times New Roman" w:hAnsi="Times New Roman"/>
          <w:b/>
          <w:sz w:val="22"/>
          <w:szCs w:val="22"/>
          <w:lang w:val="en-GB"/>
        </w:rPr>
        <w:t>Publication reference:</w:t>
      </w:r>
      <w:r w:rsidRPr="000F4DB1">
        <w:rPr>
          <w:rFonts w:ascii="Times New Roman" w:hAnsi="Times New Roman"/>
          <w:sz w:val="22"/>
          <w:lang w:val="en-GB"/>
        </w:rPr>
        <w:t xml:space="preserve"> </w:t>
      </w:r>
      <w:r w:rsidR="001B017D">
        <w:rPr>
          <w:rFonts w:ascii="Times New Roman" w:hAnsi="Times New Roman"/>
          <w:sz w:val="22"/>
          <w:szCs w:val="22"/>
          <w:lang w:val="en-GB"/>
        </w:rPr>
        <w:t>NEAR/BEG/2021/EA-OP/0081</w:t>
      </w:r>
    </w:p>
    <w:p w14:paraId="7144DE3D" w14:textId="77777777" w:rsidR="000F4DB1" w:rsidRPr="000F4DB1" w:rsidRDefault="000F4DB1" w:rsidP="000F4DB1">
      <w:pPr>
        <w:tabs>
          <w:tab w:val="left" w:pos="7491"/>
        </w:tabs>
        <w:rPr>
          <w:rFonts w:ascii="Times New Roman" w:hAnsi="Times New Roman"/>
          <w:b/>
          <w:sz w:val="22"/>
          <w:lang w:val="en-GB"/>
        </w:rPr>
      </w:pPr>
    </w:p>
    <w:p w14:paraId="7A0EAC76" w14:textId="77777777" w:rsidR="000F4DB1" w:rsidRPr="000F4DB1" w:rsidRDefault="000F4DB1" w:rsidP="000F4DB1">
      <w:pPr>
        <w:tabs>
          <w:tab w:val="left" w:pos="7491"/>
        </w:tabs>
        <w:rPr>
          <w:rFonts w:ascii="Times New Roman" w:hAnsi="Times New Roman"/>
          <w:b/>
          <w:sz w:val="22"/>
          <w:lang w:val="en-GB"/>
        </w:rPr>
      </w:pPr>
    </w:p>
    <w:p w14:paraId="1FFB370F" w14:textId="77777777" w:rsidR="000F4DB1" w:rsidRPr="000F4DB1" w:rsidRDefault="000F4DB1" w:rsidP="000F4DB1">
      <w:pPr>
        <w:spacing w:before="0" w:after="0"/>
        <w:ind w:left="567" w:hanging="567"/>
        <w:rPr>
          <w:rFonts w:ascii="Times New Roman" w:hAnsi="Times New Roman"/>
          <w:b/>
          <w:sz w:val="22"/>
          <w:szCs w:val="22"/>
          <w:lang w:val="en-GB"/>
        </w:rPr>
      </w:pPr>
    </w:p>
    <w:p w14:paraId="037C0E99" w14:textId="77777777" w:rsidR="000F4DB1" w:rsidRPr="000F4DB1" w:rsidRDefault="000F4DB1" w:rsidP="000F4DB1">
      <w:pPr>
        <w:spacing w:before="0" w:after="0"/>
        <w:ind w:left="567" w:hanging="567"/>
        <w:rPr>
          <w:rFonts w:ascii="Times New Roman" w:hAnsi="Times New Roman"/>
          <w:b/>
          <w:sz w:val="22"/>
          <w:szCs w:val="22"/>
          <w:lang w:val="en-GB"/>
        </w:rPr>
      </w:pPr>
    </w:p>
    <w:p w14:paraId="4948B662" w14:textId="77777777" w:rsidR="000F4DB1" w:rsidRPr="000F4DB1" w:rsidRDefault="000F4DB1" w:rsidP="000F4DB1">
      <w:pPr>
        <w:spacing w:before="0" w:after="0"/>
        <w:rPr>
          <w:rFonts w:ascii="Times New Roman" w:hAnsi="Times New Roman"/>
          <w:b/>
          <w:sz w:val="22"/>
          <w:szCs w:val="22"/>
          <w:highlight w:val="yellow"/>
          <w:lang w:val="en-GB"/>
        </w:rPr>
      </w:pPr>
    </w:p>
    <w:p w14:paraId="0589AD4A" w14:textId="77777777" w:rsidR="000F4DB1" w:rsidRPr="000F4DB1" w:rsidRDefault="000F4DB1" w:rsidP="000F4DB1">
      <w:pPr>
        <w:spacing w:before="0" w:after="0"/>
        <w:ind w:left="567" w:hanging="567"/>
        <w:rPr>
          <w:rFonts w:ascii="Times New Roman" w:hAnsi="Times New Roman"/>
          <w:b/>
          <w:sz w:val="22"/>
          <w:szCs w:val="22"/>
          <w:highlight w:val="yellow"/>
          <w:lang w:val="en-GB"/>
        </w:rPr>
      </w:pPr>
    </w:p>
    <w:p w14:paraId="0DC9A1A3" w14:textId="77777777" w:rsidR="000F4DB1" w:rsidRPr="000F4DB1" w:rsidRDefault="000F4DB1" w:rsidP="000F4DB1">
      <w:pPr>
        <w:spacing w:before="0" w:after="0"/>
        <w:ind w:left="567" w:hanging="567"/>
        <w:rPr>
          <w:rFonts w:ascii="Times New Roman" w:hAnsi="Times New Roman"/>
          <w:b/>
          <w:sz w:val="22"/>
          <w:szCs w:val="22"/>
          <w:lang w:val="en-GB"/>
        </w:rPr>
      </w:pPr>
      <w:r w:rsidRPr="000F4DB1">
        <w:rPr>
          <w:rFonts w:ascii="Times New Roman" w:hAnsi="Times New Roman"/>
          <w:b/>
          <w:sz w:val="22"/>
          <w:szCs w:val="22"/>
          <w:lang w:val="en-GB"/>
        </w:rPr>
        <w:t>Columns 1-2 should be completed by the contracting authority</w:t>
      </w:r>
    </w:p>
    <w:p w14:paraId="0B4AB512" w14:textId="77777777" w:rsidR="000F4DB1" w:rsidRPr="000F4DB1" w:rsidRDefault="000F4DB1" w:rsidP="000F4DB1">
      <w:pPr>
        <w:spacing w:before="0" w:after="0"/>
        <w:ind w:left="567" w:hanging="567"/>
        <w:rPr>
          <w:rFonts w:ascii="Times New Roman" w:hAnsi="Times New Roman"/>
          <w:b/>
          <w:sz w:val="22"/>
          <w:szCs w:val="22"/>
          <w:lang w:val="en-GB"/>
        </w:rPr>
      </w:pPr>
      <w:r w:rsidRPr="000F4DB1">
        <w:rPr>
          <w:rFonts w:ascii="Times New Roman" w:hAnsi="Times New Roman"/>
          <w:b/>
          <w:sz w:val="22"/>
          <w:szCs w:val="22"/>
          <w:lang w:val="en-GB"/>
        </w:rPr>
        <w:t>Columns 3-4 should be completed by the tenderer</w:t>
      </w:r>
    </w:p>
    <w:p w14:paraId="4C11389F" w14:textId="77777777" w:rsidR="000F4DB1" w:rsidRPr="000F4DB1" w:rsidRDefault="000F4DB1" w:rsidP="000F4DB1">
      <w:pPr>
        <w:spacing w:before="0"/>
        <w:rPr>
          <w:rFonts w:ascii="Times New Roman" w:hAnsi="Times New Roman"/>
          <w:b/>
          <w:sz w:val="24"/>
          <w:lang w:val="en-GB"/>
        </w:rPr>
      </w:pPr>
      <w:r w:rsidRPr="000F4DB1">
        <w:rPr>
          <w:rFonts w:ascii="Times New Roman" w:hAnsi="Times New Roman"/>
          <w:b/>
          <w:sz w:val="22"/>
          <w:szCs w:val="22"/>
          <w:lang w:val="en-GB"/>
        </w:rPr>
        <w:t xml:space="preserve">Column 5 is reserved for the evaluation committee </w:t>
      </w:r>
    </w:p>
    <w:p w14:paraId="4BB617BC" w14:textId="05689BC1" w:rsidR="000F4DB1" w:rsidRDefault="000F4DB1" w:rsidP="000F4DB1">
      <w:pPr>
        <w:ind w:left="567" w:hanging="567"/>
        <w:rPr>
          <w:rFonts w:ascii="Times New Roman" w:hAnsi="Times New Roman"/>
          <w:sz w:val="22"/>
          <w:szCs w:val="22"/>
          <w:lang w:val="en-GB"/>
        </w:rPr>
      </w:pPr>
      <w:r w:rsidRPr="000F4DB1">
        <w:rPr>
          <w:rFonts w:ascii="Times New Roman" w:hAnsi="Times New Roman"/>
          <w:sz w:val="22"/>
          <w:szCs w:val="22"/>
          <w:lang w:val="en-GB"/>
        </w:rPr>
        <w:t>Annex III - the contractor's technical offer</w:t>
      </w:r>
    </w:p>
    <w:p w14:paraId="798FD977" w14:textId="1C7DAE05" w:rsidR="00540357" w:rsidRPr="006F0C7A" w:rsidRDefault="00540357" w:rsidP="00540357">
      <w:pPr>
        <w:ind w:left="567" w:hanging="567"/>
        <w:rPr>
          <w:rFonts w:ascii="Times New Roman" w:hAnsi="Times New Roman"/>
          <w:sz w:val="22"/>
          <w:szCs w:val="22"/>
          <w:lang w:val="en-GB"/>
        </w:rPr>
      </w:pPr>
      <w:r w:rsidRPr="00FE07FC">
        <w:rPr>
          <w:rFonts w:ascii="Times New Roman" w:hAnsi="Times New Roman"/>
          <w:sz w:val="22"/>
          <w:szCs w:val="22"/>
          <w:lang w:val="en-GB"/>
        </w:rPr>
        <w:t>Lot</w:t>
      </w:r>
      <w:r>
        <w:rPr>
          <w:rFonts w:ascii="Times New Roman" w:hAnsi="Times New Roman"/>
          <w:sz w:val="22"/>
          <w:szCs w:val="22"/>
          <w:lang w:val="en-GB"/>
        </w:rPr>
        <w:t xml:space="preserve"> 3</w:t>
      </w:r>
      <w:r w:rsidRPr="00FE07FC">
        <w:rPr>
          <w:rFonts w:ascii="Times New Roman" w:hAnsi="Times New Roman"/>
          <w:sz w:val="22"/>
          <w:szCs w:val="22"/>
          <w:lang w:val="en-GB"/>
        </w:rPr>
        <w:t xml:space="preserve">: Supply of </w:t>
      </w:r>
      <w:r w:rsidR="0016612F">
        <w:rPr>
          <w:rFonts w:ascii="Times New Roman" w:hAnsi="Times New Roman"/>
          <w:sz w:val="22"/>
          <w:szCs w:val="22"/>
        </w:rPr>
        <w:t xml:space="preserve">portable computers for on-site data processing </w:t>
      </w:r>
    </w:p>
    <w:p w14:paraId="09C2042F" w14:textId="0D41599B" w:rsidR="00540357" w:rsidRPr="000F4DB1" w:rsidRDefault="00540357" w:rsidP="000F4DB1">
      <w:pPr>
        <w:ind w:left="567" w:hanging="567"/>
        <w:rPr>
          <w:rFonts w:ascii="Times New Roman" w:hAnsi="Times New Roman"/>
          <w:sz w:val="22"/>
          <w:szCs w:val="22"/>
          <w:lang w:val="en-GB"/>
        </w:rPr>
      </w:pPr>
    </w:p>
    <w:p w14:paraId="23B95753" w14:textId="77777777" w:rsidR="000F4DB1" w:rsidRPr="000F4DB1" w:rsidRDefault="000F4DB1" w:rsidP="000F4DB1">
      <w:pPr>
        <w:ind w:left="567" w:hanging="567"/>
        <w:rPr>
          <w:rFonts w:ascii="Times New Roman" w:hAnsi="Times New Roman"/>
          <w:sz w:val="22"/>
          <w:szCs w:val="22"/>
          <w:lang w:val="en-GB"/>
        </w:rPr>
      </w:pPr>
      <w:r w:rsidRPr="000F4DB1">
        <w:rPr>
          <w:rFonts w:ascii="Times New Roman" w:hAnsi="Times New Roman"/>
          <w:sz w:val="22"/>
          <w:szCs w:val="22"/>
          <w:lang w:val="en-GB"/>
        </w:rPr>
        <w:t xml:space="preserve">The tenderers are requested to complete the template on the next pages: </w:t>
      </w:r>
    </w:p>
    <w:p w14:paraId="1857BE55" w14:textId="77777777" w:rsidR="000F4DB1" w:rsidRPr="000F4DB1" w:rsidRDefault="000F4DB1" w:rsidP="000F4DB1">
      <w:pPr>
        <w:numPr>
          <w:ilvl w:val="0"/>
          <w:numId w:val="1"/>
        </w:numPr>
        <w:spacing w:before="0" w:after="0"/>
        <w:jc w:val="both"/>
        <w:rPr>
          <w:rFonts w:ascii="Times New Roman" w:hAnsi="Times New Roman"/>
          <w:sz w:val="22"/>
          <w:szCs w:val="22"/>
          <w:lang w:val="en-GB"/>
        </w:rPr>
      </w:pPr>
      <w:r w:rsidRPr="000F4DB1">
        <w:rPr>
          <w:rFonts w:ascii="Times New Roman" w:hAnsi="Times New Roman"/>
          <w:sz w:val="22"/>
          <w:szCs w:val="22"/>
          <w:lang w:val="en-GB"/>
        </w:rPr>
        <w:t xml:space="preserve">Column 2 is completed by the contracting authority shows the required specifications (not to be modified by the tenderer), </w:t>
      </w:r>
    </w:p>
    <w:p w14:paraId="792D78AD" w14:textId="77777777" w:rsidR="000F4DB1" w:rsidRPr="000F4DB1" w:rsidRDefault="000F4DB1" w:rsidP="000F4DB1">
      <w:pPr>
        <w:numPr>
          <w:ilvl w:val="0"/>
          <w:numId w:val="1"/>
        </w:numPr>
        <w:spacing w:before="0" w:after="0"/>
        <w:jc w:val="both"/>
        <w:rPr>
          <w:rFonts w:ascii="Times New Roman" w:hAnsi="Times New Roman"/>
          <w:sz w:val="22"/>
          <w:szCs w:val="22"/>
          <w:lang w:val="en-GB"/>
        </w:rPr>
      </w:pPr>
      <w:r w:rsidRPr="000F4DB1">
        <w:rPr>
          <w:rFonts w:ascii="Times New Roman" w:hAnsi="Times New Roman"/>
          <w:sz w:val="22"/>
          <w:szCs w:val="22"/>
          <w:lang w:val="en-GB"/>
        </w:rPr>
        <w:t xml:space="preserve">Column 3 is to be filled in by the tenderer and must detail what is offered (for example the words ‘compliant’ or ‘yes’ are not sufficient)  </w:t>
      </w:r>
    </w:p>
    <w:p w14:paraId="607B6EB8" w14:textId="77777777" w:rsidR="000F4DB1" w:rsidRPr="000F4DB1" w:rsidRDefault="000F4DB1" w:rsidP="000F4DB1">
      <w:pPr>
        <w:numPr>
          <w:ilvl w:val="0"/>
          <w:numId w:val="1"/>
        </w:numPr>
        <w:spacing w:before="0" w:after="0"/>
        <w:jc w:val="both"/>
        <w:rPr>
          <w:rFonts w:ascii="Times New Roman" w:hAnsi="Times New Roman"/>
          <w:sz w:val="22"/>
          <w:szCs w:val="22"/>
          <w:lang w:val="en-GB"/>
        </w:rPr>
      </w:pPr>
      <w:r w:rsidRPr="000F4DB1">
        <w:rPr>
          <w:rFonts w:ascii="Times New Roman" w:hAnsi="Times New Roman"/>
          <w:sz w:val="22"/>
          <w:szCs w:val="22"/>
          <w:lang w:val="en-GB"/>
        </w:rPr>
        <w:t>Column 4 allows the tenderer to make comments on its proposed supply and to make eventual references to the documentation</w:t>
      </w:r>
    </w:p>
    <w:p w14:paraId="7A537C01" w14:textId="77777777" w:rsidR="000F4DB1" w:rsidRPr="000F4DB1" w:rsidRDefault="000F4DB1" w:rsidP="000F4DB1">
      <w:pPr>
        <w:jc w:val="both"/>
        <w:rPr>
          <w:rFonts w:ascii="Times New Roman" w:hAnsi="Times New Roman"/>
          <w:sz w:val="22"/>
          <w:szCs w:val="22"/>
          <w:lang w:val="en-GB"/>
        </w:rPr>
      </w:pPr>
      <w:r w:rsidRPr="000F4DB1">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6FC93988" w14:textId="77777777" w:rsidR="000F4DB1" w:rsidRPr="000F4DB1" w:rsidRDefault="000F4DB1" w:rsidP="000F4DB1">
      <w:pPr>
        <w:ind w:left="567" w:hanging="567"/>
        <w:jc w:val="both"/>
        <w:rPr>
          <w:rFonts w:ascii="Times New Roman" w:hAnsi="Times New Roman"/>
          <w:sz w:val="22"/>
          <w:szCs w:val="22"/>
          <w:lang w:val="en-GB"/>
        </w:rPr>
      </w:pPr>
      <w:r w:rsidRPr="000F4DB1">
        <w:rPr>
          <w:rFonts w:ascii="Times New Roman" w:hAnsi="Times New Roman"/>
          <w:sz w:val="22"/>
          <w:szCs w:val="22"/>
          <w:lang w:val="en-GB"/>
        </w:rPr>
        <w:t>The offer must be clear enough to allow the evaluators to make an easy comparison between the requested specifications and the offered</w:t>
      </w:r>
      <w:r w:rsidRPr="000F4DB1">
        <w:rPr>
          <w:rFonts w:ascii="Times New Roman" w:hAnsi="Times New Roman"/>
          <w:b/>
          <w:sz w:val="22"/>
          <w:szCs w:val="22"/>
          <w:lang w:val="en-GB"/>
        </w:rPr>
        <w:t xml:space="preserve"> </w:t>
      </w:r>
      <w:r w:rsidRPr="000F4DB1">
        <w:rPr>
          <w:rFonts w:ascii="Times New Roman" w:hAnsi="Times New Roman"/>
          <w:sz w:val="22"/>
          <w:szCs w:val="22"/>
          <w:lang w:val="en-GB"/>
        </w:rPr>
        <w:t>specifications.</w:t>
      </w:r>
    </w:p>
    <w:p w14:paraId="60DB8329" w14:textId="77777777" w:rsidR="000F4DB1" w:rsidRPr="000F4DB1" w:rsidRDefault="000F4DB1" w:rsidP="000F4DB1">
      <w:pPr>
        <w:ind w:left="567" w:hanging="567"/>
        <w:jc w:val="both"/>
        <w:rPr>
          <w:rFonts w:ascii="Times New Roman" w:hAnsi="Times New Roman"/>
          <w:sz w:val="22"/>
          <w:szCs w:val="22"/>
          <w:lang w:val="en-GB"/>
        </w:rPr>
      </w:pPr>
      <w:bookmarkStart w:id="1" w:name="_GoBack"/>
      <w:bookmarkEnd w:id="1"/>
    </w:p>
    <w:p w14:paraId="60439548" w14:textId="77777777" w:rsidR="000F4DB1" w:rsidRDefault="000F4DB1">
      <w:r>
        <w:br w:type="page"/>
      </w:r>
    </w:p>
    <w:tbl>
      <w:tblPr>
        <w:tblpPr w:leftFromText="180" w:rightFromText="180" w:vertAnchor="page" w:horzAnchor="margin" w:tblpXSpec="center" w:tblpY="1156"/>
        <w:tblW w:w="14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5098"/>
        <w:gridCol w:w="3691"/>
        <w:gridCol w:w="2268"/>
        <w:gridCol w:w="1984"/>
      </w:tblGrid>
      <w:tr w:rsidR="00DD2F50" w:rsidRPr="00034B1D" w14:paraId="322CE38C" w14:textId="77777777" w:rsidTr="00D01CD0">
        <w:trPr>
          <w:cantSplit/>
          <w:trHeight w:val="879"/>
          <w:tblHeader/>
        </w:trPr>
        <w:tc>
          <w:tcPr>
            <w:tcW w:w="1843" w:type="dxa"/>
            <w:tcBorders>
              <w:top w:val="single" w:sz="4" w:space="0" w:color="auto"/>
            </w:tcBorders>
            <w:shd w:val="pct5" w:color="auto" w:fill="FFFFFF"/>
          </w:tcPr>
          <w:p w14:paraId="767B24F7" w14:textId="77777777" w:rsidR="00DD2F50" w:rsidRDefault="00DD2F50" w:rsidP="00DD2F50">
            <w:pPr>
              <w:jc w:val="center"/>
              <w:rPr>
                <w:rFonts w:ascii="Times New Roman" w:hAnsi="Times New Roman"/>
                <w:b/>
                <w:sz w:val="22"/>
                <w:szCs w:val="22"/>
              </w:rPr>
            </w:pPr>
            <w:r>
              <w:rPr>
                <w:rFonts w:ascii="Times New Roman" w:hAnsi="Times New Roman"/>
                <w:b/>
                <w:sz w:val="22"/>
                <w:szCs w:val="22"/>
              </w:rPr>
              <w:lastRenderedPageBreak/>
              <w:t>1.</w:t>
            </w:r>
          </w:p>
          <w:p w14:paraId="6D46129C" w14:textId="77777777" w:rsidR="00DD2F50" w:rsidRPr="00034B1D" w:rsidRDefault="00DD2F50" w:rsidP="00DD2F50">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Pr="00684176">
              <w:rPr>
                <w:rFonts w:ascii="Times New Roman" w:hAnsi="Times New Roman"/>
                <w:b/>
                <w:sz w:val="22"/>
                <w:szCs w:val="22"/>
                <w:lang w:val="en-GB"/>
              </w:rPr>
              <w:t>number</w:t>
            </w:r>
          </w:p>
        </w:tc>
        <w:tc>
          <w:tcPr>
            <w:tcW w:w="5098" w:type="dxa"/>
            <w:tcBorders>
              <w:top w:val="single" w:sz="4" w:space="0" w:color="auto"/>
            </w:tcBorders>
            <w:shd w:val="pct5" w:color="auto" w:fill="FFFFFF"/>
          </w:tcPr>
          <w:p w14:paraId="3444E6AE" w14:textId="77777777" w:rsidR="00DD2F50" w:rsidRDefault="00DD2F50" w:rsidP="00DD2F50">
            <w:pPr>
              <w:jc w:val="center"/>
              <w:rPr>
                <w:rFonts w:ascii="Times New Roman" w:hAnsi="Times New Roman"/>
                <w:b/>
                <w:sz w:val="22"/>
                <w:szCs w:val="22"/>
              </w:rPr>
            </w:pPr>
            <w:r>
              <w:rPr>
                <w:rFonts w:ascii="Times New Roman" w:hAnsi="Times New Roman"/>
                <w:b/>
                <w:sz w:val="22"/>
                <w:szCs w:val="22"/>
              </w:rPr>
              <w:t>2.</w:t>
            </w:r>
          </w:p>
          <w:p w14:paraId="52526C5D" w14:textId="77777777" w:rsidR="00DD2F50" w:rsidRPr="00034B1D" w:rsidRDefault="00DD2F50" w:rsidP="00DD2F50">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Pr>
                <w:rFonts w:ascii="Times New Roman" w:hAnsi="Times New Roman"/>
                <w:b/>
                <w:sz w:val="22"/>
                <w:szCs w:val="22"/>
                <w:lang w:val="en-GB"/>
              </w:rPr>
              <w:t>r</w:t>
            </w:r>
            <w:r w:rsidRPr="00684176">
              <w:rPr>
                <w:rFonts w:ascii="Times New Roman" w:hAnsi="Times New Roman"/>
                <w:b/>
                <w:sz w:val="22"/>
                <w:szCs w:val="22"/>
                <w:lang w:val="en-GB"/>
              </w:rPr>
              <w:t>equired</w:t>
            </w:r>
          </w:p>
        </w:tc>
        <w:tc>
          <w:tcPr>
            <w:tcW w:w="3691" w:type="dxa"/>
            <w:tcBorders>
              <w:top w:val="single" w:sz="4" w:space="0" w:color="auto"/>
            </w:tcBorders>
            <w:shd w:val="pct5" w:color="auto" w:fill="FFFFFF"/>
          </w:tcPr>
          <w:p w14:paraId="3F140CBE" w14:textId="77777777" w:rsidR="00DD2F50" w:rsidRDefault="00DD2F50" w:rsidP="00DD2F50">
            <w:pPr>
              <w:tabs>
                <w:tab w:val="left" w:pos="729"/>
              </w:tabs>
              <w:jc w:val="center"/>
              <w:rPr>
                <w:rFonts w:ascii="Times New Roman" w:hAnsi="Times New Roman"/>
                <w:b/>
                <w:sz w:val="22"/>
                <w:szCs w:val="22"/>
              </w:rPr>
            </w:pPr>
            <w:r>
              <w:rPr>
                <w:rFonts w:ascii="Times New Roman" w:hAnsi="Times New Roman"/>
                <w:b/>
                <w:sz w:val="22"/>
                <w:szCs w:val="22"/>
              </w:rPr>
              <w:t>3.</w:t>
            </w:r>
          </w:p>
          <w:p w14:paraId="7F39B082" w14:textId="77777777" w:rsidR="00DD2F50" w:rsidRPr="00034B1D" w:rsidRDefault="00DD2F50" w:rsidP="00DD2F50">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Pr>
                <w:rFonts w:ascii="Times New Roman" w:hAnsi="Times New Roman"/>
                <w:b/>
                <w:sz w:val="22"/>
                <w:szCs w:val="22"/>
              </w:rPr>
              <w:t xml:space="preserve"> </w:t>
            </w:r>
            <w:r w:rsidRPr="00684176">
              <w:rPr>
                <w:rFonts w:ascii="Times New Roman" w:hAnsi="Times New Roman"/>
                <w:b/>
                <w:sz w:val="22"/>
                <w:szCs w:val="22"/>
                <w:lang w:val="en-GB"/>
              </w:rPr>
              <w:t>offered</w:t>
            </w:r>
          </w:p>
        </w:tc>
        <w:tc>
          <w:tcPr>
            <w:tcW w:w="2268" w:type="dxa"/>
            <w:tcBorders>
              <w:top w:val="single" w:sz="4" w:space="0" w:color="auto"/>
            </w:tcBorders>
            <w:shd w:val="pct5" w:color="auto" w:fill="FFFFFF"/>
          </w:tcPr>
          <w:p w14:paraId="6335631C" w14:textId="77777777" w:rsidR="00DD2F50" w:rsidRDefault="00DD2F50" w:rsidP="00DD2F50">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Pr="00034B1D">
              <w:rPr>
                <w:rFonts w:ascii="Times New Roman" w:hAnsi="Times New Roman"/>
                <w:b/>
                <w:sz w:val="22"/>
                <w:szCs w:val="22"/>
                <w:lang w:val="en-GB"/>
              </w:rPr>
              <w:t xml:space="preserve"> </w:t>
            </w:r>
          </w:p>
          <w:p w14:paraId="12281AFE" w14:textId="77777777" w:rsidR="00DD2F50" w:rsidRPr="00034B1D" w:rsidRDefault="00DD2F50" w:rsidP="00DD2F50">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Pr>
                <w:rFonts w:ascii="Times New Roman" w:hAnsi="Times New Roman"/>
                <w:b/>
                <w:sz w:val="22"/>
                <w:szCs w:val="22"/>
                <w:lang w:val="en-GB"/>
              </w:rPr>
              <w:br/>
              <w:t>r</w:t>
            </w:r>
            <w:r w:rsidRPr="00034B1D">
              <w:rPr>
                <w:rFonts w:ascii="Times New Roman" w:hAnsi="Times New Roman"/>
                <w:b/>
                <w:sz w:val="22"/>
                <w:szCs w:val="22"/>
                <w:lang w:val="en-GB"/>
              </w:rPr>
              <w:t>ef to documentation</w:t>
            </w:r>
          </w:p>
        </w:tc>
        <w:tc>
          <w:tcPr>
            <w:tcW w:w="1984" w:type="dxa"/>
            <w:tcBorders>
              <w:top w:val="single" w:sz="4" w:space="0" w:color="auto"/>
            </w:tcBorders>
            <w:shd w:val="pct5" w:color="auto" w:fill="FFFFFF"/>
          </w:tcPr>
          <w:p w14:paraId="27A03261" w14:textId="77777777" w:rsidR="00DD2F50" w:rsidRDefault="00DD2F50" w:rsidP="00DD2F50">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47B97E3E" w14:textId="77777777" w:rsidR="00DD2F50" w:rsidRPr="00034B1D" w:rsidRDefault="00DD2F50" w:rsidP="00DD2F50">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DD2F50" w:rsidRPr="00F85476" w14:paraId="21976529" w14:textId="77777777" w:rsidTr="00D01CD0">
        <w:trPr>
          <w:cantSplit/>
        </w:trPr>
        <w:tc>
          <w:tcPr>
            <w:tcW w:w="1843" w:type="dxa"/>
          </w:tcPr>
          <w:p w14:paraId="7F222F39" w14:textId="77777777" w:rsidR="00DD2F50" w:rsidRPr="0016612F" w:rsidRDefault="00DD2F50" w:rsidP="007E2675">
            <w:pPr>
              <w:rPr>
                <w:rFonts w:ascii="Times New Roman" w:hAnsi="Times New Roman"/>
                <w:b/>
                <w:sz w:val="22"/>
                <w:szCs w:val="22"/>
              </w:rPr>
            </w:pPr>
            <w:r w:rsidRPr="0016612F">
              <w:rPr>
                <w:rFonts w:ascii="Times New Roman" w:hAnsi="Times New Roman"/>
                <w:b/>
                <w:sz w:val="22"/>
                <w:szCs w:val="22"/>
              </w:rPr>
              <w:t xml:space="preserve">1 </w:t>
            </w:r>
          </w:p>
        </w:tc>
        <w:tc>
          <w:tcPr>
            <w:tcW w:w="5098" w:type="dxa"/>
            <w:vAlign w:val="center"/>
          </w:tcPr>
          <w:p w14:paraId="114BD222" w14:textId="137B8BED" w:rsidR="008D1AA8" w:rsidRPr="0016612F" w:rsidRDefault="0016612F" w:rsidP="0016612F">
            <w:pPr>
              <w:ind w:left="567" w:hanging="567"/>
              <w:rPr>
                <w:rFonts w:ascii="Times New Roman" w:hAnsi="Times New Roman"/>
                <w:b/>
                <w:sz w:val="22"/>
                <w:szCs w:val="22"/>
                <w:lang w:val="en-GB"/>
              </w:rPr>
            </w:pPr>
            <w:r w:rsidRPr="0016612F">
              <w:rPr>
                <w:rFonts w:ascii="Times New Roman" w:hAnsi="Times New Roman"/>
                <w:b/>
                <w:sz w:val="22"/>
                <w:szCs w:val="22"/>
              </w:rPr>
              <w:t xml:space="preserve">Portable computers for on-site data processing </w:t>
            </w:r>
            <w:r w:rsidR="008D1AA8" w:rsidRPr="0016612F">
              <w:rPr>
                <w:rFonts w:ascii="Times New Roman" w:hAnsi="Times New Roman"/>
                <w:b/>
                <w:sz w:val="22"/>
                <w:szCs w:val="22"/>
                <w:lang w:val="sr-Latn-RS"/>
              </w:rPr>
              <w:t xml:space="preserve"> </w:t>
            </w:r>
          </w:p>
          <w:p w14:paraId="7344671F" w14:textId="3C827A6E" w:rsidR="008D1AA8" w:rsidRPr="00F85476" w:rsidRDefault="008C4E15" w:rsidP="008D1AA8">
            <w:pPr>
              <w:rPr>
                <w:rFonts w:ascii="Times New Roman" w:hAnsi="Times New Roman"/>
                <w:b/>
                <w:sz w:val="22"/>
                <w:szCs w:val="22"/>
                <w:lang w:val="sr-Latn-RS"/>
              </w:rPr>
            </w:pPr>
            <w:r w:rsidRPr="00F85476">
              <w:rPr>
                <w:rFonts w:ascii="Times New Roman" w:hAnsi="Times New Roman"/>
                <w:b/>
                <w:sz w:val="22"/>
                <w:szCs w:val="22"/>
                <w:lang w:val="sr-Latn-RS"/>
              </w:rPr>
              <w:t>Quantity:</w:t>
            </w:r>
            <w:r w:rsidR="008D1AA8" w:rsidRPr="00F85476">
              <w:rPr>
                <w:rFonts w:ascii="Times New Roman" w:hAnsi="Times New Roman"/>
                <w:b/>
                <w:sz w:val="22"/>
                <w:szCs w:val="22"/>
                <w:lang w:val="sr-Latn-RS"/>
              </w:rPr>
              <w:t xml:space="preserve"> 11</w:t>
            </w:r>
            <w:r w:rsidR="005A515A">
              <w:rPr>
                <w:rFonts w:ascii="Times New Roman" w:hAnsi="Times New Roman"/>
                <w:b/>
                <w:sz w:val="22"/>
                <w:szCs w:val="22"/>
                <w:lang w:val="sr-Latn-RS"/>
              </w:rPr>
              <w:t xml:space="preserve"> </w:t>
            </w:r>
          </w:p>
          <w:p w14:paraId="2DF4FD9B" w14:textId="321075C3" w:rsidR="008D1AA8" w:rsidRPr="00F85476" w:rsidRDefault="008C4E15" w:rsidP="008D1AA8">
            <w:pPr>
              <w:rPr>
                <w:rFonts w:ascii="Times New Roman" w:hAnsi="Times New Roman"/>
                <w:sz w:val="22"/>
                <w:szCs w:val="22"/>
                <w:lang w:val="sr-Latn-RS"/>
              </w:rPr>
            </w:pPr>
            <w:r w:rsidRPr="00F85476">
              <w:rPr>
                <w:rFonts w:ascii="Times New Roman" w:hAnsi="Times New Roman"/>
                <w:sz w:val="22"/>
                <w:szCs w:val="22"/>
                <w:lang w:val="sr-Latn-RS"/>
              </w:rPr>
              <w:t xml:space="preserve">Minimum </w:t>
            </w:r>
            <w:r w:rsidR="008D1AA8" w:rsidRPr="00F85476">
              <w:rPr>
                <w:rFonts w:ascii="Times New Roman" w:hAnsi="Times New Roman"/>
                <w:sz w:val="22"/>
                <w:szCs w:val="22"/>
                <w:lang w:val="sr-Latn-RS"/>
              </w:rPr>
              <w:t xml:space="preserve">technical </w:t>
            </w:r>
            <w:r w:rsidR="00F85476" w:rsidRPr="00F85476">
              <w:rPr>
                <w:rFonts w:ascii="Times New Roman" w:hAnsi="Times New Roman"/>
                <w:sz w:val="22"/>
                <w:szCs w:val="22"/>
                <w:lang w:val="sr-Latn-RS"/>
              </w:rPr>
              <w:t>requirements:</w:t>
            </w:r>
          </w:p>
          <w:p w14:paraId="10087405" w14:textId="065861A0" w:rsidR="008D1AA8" w:rsidRPr="00F85476" w:rsidRDefault="005A515A" w:rsidP="008D1AA8">
            <w:pPr>
              <w:rPr>
                <w:rFonts w:ascii="Times New Roman" w:hAnsi="Times New Roman"/>
                <w:sz w:val="22"/>
                <w:szCs w:val="22"/>
                <w:lang w:val="sr-Latn-RS"/>
              </w:rPr>
            </w:pPr>
            <w:r>
              <w:rPr>
                <w:rFonts w:ascii="Times New Roman" w:hAnsi="Times New Roman"/>
                <w:sz w:val="22"/>
                <w:szCs w:val="22"/>
                <w:lang w:val="sr-Latn-RS"/>
              </w:rPr>
              <w:t xml:space="preserve">- </w:t>
            </w:r>
            <w:r w:rsidR="008D1AA8" w:rsidRPr="00F85476">
              <w:rPr>
                <w:rFonts w:ascii="Times New Roman" w:hAnsi="Times New Roman"/>
                <w:sz w:val="22"/>
                <w:szCs w:val="22"/>
                <w:lang w:val="sr-Latn-RS"/>
              </w:rPr>
              <w:t>Screen  15.6” LED Full HD</w:t>
            </w:r>
            <w:r>
              <w:rPr>
                <w:rFonts w:ascii="Times New Roman" w:hAnsi="Times New Roman"/>
                <w:sz w:val="22"/>
                <w:szCs w:val="22"/>
                <w:lang w:val="sr-Latn-RS"/>
              </w:rPr>
              <w:t>;</w:t>
            </w:r>
          </w:p>
          <w:p w14:paraId="76F8C26F" w14:textId="2817CC52" w:rsidR="008D1AA8" w:rsidRPr="00F85476" w:rsidRDefault="005A515A" w:rsidP="008D1AA8">
            <w:pPr>
              <w:rPr>
                <w:rFonts w:ascii="Times New Roman" w:hAnsi="Times New Roman"/>
                <w:sz w:val="22"/>
                <w:szCs w:val="22"/>
                <w:lang w:val="sr-Latn-RS"/>
              </w:rPr>
            </w:pPr>
            <w:r>
              <w:rPr>
                <w:rFonts w:ascii="Times New Roman" w:hAnsi="Times New Roman"/>
                <w:sz w:val="22"/>
                <w:szCs w:val="22"/>
                <w:lang w:val="sr-Latn-RS"/>
              </w:rPr>
              <w:t>-</w:t>
            </w:r>
            <w:r w:rsidR="008D1AA8" w:rsidRPr="00F85476">
              <w:rPr>
                <w:rFonts w:ascii="Times New Roman" w:hAnsi="Times New Roman"/>
                <w:sz w:val="22"/>
                <w:szCs w:val="22"/>
                <w:lang w:val="sr-Latn-RS"/>
              </w:rPr>
              <w:t xml:space="preserve"> Processor Type  Average CPU Mark over 5200 on the PassMark CPU rating</w:t>
            </w:r>
            <w:r>
              <w:rPr>
                <w:rFonts w:ascii="Times New Roman" w:hAnsi="Times New Roman"/>
                <w:sz w:val="22"/>
                <w:szCs w:val="22"/>
                <w:lang w:val="sr-Latn-RS"/>
              </w:rPr>
              <w:t xml:space="preserve"> </w:t>
            </w:r>
            <w:r w:rsidR="00D01CD0">
              <w:rPr>
                <w:rFonts w:ascii="Times New Roman" w:hAnsi="Times New Roman"/>
                <w:sz w:val="22"/>
                <w:szCs w:val="22"/>
                <w:lang w:val="sr-Latn-RS"/>
              </w:rPr>
              <w:t xml:space="preserve">benchmarks  </w:t>
            </w:r>
            <w:r>
              <w:rPr>
                <w:rFonts w:ascii="Times New Roman" w:hAnsi="Times New Roman"/>
                <w:sz w:val="22"/>
                <w:szCs w:val="22"/>
                <w:lang w:val="sr-Latn-RS"/>
              </w:rPr>
              <w:t>;</w:t>
            </w:r>
          </w:p>
          <w:p w14:paraId="2248787D" w14:textId="48AA82DA" w:rsidR="008D1AA8" w:rsidRPr="00F85476" w:rsidRDefault="005A515A" w:rsidP="008D1AA8">
            <w:pPr>
              <w:rPr>
                <w:rFonts w:ascii="Times New Roman" w:hAnsi="Times New Roman"/>
                <w:sz w:val="22"/>
                <w:szCs w:val="22"/>
                <w:lang w:val="sr-Latn-RS"/>
              </w:rPr>
            </w:pPr>
            <w:r>
              <w:rPr>
                <w:rFonts w:ascii="Times New Roman" w:hAnsi="Times New Roman"/>
                <w:sz w:val="22"/>
                <w:szCs w:val="22"/>
                <w:lang w:val="sr-Latn-RS"/>
              </w:rPr>
              <w:t>-</w:t>
            </w:r>
            <w:r w:rsidRPr="00F85476">
              <w:rPr>
                <w:rFonts w:ascii="Times New Roman" w:hAnsi="Times New Roman"/>
                <w:sz w:val="22"/>
                <w:szCs w:val="22"/>
                <w:lang w:val="sr-Latn-RS"/>
              </w:rPr>
              <w:t xml:space="preserve"> </w:t>
            </w:r>
            <w:r w:rsidR="008D1AA8" w:rsidRPr="00F85476">
              <w:rPr>
                <w:rFonts w:ascii="Times New Roman" w:hAnsi="Times New Roman"/>
                <w:sz w:val="22"/>
                <w:szCs w:val="22"/>
                <w:lang w:val="sr-Latn-RS"/>
              </w:rPr>
              <w:t>RAM      8 GB (1 slot free)</w:t>
            </w:r>
            <w:r>
              <w:rPr>
                <w:rFonts w:ascii="Times New Roman" w:hAnsi="Times New Roman"/>
                <w:sz w:val="22"/>
                <w:szCs w:val="22"/>
                <w:lang w:val="sr-Latn-RS"/>
              </w:rPr>
              <w:t>;</w:t>
            </w:r>
          </w:p>
          <w:p w14:paraId="06616440" w14:textId="0B50FDED" w:rsidR="008D1AA8" w:rsidRDefault="005A515A" w:rsidP="008D1AA8">
            <w:pPr>
              <w:rPr>
                <w:rFonts w:ascii="Times New Roman" w:hAnsi="Times New Roman"/>
                <w:sz w:val="22"/>
                <w:szCs w:val="22"/>
                <w:lang w:val="sr-Latn-RS"/>
              </w:rPr>
            </w:pPr>
            <w:r>
              <w:rPr>
                <w:rFonts w:ascii="Times New Roman" w:hAnsi="Times New Roman"/>
                <w:sz w:val="22"/>
                <w:szCs w:val="22"/>
                <w:lang w:val="sr-Latn-RS"/>
              </w:rPr>
              <w:t>-</w:t>
            </w:r>
            <w:r w:rsidR="008D1AA8" w:rsidRPr="00F85476">
              <w:rPr>
                <w:rFonts w:ascii="Times New Roman" w:hAnsi="Times New Roman"/>
                <w:sz w:val="22"/>
                <w:szCs w:val="22"/>
                <w:lang w:val="sr-Latn-RS"/>
              </w:rPr>
              <w:t xml:space="preserve"> Disk       256 GB SDD</w:t>
            </w:r>
            <w:r>
              <w:rPr>
                <w:rFonts w:ascii="Times New Roman" w:hAnsi="Times New Roman"/>
                <w:sz w:val="22"/>
                <w:szCs w:val="22"/>
                <w:lang w:val="sr-Latn-RS"/>
              </w:rPr>
              <w:t>;</w:t>
            </w:r>
          </w:p>
          <w:p w14:paraId="24CC6805" w14:textId="3193D725" w:rsidR="00FF6F62" w:rsidRDefault="00FF6F62" w:rsidP="00FF6F62">
            <w:pPr>
              <w:rPr>
                <w:rFonts w:ascii="Times New Roman" w:hAnsi="Times New Roman"/>
                <w:iCs/>
                <w:sz w:val="22"/>
                <w:szCs w:val="22"/>
                <w:lang w:val="en-US"/>
              </w:rPr>
            </w:pPr>
            <w:r>
              <w:rPr>
                <w:rFonts w:ascii="Times New Roman" w:hAnsi="Times New Roman"/>
                <w:sz w:val="22"/>
                <w:szCs w:val="22"/>
                <w:lang w:val="sr-Latn-RS"/>
              </w:rPr>
              <w:t xml:space="preserve">- </w:t>
            </w:r>
            <w:r w:rsidRPr="00C30841">
              <w:rPr>
                <w:rFonts w:ascii="Times New Roman" w:hAnsi="Times New Roman"/>
                <w:iCs/>
                <w:sz w:val="22"/>
                <w:szCs w:val="22"/>
                <w:lang w:val="en-US"/>
              </w:rPr>
              <w:t>64-bit native Operating System for personal computer</w:t>
            </w:r>
            <w:r>
              <w:rPr>
                <w:rFonts w:ascii="Times New Roman" w:hAnsi="Times New Roman"/>
                <w:iCs/>
                <w:sz w:val="22"/>
                <w:szCs w:val="22"/>
                <w:lang w:val="en-US"/>
              </w:rPr>
              <w:t xml:space="preserve"> </w:t>
            </w:r>
            <w:r w:rsidRPr="00C30841">
              <w:rPr>
                <w:rFonts w:ascii="Times New Roman" w:hAnsi="Times New Roman"/>
                <w:iCs/>
                <w:sz w:val="22"/>
                <w:szCs w:val="22"/>
                <w:lang w:val="en-US"/>
              </w:rPr>
              <w:t>featuring</w:t>
            </w:r>
            <w:r w:rsidRPr="00C30841">
              <w:rPr>
                <w:rFonts w:ascii="Times New Roman" w:hAnsi="Times New Roman"/>
                <w:i/>
                <w:iCs/>
                <w:sz w:val="22"/>
                <w:szCs w:val="22"/>
                <w:lang w:val="en-US"/>
              </w:rPr>
              <w:t>:</w:t>
            </w:r>
          </w:p>
          <w:p w14:paraId="50BF512C" w14:textId="77777777" w:rsidR="00FF6F62" w:rsidRPr="00C30841" w:rsidRDefault="00FF6F62" w:rsidP="00FF6F62">
            <w:pPr>
              <w:rPr>
                <w:rFonts w:ascii="Times New Roman" w:hAnsi="Times New Roman"/>
                <w:iCs/>
                <w:sz w:val="22"/>
                <w:szCs w:val="22"/>
                <w:lang w:val="en-US"/>
              </w:rPr>
            </w:pPr>
            <w:r>
              <w:rPr>
                <w:rFonts w:ascii="Times New Roman" w:hAnsi="Times New Roman"/>
                <w:iCs/>
                <w:sz w:val="22"/>
                <w:szCs w:val="22"/>
                <w:lang w:val="en-US"/>
              </w:rPr>
              <w:t xml:space="preserve">    </w:t>
            </w:r>
            <w:r w:rsidRPr="00C30841">
              <w:rPr>
                <w:rFonts w:ascii="Times New Roman" w:hAnsi="Times New Roman"/>
                <w:iCs/>
                <w:sz w:val="22"/>
                <w:szCs w:val="22"/>
                <w:lang w:val="en-US"/>
              </w:rPr>
              <w:t xml:space="preserve">a)  Customizable Graphical User Interface (GUI); </w:t>
            </w:r>
          </w:p>
          <w:p w14:paraId="5699D827" w14:textId="77777777" w:rsidR="00FF6F62" w:rsidRPr="00C30841" w:rsidRDefault="00FF6F62" w:rsidP="00FF6F62">
            <w:pPr>
              <w:rPr>
                <w:rFonts w:ascii="Times New Roman" w:hAnsi="Times New Roman"/>
                <w:iCs/>
                <w:sz w:val="22"/>
                <w:szCs w:val="22"/>
                <w:lang w:val="en-US"/>
              </w:rPr>
            </w:pPr>
            <w:r>
              <w:rPr>
                <w:rFonts w:ascii="Times New Roman" w:hAnsi="Times New Roman"/>
                <w:iCs/>
                <w:sz w:val="22"/>
                <w:szCs w:val="22"/>
                <w:lang w:val="en-US"/>
              </w:rPr>
              <w:t xml:space="preserve">    </w:t>
            </w:r>
            <w:r w:rsidRPr="00C30841">
              <w:rPr>
                <w:rFonts w:ascii="Times New Roman" w:hAnsi="Times New Roman"/>
                <w:iCs/>
                <w:sz w:val="22"/>
                <w:szCs w:val="22"/>
                <w:lang w:val="en-US"/>
              </w:rPr>
              <w:t>b)   Package manager, capable to freely</w:t>
            </w:r>
          </w:p>
          <w:p w14:paraId="670641D5" w14:textId="77777777" w:rsidR="00FF6F62" w:rsidRPr="00C30841" w:rsidRDefault="00FF6F62" w:rsidP="00FF6F62">
            <w:pPr>
              <w:rPr>
                <w:rFonts w:ascii="Times New Roman" w:hAnsi="Times New Roman"/>
                <w:iCs/>
                <w:sz w:val="22"/>
                <w:szCs w:val="22"/>
                <w:lang w:val="en-US"/>
              </w:rPr>
            </w:pPr>
            <w:r w:rsidRPr="00C30841">
              <w:rPr>
                <w:rFonts w:ascii="Times New Roman" w:hAnsi="Times New Roman"/>
                <w:iCs/>
                <w:sz w:val="22"/>
                <w:szCs w:val="22"/>
                <w:lang w:val="en-US"/>
              </w:rPr>
              <w:t xml:space="preserve">obtain packages ad security updates; </w:t>
            </w:r>
          </w:p>
          <w:p w14:paraId="76187745" w14:textId="77777777" w:rsidR="00FF6F62" w:rsidRPr="00C30841" w:rsidRDefault="00FF6F62" w:rsidP="00FF6F62">
            <w:pPr>
              <w:rPr>
                <w:rFonts w:ascii="Times New Roman" w:hAnsi="Times New Roman"/>
                <w:iCs/>
                <w:sz w:val="22"/>
                <w:szCs w:val="22"/>
                <w:lang w:val="en-US"/>
              </w:rPr>
            </w:pPr>
            <w:r>
              <w:rPr>
                <w:rFonts w:ascii="Times New Roman" w:hAnsi="Times New Roman"/>
                <w:iCs/>
                <w:sz w:val="22"/>
                <w:szCs w:val="22"/>
                <w:lang w:val="en-US"/>
              </w:rPr>
              <w:t xml:space="preserve">    </w:t>
            </w:r>
            <w:r w:rsidRPr="00C30841">
              <w:rPr>
                <w:rFonts w:ascii="Times New Roman" w:hAnsi="Times New Roman"/>
                <w:iCs/>
                <w:sz w:val="22"/>
                <w:szCs w:val="22"/>
                <w:lang w:val="en-US"/>
              </w:rPr>
              <w:t>c) The capability of authenticating to a</w:t>
            </w:r>
          </w:p>
          <w:p w14:paraId="24A7C578" w14:textId="23A48BAD" w:rsidR="00FF6F62" w:rsidRPr="00F85476" w:rsidRDefault="00FF6F62" w:rsidP="00FF6F62">
            <w:pPr>
              <w:rPr>
                <w:rFonts w:ascii="Times New Roman" w:hAnsi="Times New Roman"/>
                <w:sz w:val="22"/>
                <w:szCs w:val="22"/>
                <w:lang w:val="sr-Latn-RS"/>
              </w:rPr>
            </w:pPr>
            <w:r w:rsidRPr="00C30841">
              <w:rPr>
                <w:rFonts w:ascii="Times New Roman" w:hAnsi="Times New Roman"/>
                <w:iCs/>
                <w:sz w:val="22"/>
                <w:szCs w:val="22"/>
                <w:lang w:val="en-US"/>
              </w:rPr>
              <w:t>Microsoft Active Directory Domain Controller”.</w:t>
            </w:r>
          </w:p>
          <w:p w14:paraId="500B0F6E" w14:textId="6C661284" w:rsidR="008D1AA8" w:rsidRPr="00F85476" w:rsidRDefault="005A515A" w:rsidP="008D1AA8">
            <w:pPr>
              <w:rPr>
                <w:rFonts w:ascii="Times New Roman" w:hAnsi="Times New Roman"/>
                <w:sz w:val="22"/>
                <w:szCs w:val="22"/>
                <w:lang w:val="sr-Latn-RS"/>
              </w:rPr>
            </w:pPr>
            <w:r>
              <w:rPr>
                <w:rFonts w:ascii="Times New Roman" w:hAnsi="Times New Roman"/>
                <w:sz w:val="22"/>
                <w:szCs w:val="22"/>
                <w:lang w:val="sr-Latn-RS"/>
              </w:rPr>
              <w:t>-</w:t>
            </w:r>
            <w:r w:rsidRPr="00F85476">
              <w:rPr>
                <w:rFonts w:ascii="Times New Roman" w:hAnsi="Times New Roman"/>
                <w:sz w:val="22"/>
                <w:szCs w:val="22"/>
                <w:lang w:val="sr-Latn-RS"/>
              </w:rPr>
              <w:t xml:space="preserve"> </w:t>
            </w:r>
            <w:r w:rsidR="008D1AA8" w:rsidRPr="00F85476">
              <w:rPr>
                <w:rFonts w:ascii="Times New Roman" w:hAnsi="Times New Roman"/>
                <w:sz w:val="22"/>
                <w:szCs w:val="22"/>
                <w:lang w:val="sr-Latn-RS"/>
              </w:rPr>
              <w:t>Graphics CardNvidia  GeForce-MX110-2GB</w:t>
            </w:r>
            <w:r>
              <w:rPr>
                <w:rFonts w:ascii="Times New Roman" w:hAnsi="Times New Roman"/>
                <w:sz w:val="22"/>
                <w:szCs w:val="22"/>
                <w:lang w:val="sr-Latn-RS"/>
              </w:rPr>
              <w:t>;</w:t>
            </w:r>
          </w:p>
          <w:p w14:paraId="23913424" w14:textId="61223F76" w:rsidR="008D1AA8" w:rsidRPr="00F85476" w:rsidRDefault="005A515A" w:rsidP="008D1AA8">
            <w:pPr>
              <w:rPr>
                <w:rFonts w:ascii="Times New Roman" w:hAnsi="Times New Roman"/>
                <w:sz w:val="22"/>
                <w:szCs w:val="22"/>
                <w:lang w:val="sr-Latn-RS"/>
              </w:rPr>
            </w:pPr>
            <w:r>
              <w:rPr>
                <w:rFonts w:ascii="Times New Roman" w:hAnsi="Times New Roman"/>
                <w:sz w:val="22"/>
                <w:szCs w:val="22"/>
                <w:lang w:val="sr-Latn-RS"/>
              </w:rPr>
              <w:t>-</w:t>
            </w:r>
            <w:r w:rsidRPr="00F85476">
              <w:rPr>
                <w:rFonts w:ascii="Times New Roman" w:hAnsi="Times New Roman"/>
                <w:sz w:val="22"/>
                <w:szCs w:val="22"/>
                <w:lang w:val="sr-Latn-RS"/>
              </w:rPr>
              <w:t xml:space="preserve"> </w:t>
            </w:r>
            <w:r w:rsidR="008D1AA8" w:rsidRPr="00F85476">
              <w:rPr>
                <w:rFonts w:ascii="Times New Roman" w:hAnsi="Times New Roman"/>
                <w:sz w:val="22"/>
                <w:szCs w:val="22"/>
                <w:lang w:val="sr-Latn-RS"/>
              </w:rPr>
              <w:t>1 × HDMI</w:t>
            </w:r>
            <w:r>
              <w:rPr>
                <w:rFonts w:ascii="Times New Roman" w:hAnsi="Times New Roman"/>
                <w:sz w:val="22"/>
                <w:szCs w:val="22"/>
                <w:lang w:val="sr-Latn-RS"/>
              </w:rPr>
              <w:t>;</w:t>
            </w:r>
          </w:p>
          <w:p w14:paraId="6039D9A3" w14:textId="7796E2B8" w:rsidR="008D1AA8" w:rsidRPr="00F85476" w:rsidRDefault="005A515A" w:rsidP="008D1AA8">
            <w:pPr>
              <w:rPr>
                <w:rFonts w:ascii="Times New Roman" w:hAnsi="Times New Roman"/>
                <w:sz w:val="22"/>
                <w:szCs w:val="22"/>
                <w:lang w:val="sr-Latn-RS"/>
              </w:rPr>
            </w:pPr>
            <w:r>
              <w:rPr>
                <w:rFonts w:ascii="Times New Roman" w:hAnsi="Times New Roman"/>
                <w:sz w:val="22"/>
                <w:szCs w:val="22"/>
                <w:lang w:val="sr-Latn-RS"/>
              </w:rPr>
              <w:t>-</w:t>
            </w:r>
            <w:r w:rsidRPr="00F85476">
              <w:rPr>
                <w:rFonts w:ascii="Times New Roman" w:hAnsi="Times New Roman"/>
                <w:sz w:val="22"/>
                <w:szCs w:val="22"/>
                <w:lang w:val="sr-Latn-RS"/>
              </w:rPr>
              <w:t xml:space="preserve"> </w:t>
            </w:r>
            <w:r w:rsidR="008D1AA8" w:rsidRPr="00F85476">
              <w:rPr>
                <w:rFonts w:ascii="Times New Roman" w:hAnsi="Times New Roman"/>
                <w:sz w:val="22"/>
                <w:szCs w:val="22"/>
                <w:lang w:val="sr-Latn-RS"/>
              </w:rPr>
              <w:t>1 × USB 3.0 (minimum)</w:t>
            </w:r>
            <w:r>
              <w:rPr>
                <w:rFonts w:ascii="Times New Roman" w:hAnsi="Times New Roman"/>
                <w:sz w:val="22"/>
                <w:szCs w:val="22"/>
                <w:lang w:val="sr-Latn-RS"/>
              </w:rPr>
              <w:t>;</w:t>
            </w:r>
          </w:p>
          <w:p w14:paraId="1E4C7711" w14:textId="2BB1EF5F" w:rsidR="008D1AA8" w:rsidRPr="00F85476" w:rsidRDefault="005A515A" w:rsidP="008D1AA8">
            <w:pPr>
              <w:rPr>
                <w:rFonts w:ascii="Times New Roman" w:hAnsi="Times New Roman"/>
                <w:sz w:val="22"/>
                <w:szCs w:val="22"/>
                <w:lang w:val="sr-Latn-RS"/>
              </w:rPr>
            </w:pPr>
            <w:r>
              <w:rPr>
                <w:rFonts w:ascii="Times New Roman" w:hAnsi="Times New Roman"/>
                <w:sz w:val="22"/>
                <w:szCs w:val="22"/>
                <w:lang w:val="sr-Latn-RS"/>
              </w:rPr>
              <w:t>-</w:t>
            </w:r>
            <w:r w:rsidRPr="00F85476">
              <w:rPr>
                <w:rFonts w:ascii="Times New Roman" w:hAnsi="Times New Roman"/>
                <w:sz w:val="22"/>
                <w:szCs w:val="22"/>
                <w:lang w:val="sr-Latn-RS"/>
              </w:rPr>
              <w:t xml:space="preserve"> </w:t>
            </w:r>
            <w:r w:rsidR="008D1AA8" w:rsidRPr="00F85476">
              <w:rPr>
                <w:rFonts w:ascii="Times New Roman" w:hAnsi="Times New Roman"/>
                <w:sz w:val="22"/>
                <w:szCs w:val="22"/>
                <w:lang w:val="sr-Latn-RS"/>
              </w:rPr>
              <w:t>1 x microphone, integrated</w:t>
            </w:r>
            <w:r>
              <w:rPr>
                <w:rFonts w:ascii="Times New Roman" w:hAnsi="Times New Roman"/>
                <w:sz w:val="22"/>
                <w:szCs w:val="22"/>
                <w:lang w:val="sr-Latn-RS"/>
              </w:rPr>
              <w:t>;</w:t>
            </w:r>
          </w:p>
          <w:p w14:paraId="722CD89A" w14:textId="7F7A2BE0" w:rsidR="008D1AA8" w:rsidRPr="00F85476" w:rsidRDefault="005A515A" w:rsidP="008D1AA8">
            <w:pPr>
              <w:rPr>
                <w:rFonts w:ascii="Times New Roman" w:hAnsi="Times New Roman"/>
                <w:sz w:val="22"/>
                <w:szCs w:val="22"/>
                <w:lang w:val="sr-Latn-RS"/>
              </w:rPr>
            </w:pPr>
            <w:r>
              <w:rPr>
                <w:rFonts w:ascii="Times New Roman" w:hAnsi="Times New Roman"/>
                <w:sz w:val="22"/>
                <w:szCs w:val="22"/>
                <w:lang w:val="sr-Latn-RS"/>
              </w:rPr>
              <w:t>-</w:t>
            </w:r>
            <w:r w:rsidRPr="00F85476">
              <w:rPr>
                <w:rFonts w:ascii="Times New Roman" w:hAnsi="Times New Roman"/>
                <w:sz w:val="22"/>
                <w:szCs w:val="22"/>
                <w:lang w:val="sr-Latn-RS"/>
              </w:rPr>
              <w:t xml:space="preserve"> </w:t>
            </w:r>
            <w:r w:rsidR="008D1AA8" w:rsidRPr="00F85476">
              <w:rPr>
                <w:rFonts w:ascii="Times New Roman" w:hAnsi="Times New Roman"/>
                <w:sz w:val="22"/>
                <w:szCs w:val="22"/>
                <w:lang w:val="sr-Latn-RS"/>
              </w:rPr>
              <w:t>1 x speakers</w:t>
            </w:r>
            <w:r>
              <w:rPr>
                <w:rFonts w:ascii="Times New Roman" w:hAnsi="Times New Roman"/>
                <w:sz w:val="22"/>
                <w:szCs w:val="22"/>
                <w:lang w:val="sr-Latn-RS"/>
              </w:rPr>
              <w:t>;</w:t>
            </w:r>
          </w:p>
          <w:p w14:paraId="204268F9" w14:textId="70B3A93F" w:rsidR="008D1AA8" w:rsidRPr="00F85476" w:rsidRDefault="00C14349" w:rsidP="008D1AA8">
            <w:pPr>
              <w:rPr>
                <w:rFonts w:ascii="Times New Roman" w:hAnsi="Times New Roman"/>
                <w:sz w:val="22"/>
                <w:szCs w:val="22"/>
                <w:lang w:val="sr-Latn-RS"/>
              </w:rPr>
            </w:pPr>
            <w:r>
              <w:rPr>
                <w:rFonts w:ascii="Times New Roman" w:hAnsi="Times New Roman"/>
                <w:sz w:val="22"/>
                <w:szCs w:val="22"/>
                <w:lang w:val="sr-Latn-RS"/>
              </w:rPr>
              <w:lastRenderedPageBreak/>
              <w:t>-</w:t>
            </w:r>
            <w:r w:rsidRPr="00F85476">
              <w:rPr>
                <w:rFonts w:ascii="Times New Roman" w:hAnsi="Times New Roman"/>
                <w:sz w:val="22"/>
                <w:szCs w:val="22"/>
                <w:lang w:val="sr-Latn-RS"/>
              </w:rPr>
              <w:t xml:space="preserve"> </w:t>
            </w:r>
            <w:r w:rsidR="008D1AA8" w:rsidRPr="00F85476">
              <w:rPr>
                <w:rFonts w:ascii="Times New Roman" w:hAnsi="Times New Roman"/>
                <w:sz w:val="22"/>
                <w:szCs w:val="22"/>
                <w:lang w:val="sr-Latn-RS"/>
              </w:rPr>
              <w:t>Wi-Fi     Wireless network standards: IEEE 802.11a/b/g/n/ac</w:t>
            </w:r>
            <w:r>
              <w:rPr>
                <w:rFonts w:ascii="Times New Roman" w:hAnsi="Times New Roman"/>
                <w:sz w:val="22"/>
                <w:szCs w:val="22"/>
                <w:lang w:val="sr-Latn-RS"/>
              </w:rPr>
              <w:t>;</w:t>
            </w:r>
          </w:p>
          <w:p w14:paraId="442EC395" w14:textId="4A3A8EF6" w:rsidR="008D1AA8" w:rsidRPr="00F85476" w:rsidRDefault="00C14349" w:rsidP="008D1AA8">
            <w:pPr>
              <w:rPr>
                <w:rFonts w:ascii="Times New Roman" w:hAnsi="Times New Roman"/>
                <w:sz w:val="22"/>
                <w:szCs w:val="22"/>
                <w:lang w:val="sr-Latn-RS"/>
              </w:rPr>
            </w:pPr>
            <w:r>
              <w:rPr>
                <w:rFonts w:ascii="Times New Roman" w:hAnsi="Times New Roman"/>
                <w:sz w:val="22"/>
                <w:szCs w:val="22"/>
                <w:lang w:val="sr-Latn-RS"/>
              </w:rPr>
              <w:t>-</w:t>
            </w:r>
            <w:r w:rsidRPr="00F85476">
              <w:rPr>
                <w:rFonts w:ascii="Times New Roman" w:hAnsi="Times New Roman"/>
                <w:sz w:val="22"/>
                <w:szCs w:val="22"/>
                <w:lang w:val="sr-Latn-RS"/>
              </w:rPr>
              <w:t xml:space="preserve"> </w:t>
            </w:r>
            <w:r w:rsidR="00D01CD0">
              <w:rPr>
                <w:rFonts w:ascii="Times New Roman" w:hAnsi="Times New Roman"/>
                <w:sz w:val="22"/>
                <w:szCs w:val="22"/>
                <w:lang w:val="sr-Latn-RS"/>
              </w:rPr>
              <w:t xml:space="preserve">Bluetooth  </w:t>
            </w:r>
            <w:r w:rsidR="008D1AA8" w:rsidRPr="00F85476">
              <w:rPr>
                <w:rFonts w:ascii="Times New Roman" w:hAnsi="Times New Roman"/>
                <w:sz w:val="22"/>
                <w:szCs w:val="22"/>
                <w:lang w:val="sr-Latn-RS"/>
              </w:rPr>
              <w:t>Wireless 3.0</w:t>
            </w:r>
            <w:r>
              <w:rPr>
                <w:rFonts w:ascii="Times New Roman" w:hAnsi="Times New Roman"/>
                <w:sz w:val="22"/>
                <w:szCs w:val="22"/>
                <w:lang w:val="sr-Latn-RS"/>
              </w:rPr>
              <w:t>;</w:t>
            </w:r>
          </w:p>
          <w:p w14:paraId="6210EF2C" w14:textId="37EC3AF2" w:rsidR="008D1AA8" w:rsidRPr="00F85476" w:rsidRDefault="00C14349" w:rsidP="008D1AA8">
            <w:pPr>
              <w:rPr>
                <w:rFonts w:ascii="Times New Roman" w:hAnsi="Times New Roman"/>
                <w:sz w:val="22"/>
                <w:szCs w:val="22"/>
                <w:lang w:val="sr-Latn-RS"/>
              </w:rPr>
            </w:pPr>
            <w:r>
              <w:rPr>
                <w:rFonts w:ascii="Times New Roman" w:hAnsi="Times New Roman"/>
                <w:sz w:val="22"/>
                <w:szCs w:val="22"/>
                <w:lang w:val="sr-Latn-RS"/>
              </w:rPr>
              <w:t>-</w:t>
            </w:r>
            <w:r w:rsidR="00D01CD0">
              <w:rPr>
                <w:rFonts w:ascii="Times New Roman" w:hAnsi="Times New Roman"/>
                <w:sz w:val="22"/>
                <w:szCs w:val="22"/>
                <w:lang w:val="sr-Latn-RS"/>
              </w:rPr>
              <w:t xml:space="preserve">Wired Communication </w:t>
            </w:r>
            <w:r w:rsidR="008D1AA8" w:rsidRPr="00F85476">
              <w:rPr>
                <w:rFonts w:ascii="Times New Roman" w:hAnsi="Times New Roman"/>
                <w:sz w:val="22"/>
                <w:szCs w:val="22"/>
                <w:lang w:val="sr-Latn-RS"/>
              </w:rPr>
              <w:t>Gigabit Ethernet LAN</w:t>
            </w:r>
            <w:r>
              <w:rPr>
                <w:rFonts w:ascii="Times New Roman" w:hAnsi="Times New Roman"/>
                <w:sz w:val="22"/>
                <w:szCs w:val="22"/>
                <w:lang w:val="sr-Latn-RS"/>
              </w:rPr>
              <w:t>;</w:t>
            </w:r>
          </w:p>
          <w:p w14:paraId="24DDE308" w14:textId="4F2ABE06" w:rsidR="008D1AA8" w:rsidRPr="00F85476" w:rsidRDefault="00C14349" w:rsidP="008D1AA8">
            <w:pPr>
              <w:rPr>
                <w:rFonts w:ascii="Times New Roman" w:hAnsi="Times New Roman"/>
                <w:sz w:val="22"/>
                <w:szCs w:val="22"/>
                <w:lang w:val="sr-Latn-RS"/>
              </w:rPr>
            </w:pPr>
            <w:r>
              <w:rPr>
                <w:rFonts w:ascii="Times New Roman" w:hAnsi="Times New Roman"/>
                <w:sz w:val="22"/>
                <w:szCs w:val="22"/>
                <w:lang w:val="sr-Latn-RS"/>
              </w:rPr>
              <w:t>-</w:t>
            </w:r>
            <w:r w:rsidRPr="00F85476">
              <w:rPr>
                <w:rFonts w:ascii="Times New Roman" w:hAnsi="Times New Roman"/>
                <w:sz w:val="22"/>
                <w:szCs w:val="22"/>
                <w:lang w:val="sr-Latn-RS"/>
              </w:rPr>
              <w:t xml:space="preserve"> </w:t>
            </w:r>
            <w:r w:rsidR="00D01CD0">
              <w:rPr>
                <w:rFonts w:ascii="Times New Roman" w:hAnsi="Times New Roman"/>
                <w:sz w:val="22"/>
                <w:szCs w:val="22"/>
                <w:lang w:val="sr-Latn-RS"/>
              </w:rPr>
              <w:t xml:space="preserve">Sound  </w:t>
            </w:r>
            <w:r w:rsidR="008D1AA8" w:rsidRPr="00F85476">
              <w:rPr>
                <w:rFonts w:ascii="Times New Roman" w:hAnsi="Times New Roman"/>
                <w:sz w:val="22"/>
                <w:szCs w:val="22"/>
                <w:lang w:val="sr-Latn-RS"/>
              </w:rPr>
              <w:t>Audio supported 24-bit stereo format, integrated stereo speakers,</w:t>
            </w:r>
            <w:r>
              <w:rPr>
                <w:rFonts w:ascii="Times New Roman" w:hAnsi="Times New Roman"/>
                <w:sz w:val="22"/>
                <w:szCs w:val="22"/>
                <w:lang w:val="sr-Latn-RS"/>
              </w:rPr>
              <w:t xml:space="preserve"> integrated microphone;</w:t>
            </w:r>
          </w:p>
          <w:p w14:paraId="7B38FD26" w14:textId="096C5EB5" w:rsidR="008D1AA8" w:rsidRPr="00F85476" w:rsidRDefault="008D1AA8" w:rsidP="008D1AA8">
            <w:pPr>
              <w:rPr>
                <w:rFonts w:ascii="Times New Roman" w:hAnsi="Times New Roman"/>
                <w:sz w:val="22"/>
                <w:szCs w:val="22"/>
                <w:lang w:val="sr-Latn-RS"/>
              </w:rPr>
            </w:pPr>
          </w:p>
          <w:p w14:paraId="48FB2429" w14:textId="3357182B" w:rsidR="008D1AA8" w:rsidRPr="00F85476" w:rsidRDefault="00C14349" w:rsidP="008D1AA8">
            <w:pPr>
              <w:rPr>
                <w:rFonts w:ascii="Times New Roman" w:hAnsi="Times New Roman"/>
                <w:sz w:val="22"/>
                <w:szCs w:val="22"/>
                <w:lang w:val="sr-Latn-RS"/>
              </w:rPr>
            </w:pPr>
            <w:r>
              <w:rPr>
                <w:rFonts w:ascii="Times New Roman" w:hAnsi="Times New Roman"/>
                <w:sz w:val="22"/>
                <w:szCs w:val="22"/>
                <w:lang w:val="sr-Latn-RS"/>
              </w:rPr>
              <w:t>-</w:t>
            </w:r>
            <w:r w:rsidRPr="00F85476">
              <w:rPr>
                <w:rFonts w:ascii="Times New Roman" w:hAnsi="Times New Roman"/>
                <w:sz w:val="22"/>
                <w:szCs w:val="22"/>
                <w:lang w:val="sr-Latn-RS"/>
              </w:rPr>
              <w:t xml:space="preserve"> </w:t>
            </w:r>
            <w:r w:rsidR="008D1AA8" w:rsidRPr="00F85476">
              <w:rPr>
                <w:rFonts w:ascii="Times New Roman" w:hAnsi="Times New Roman"/>
                <w:sz w:val="22"/>
                <w:szCs w:val="22"/>
                <w:lang w:val="sr-Latn-RS"/>
              </w:rPr>
              <w:t>Battery Lithium-ion, 3 cells minimum</w:t>
            </w:r>
            <w:r>
              <w:rPr>
                <w:rFonts w:ascii="Times New Roman" w:hAnsi="Times New Roman"/>
                <w:sz w:val="22"/>
                <w:szCs w:val="22"/>
                <w:lang w:val="sr-Latn-RS"/>
              </w:rPr>
              <w:t>;</w:t>
            </w:r>
          </w:p>
          <w:p w14:paraId="2F11CA4E" w14:textId="1E90CE52" w:rsidR="008D1AA8" w:rsidRPr="00F85476" w:rsidRDefault="00C14349" w:rsidP="008D1AA8">
            <w:pPr>
              <w:rPr>
                <w:rFonts w:ascii="Times New Roman" w:hAnsi="Times New Roman"/>
                <w:sz w:val="22"/>
                <w:szCs w:val="22"/>
                <w:lang w:val="sr-Latn-RS"/>
              </w:rPr>
            </w:pPr>
            <w:r>
              <w:rPr>
                <w:rFonts w:ascii="Times New Roman" w:hAnsi="Times New Roman"/>
                <w:sz w:val="22"/>
                <w:szCs w:val="22"/>
                <w:lang w:val="sr-Latn-RS"/>
              </w:rPr>
              <w:t>-</w:t>
            </w:r>
            <w:r w:rsidRPr="00F85476">
              <w:rPr>
                <w:rFonts w:ascii="Times New Roman" w:hAnsi="Times New Roman"/>
                <w:sz w:val="22"/>
                <w:szCs w:val="22"/>
                <w:lang w:val="sr-Latn-RS"/>
              </w:rPr>
              <w:t xml:space="preserve"> </w:t>
            </w:r>
            <w:r w:rsidR="00D01CD0">
              <w:rPr>
                <w:rFonts w:ascii="Times New Roman" w:hAnsi="Times New Roman"/>
                <w:sz w:val="22"/>
                <w:szCs w:val="22"/>
                <w:lang w:val="sr-Latn-RS"/>
              </w:rPr>
              <w:t xml:space="preserve">Integrated Camera </w:t>
            </w:r>
            <w:r w:rsidR="008D1AA8" w:rsidRPr="00F85476">
              <w:rPr>
                <w:rFonts w:ascii="Times New Roman" w:hAnsi="Times New Roman"/>
                <w:sz w:val="22"/>
                <w:szCs w:val="22"/>
                <w:lang w:val="sr-Latn-RS"/>
              </w:rPr>
              <w:t>720p HD webcam (minimum)</w:t>
            </w:r>
            <w:r>
              <w:rPr>
                <w:rFonts w:ascii="Times New Roman" w:hAnsi="Times New Roman"/>
                <w:sz w:val="22"/>
                <w:szCs w:val="22"/>
                <w:lang w:val="sr-Latn-RS"/>
              </w:rPr>
              <w:t>;</w:t>
            </w:r>
          </w:p>
          <w:p w14:paraId="31067F8C" w14:textId="1CB709D5" w:rsidR="00DD2F50" w:rsidRPr="00F85476" w:rsidRDefault="00C14349" w:rsidP="005A515A">
            <w:pPr>
              <w:rPr>
                <w:rFonts w:ascii="Times New Roman" w:hAnsi="Times New Roman"/>
                <w:sz w:val="22"/>
                <w:szCs w:val="22"/>
              </w:rPr>
            </w:pPr>
            <w:r>
              <w:rPr>
                <w:rFonts w:ascii="Times New Roman" w:hAnsi="Times New Roman"/>
                <w:sz w:val="22"/>
                <w:szCs w:val="22"/>
                <w:lang w:val="sr-Latn-RS"/>
              </w:rPr>
              <w:t>-</w:t>
            </w:r>
            <w:r w:rsidRPr="00F85476">
              <w:rPr>
                <w:rFonts w:ascii="Times New Roman" w:hAnsi="Times New Roman"/>
                <w:sz w:val="22"/>
                <w:szCs w:val="22"/>
                <w:lang w:val="sr-Latn-RS"/>
              </w:rPr>
              <w:t xml:space="preserve"> </w:t>
            </w:r>
            <w:r w:rsidR="008D1AA8" w:rsidRPr="00F85476">
              <w:rPr>
                <w:rFonts w:ascii="Times New Roman" w:hAnsi="Times New Roman"/>
                <w:sz w:val="22"/>
                <w:szCs w:val="22"/>
                <w:lang w:val="sr-Latn-RS"/>
              </w:rPr>
              <w:t>Compatible Laptop bag</w:t>
            </w:r>
            <w:r w:rsidR="0016612F">
              <w:rPr>
                <w:rFonts w:ascii="Times New Roman" w:hAnsi="Times New Roman"/>
                <w:sz w:val="22"/>
                <w:szCs w:val="22"/>
                <w:lang w:val="sr-Latn-RS"/>
              </w:rPr>
              <w:t>.</w:t>
            </w:r>
          </w:p>
        </w:tc>
        <w:tc>
          <w:tcPr>
            <w:tcW w:w="3691" w:type="dxa"/>
            <w:vAlign w:val="center"/>
          </w:tcPr>
          <w:p w14:paraId="6157DE39" w14:textId="77777777" w:rsidR="00DD2F50" w:rsidRPr="00F85476" w:rsidRDefault="00DD2F50" w:rsidP="00DD2F50">
            <w:pPr>
              <w:rPr>
                <w:rFonts w:ascii="Times New Roman" w:hAnsi="Times New Roman"/>
                <w:lang w:val="en-GB"/>
              </w:rPr>
            </w:pPr>
          </w:p>
        </w:tc>
        <w:tc>
          <w:tcPr>
            <w:tcW w:w="2268" w:type="dxa"/>
          </w:tcPr>
          <w:p w14:paraId="02F50BAD" w14:textId="77777777" w:rsidR="00DD2F50" w:rsidRPr="00F85476" w:rsidRDefault="00DD2F50" w:rsidP="00DD2F50">
            <w:pPr>
              <w:rPr>
                <w:rFonts w:ascii="Times New Roman" w:hAnsi="Times New Roman"/>
                <w:lang w:val="en-GB"/>
              </w:rPr>
            </w:pPr>
          </w:p>
        </w:tc>
        <w:tc>
          <w:tcPr>
            <w:tcW w:w="1984" w:type="dxa"/>
          </w:tcPr>
          <w:p w14:paraId="0DCD8C98" w14:textId="77777777" w:rsidR="00DD2F50" w:rsidRPr="00F85476" w:rsidRDefault="00DD2F50" w:rsidP="00DD2F50">
            <w:pPr>
              <w:tabs>
                <w:tab w:val="left" w:pos="729"/>
              </w:tabs>
              <w:jc w:val="center"/>
              <w:rPr>
                <w:rFonts w:ascii="Times New Roman" w:hAnsi="Times New Roman"/>
                <w:lang w:val="en-GB"/>
              </w:rPr>
            </w:pPr>
          </w:p>
        </w:tc>
      </w:tr>
    </w:tbl>
    <w:p w14:paraId="28771552" w14:textId="6A3494CF" w:rsidR="00D64A6E" w:rsidRPr="00F85476" w:rsidRDefault="00D64A6E">
      <w:pPr>
        <w:rPr>
          <w:rFonts w:ascii="Times New Roman" w:hAnsi="Times New Roman"/>
          <w:sz w:val="22"/>
          <w:szCs w:val="22"/>
        </w:rPr>
      </w:pPr>
    </w:p>
    <w:p w14:paraId="198A8A0E" w14:textId="77777777" w:rsidR="006962C9" w:rsidRDefault="006962C9" w:rsidP="007D73E7">
      <w:pPr>
        <w:keepNext/>
        <w:tabs>
          <w:tab w:val="left" w:pos="2268"/>
        </w:tabs>
        <w:spacing w:before="240" w:after="240"/>
        <w:jc w:val="both"/>
        <w:outlineLvl w:val="0"/>
        <w:rPr>
          <w:rFonts w:ascii="Times New Roman" w:hAnsi="Times New Roman"/>
          <w:b/>
          <w:sz w:val="22"/>
          <w:szCs w:val="22"/>
        </w:rPr>
      </w:pPr>
    </w:p>
    <w:tbl>
      <w:tblPr>
        <w:tblStyle w:val="TableGrid1"/>
        <w:tblW w:w="14885" w:type="dxa"/>
        <w:tblInd w:w="-431" w:type="dxa"/>
        <w:tblLook w:val="04A0" w:firstRow="1" w:lastRow="0" w:firstColumn="1" w:lastColumn="0" w:noHBand="0" w:noVBand="1"/>
      </w:tblPr>
      <w:tblGrid>
        <w:gridCol w:w="5172"/>
        <w:gridCol w:w="4637"/>
        <w:gridCol w:w="5076"/>
      </w:tblGrid>
      <w:tr w:rsidR="00C14349" w:rsidRPr="00C14349" w14:paraId="4030275D" w14:textId="77777777" w:rsidTr="0016612F">
        <w:tc>
          <w:tcPr>
            <w:tcW w:w="5172" w:type="dxa"/>
          </w:tcPr>
          <w:p w14:paraId="7310BEDB" w14:textId="77777777" w:rsidR="00C14349" w:rsidRPr="00C14349" w:rsidRDefault="00C14349" w:rsidP="00C14349">
            <w:pPr>
              <w:keepNext/>
              <w:tabs>
                <w:tab w:val="left" w:pos="2268"/>
              </w:tabs>
              <w:spacing w:before="240" w:after="240"/>
              <w:jc w:val="both"/>
              <w:outlineLvl w:val="0"/>
              <w:rPr>
                <w:rFonts w:ascii="Times New Roman" w:hAnsi="Times New Roman"/>
                <w:b/>
                <w:sz w:val="22"/>
                <w:szCs w:val="22"/>
              </w:rPr>
            </w:pPr>
            <w:r w:rsidRPr="00C14349">
              <w:rPr>
                <w:rFonts w:ascii="Times New Roman" w:hAnsi="Times New Roman"/>
                <w:b/>
                <w:sz w:val="22"/>
                <w:szCs w:val="22"/>
              </w:rPr>
              <w:t xml:space="preserve">Commercial warranty </w:t>
            </w:r>
          </w:p>
        </w:tc>
        <w:tc>
          <w:tcPr>
            <w:tcW w:w="4637" w:type="dxa"/>
          </w:tcPr>
          <w:p w14:paraId="6476CBD8" w14:textId="77777777" w:rsidR="00C14349" w:rsidRPr="00C14349" w:rsidRDefault="00C14349" w:rsidP="00C14349">
            <w:pPr>
              <w:keepNext/>
              <w:tabs>
                <w:tab w:val="left" w:pos="2268"/>
              </w:tabs>
              <w:spacing w:before="240" w:after="240"/>
              <w:jc w:val="both"/>
              <w:outlineLvl w:val="0"/>
              <w:rPr>
                <w:rFonts w:ascii="Times New Roman" w:hAnsi="Times New Roman"/>
                <w:b/>
                <w:sz w:val="22"/>
                <w:szCs w:val="22"/>
              </w:rPr>
            </w:pPr>
          </w:p>
        </w:tc>
        <w:tc>
          <w:tcPr>
            <w:tcW w:w="5076" w:type="dxa"/>
          </w:tcPr>
          <w:p w14:paraId="3C771A13" w14:textId="77777777" w:rsidR="00C14349" w:rsidRPr="00C14349" w:rsidRDefault="00C14349" w:rsidP="00C14349">
            <w:pPr>
              <w:keepNext/>
              <w:tabs>
                <w:tab w:val="left" w:pos="2268"/>
              </w:tabs>
              <w:spacing w:before="240" w:after="240"/>
              <w:jc w:val="both"/>
              <w:outlineLvl w:val="0"/>
              <w:rPr>
                <w:rFonts w:ascii="Times New Roman" w:hAnsi="Times New Roman"/>
                <w:b/>
                <w:sz w:val="22"/>
                <w:szCs w:val="22"/>
              </w:rPr>
            </w:pPr>
          </w:p>
        </w:tc>
      </w:tr>
      <w:tr w:rsidR="00C14349" w:rsidRPr="00C14349" w14:paraId="3B8E4CFF" w14:textId="77777777" w:rsidTr="0016612F">
        <w:tc>
          <w:tcPr>
            <w:tcW w:w="5172" w:type="dxa"/>
          </w:tcPr>
          <w:p w14:paraId="1262FA2C" w14:textId="77777777" w:rsidR="00C14349" w:rsidRPr="00C14349" w:rsidRDefault="00C14349" w:rsidP="00C14349">
            <w:pPr>
              <w:rPr>
                <w:rFonts w:ascii="Times New Roman" w:hAnsi="Times New Roman"/>
                <w:sz w:val="22"/>
                <w:szCs w:val="22"/>
              </w:rPr>
            </w:pPr>
          </w:p>
          <w:p w14:paraId="7A242639" w14:textId="77777777" w:rsidR="00C14349" w:rsidRPr="00C14349" w:rsidRDefault="00C14349" w:rsidP="00C14349">
            <w:pPr>
              <w:rPr>
                <w:rFonts w:ascii="Times New Roman" w:hAnsi="Times New Roman"/>
                <w:b/>
                <w:sz w:val="22"/>
                <w:szCs w:val="22"/>
              </w:rPr>
            </w:pPr>
          </w:p>
        </w:tc>
        <w:tc>
          <w:tcPr>
            <w:tcW w:w="4637" w:type="dxa"/>
          </w:tcPr>
          <w:p w14:paraId="4F33AE19" w14:textId="77777777" w:rsidR="00C14349" w:rsidRPr="00C14349" w:rsidRDefault="00C14349" w:rsidP="00C14349">
            <w:pPr>
              <w:rPr>
                <w:rFonts w:ascii="Times New Roman" w:hAnsi="Times New Roman"/>
                <w:sz w:val="22"/>
                <w:szCs w:val="22"/>
              </w:rPr>
            </w:pPr>
            <w:r w:rsidRPr="00C14349">
              <w:rPr>
                <w:rFonts w:ascii="Times New Roman" w:hAnsi="Times New Roman"/>
                <w:sz w:val="22"/>
                <w:szCs w:val="22"/>
              </w:rPr>
              <w:t>Minimum 2 years (</w:t>
            </w:r>
            <w:r w:rsidRPr="00C14349">
              <w:rPr>
                <w:rFonts w:ascii="Times New Roman" w:hAnsi="Times New Roman"/>
                <w:color w:val="000000"/>
                <w:sz w:val="22"/>
                <w:szCs w:val="22"/>
                <w:lang w:val="en-GB"/>
              </w:rPr>
              <w:t>1 year after the end of 1 year standard warranty after provisional acceptance in accordance with the conditions laid down in Article 32 of the General Conditions)</w:t>
            </w:r>
            <w:r w:rsidRPr="00C14349">
              <w:rPr>
                <w:rFonts w:ascii="Times New Roman" w:hAnsi="Times New Roman"/>
                <w:sz w:val="22"/>
                <w:szCs w:val="22"/>
              </w:rPr>
              <w:t xml:space="preserve"> with free spare parts and authorised service technicians. Provide a link to the manufacturers web pages on which the user can verify the duration and type of warranty based on the serial number of the device.</w:t>
            </w:r>
          </w:p>
          <w:p w14:paraId="0CAAC782" w14:textId="77777777" w:rsidR="00C14349" w:rsidRPr="00C14349" w:rsidRDefault="00C14349" w:rsidP="00C14349">
            <w:pPr>
              <w:rPr>
                <w:rFonts w:ascii="Times New Roman" w:hAnsi="Times New Roman"/>
                <w:sz w:val="22"/>
                <w:szCs w:val="22"/>
              </w:rPr>
            </w:pPr>
          </w:p>
        </w:tc>
        <w:tc>
          <w:tcPr>
            <w:tcW w:w="5076" w:type="dxa"/>
          </w:tcPr>
          <w:p w14:paraId="0EB47236" w14:textId="77777777" w:rsidR="00C14349" w:rsidRPr="00C14349" w:rsidRDefault="00C14349" w:rsidP="00C14349">
            <w:pPr>
              <w:keepNext/>
              <w:tabs>
                <w:tab w:val="left" w:pos="2268"/>
              </w:tabs>
              <w:spacing w:before="240" w:after="240"/>
              <w:jc w:val="both"/>
              <w:outlineLvl w:val="0"/>
              <w:rPr>
                <w:rFonts w:ascii="Times New Roman" w:hAnsi="Times New Roman"/>
                <w:b/>
                <w:sz w:val="22"/>
                <w:szCs w:val="22"/>
              </w:rPr>
            </w:pPr>
          </w:p>
        </w:tc>
      </w:tr>
      <w:tr w:rsidR="00C14349" w:rsidRPr="00C14349" w14:paraId="2836AE01" w14:textId="77777777" w:rsidTr="0016612F">
        <w:tc>
          <w:tcPr>
            <w:tcW w:w="5172" w:type="dxa"/>
          </w:tcPr>
          <w:p w14:paraId="5D2CA222" w14:textId="6755B2AC" w:rsidR="00C14349" w:rsidRPr="00C14349" w:rsidRDefault="00C14349" w:rsidP="00C14349">
            <w:pPr>
              <w:keepNext/>
              <w:tabs>
                <w:tab w:val="left" w:pos="2268"/>
              </w:tabs>
              <w:spacing w:before="240" w:after="240"/>
              <w:jc w:val="both"/>
              <w:outlineLvl w:val="0"/>
              <w:rPr>
                <w:rFonts w:ascii="Times New Roman" w:hAnsi="Times New Roman"/>
                <w:b/>
                <w:sz w:val="22"/>
                <w:szCs w:val="22"/>
              </w:rPr>
            </w:pPr>
            <w:r w:rsidRPr="00C14349">
              <w:rPr>
                <w:rFonts w:ascii="Times New Roman" w:hAnsi="Times New Roman"/>
                <w:b/>
                <w:sz w:val="22"/>
                <w:szCs w:val="22"/>
              </w:rPr>
              <w:lastRenderedPageBreak/>
              <w:t>R</w:t>
            </w:r>
            <w:r w:rsidR="00540357">
              <w:rPr>
                <w:rFonts w:ascii="Times New Roman" w:hAnsi="Times New Roman"/>
                <w:b/>
                <w:sz w:val="22"/>
                <w:szCs w:val="22"/>
              </w:rPr>
              <w:t>esponse time and repair time</w:t>
            </w:r>
          </w:p>
        </w:tc>
        <w:tc>
          <w:tcPr>
            <w:tcW w:w="4637" w:type="dxa"/>
          </w:tcPr>
          <w:p w14:paraId="1454E7D8" w14:textId="77777777" w:rsidR="00C14349" w:rsidRPr="00C14349" w:rsidRDefault="00C14349" w:rsidP="00C14349">
            <w:pPr>
              <w:rPr>
                <w:rFonts w:ascii="Times New Roman" w:hAnsi="Times New Roman"/>
                <w:sz w:val="22"/>
                <w:szCs w:val="22"/>
              </w:rPr>
            </w:pPr>
          </w:p>
        </w:tc>
        <w:tc>
          <w:tcPr>
            <w:tcW w:w="5076" w:type="dxa"/>
          </w:tcPr>
          <w:p w14:paraId="184EF5C1" w14:textId="77777777" w:rsidR="00C14349" w:rsidRPr="00C14349" w:rsidRDefault="00C14349" w:rsidP="00C14349">
            <w:pPr>
              <w:keepNext/>
              <w:tabs>
                <w:tab w:val="left" w:pos="2268"/>
              </w:tabs>
              <w:spacing w:before="240" w:after="240"/>
              <w:jc w:val="both"/>
              <w:outlineLvl w:val="0"/>
              <w:rPr>
                <w:rFonts w:ascii="Times New Roman" w:hAnsi="Times New Roman"/>
                <w:b/>
                <w:sz w:val="22"/>
                <w:szCs w:val="22"/>
              </w:rPr>
            </w:pPr>
          </w:p>
        </w:tc>
      </w:tr>
      <w:tr w:rsidR="00C14349" w:rsidRPr="00C14349" w14:paraId="559A7928" w14:textId="77777777" w:rsidTr="0016612F">
        <w:tc>
          <w:tcPr>
            <w:tcW w:w="5172" w:type="dxa"/>
          </w:tcPr>
          <w:p w14:paraId="54BE1B61" w14:textId="77777777" w:rsidR="00C14349" w:rsidRPr="00C14349" w:rsidRDefault="00C14349" w:rsidP="00C14349">
            <w:pPr>
              <w:keepNext/>
              <w:tabs>
                <w:tab w:val="left" w:pos="2268"/>
              </w:tabs>
              <w:spacing w:before="240" w:after="240"/>
              <w:jc w:val="both"/>
              <w:outlineLvl w:val="0"/>
              <w:rPr>
                <w:rFonts w:ascii="Times New Roman" w:hAnsi="Times New Roman"/>
                <w:b/>
                <w:sz w:val="22"/>
                <w:szCs w:val="22"/>
              </w:rPr>
            </w:pPr>
            <w:r w:rsidRPr="00C14349">
              <w:rPr>
                <w:rFonts w:ascii="Times New Roman" w:hAnsi="Times New Roman"/>
                <w:b/>
                <w:sz w:val="22"/>
                <w:szCs w:val="22"/>
              </w:rPr>
              <w:t xml:space="preserve"> Response time</w:t>
            </w:r>
          </w:p>
        </w:tc>
        <w:tc>
          <w:tcPr>
            <w:tcW w:w="4637" w:type="dxa"/>
          </w:tcPr>
          <w:p w14:paraId="49915FA8" w14:textId="56A683A3" w:rsidR="00C14349" w:rsidRPr="00EE24E1" w:rsidRDefault="00C14349" w:rsidP="00EE24E1">
            <w:pPr>
              <w:pStyle w:val="ListParagraph"/>
              <w:numPr>
                <w:ilvl w:val="0"/>
                <w:numId w:val="3"/>
              </w:numPr>
              <w:rPr>
                <w:rFonts w:ascii="Times New Roman" w:hAnsi="Times New Roman"/>
                <w:sz w:val="22"/>
                <w:szCs w:val="22"/>
              </w:rPr>
            </w:pPr>
            <w:r w:rsidRPr="00EE24E1">
              <w:rPr>
                <w:rFonts w:ascii="Times New Roman" w:hAnsi="Times New Roman"/>
                <w:sz w:val="22"/>
                <w:szCs w:val="22"/>
              </w:rPr>
              <w:t>On-site response time within 24 hours from the date of the failure of equipment  during 3 years after provisional acceptance</w:t>
            </w:r>
            <w:r w:rsidR="00540357" w:rsidRPr="00EE24E1">
              <w:rPr>
                <w:rFonts w:ascii="Times New Roman" w:hAnsi="Times New Roman"/>
                <w:sz w:val="22"/>
                <w:szCs w:val="22"/>
              </w:rPr>
              <w:t>.</w:t>
            </w:r>
            <w:r w:rsidRPr="00EE24E1">
              <w:rPr>
                <w:rFonts w:ascii="Times New Roman" w:hAnsi="Times New Roman"/>
                <w:sz w:val="22"/>
                <w:szCs w:val="22"/>
              </w:rPr>
              <w:t xml:space="preserve"> </w:t>
            </w:r>
          </w:p>
          <w:p w14:paraId="690F79AF" w14:textId="0E79DEAE" w:rsidR="00C14349" w:rsidRPr="00EE24E1" w:rsidRDefault="00C14349" w:rsidP="00EE24E1">
            <w:pPr>
              <w:pStyle w:val="ListParagraph"/>
              <w:numPr>
                <w:ilvl w:val="0"/>
                <w:numId w:val="3"/>
              </w:numPr>
              <w:rPr>
                <w:rFonts w:ascii="Times New Roman" w:hAnsi="Times New Roman"/>
                <w:sz w:val="22"/>
                <w:szCs w:val="22"/>
              </w:rPr>
            </w:pPr>
            <w:r w:rsidRPr="00EE24E1">
              <w:rPr>
                <w:rFonts w:ascii="Times New Roman" w:hAnsi="Times New Roman"/>
                <w:sz w:val="22"/>
                <w:szCs w:val="22"/>
              </w:rPr>
              <w:t>Tenderer must provide a detailed description of the organisation of the proposed service (e.g. name of the authorised service provider)</w:t>
            </w:r>
            <w:r w:rsidR="00540357" w:rsidRPr="00EE24E1">
              <w:rPr>
                <w:rFonts w:ascii="Times New Roman" w:hAnsi="Times New Roman"/>
                <w:sz w:val="22"/>
                <w:szCs w:val="22"/>
              </w:rPr>
              <w:t>.</w:t>
            </w:r>
            <w:r w:rsidRPr="00EE24E1">
              <w:rPr>
                <w:rFonts w:ascii="Times New Roman" w:hAnsi="Times New Roman"/>
                <w:sz w:val="22"/>
                <w:szCs w:val="22"/>
              </w:rPr>
              <w:t xml:space="preserve"> </w:t>
            </w:r>
          </w:p>
          <w:p w14:paraId="11BC1D9F" w14:textId="77777777" w:rsidR="00C14349" w:rsidRPr="00C14349" w:rsidRDefault="00C14349" w:rsidP="00C14349">
            <w:pPr>
              <w:jc w:val="both"/>
              <w:rPr>
                <w:rFonts w:ascii="Times New Roman" w:hAnsi="Times New Roman"/>
                <w:sz w:val="22"/>
                <w:szCs w:val="22"/>
              </w:rPr>
            </w:pPr>
          </w:p>
        </w:tc>
        <w:tc>
          <w:tcPr>
            <w:tcW w:w="5076" w:type="dxa"/>
          </w:tcPr>
          <w:p w14:paraId="78C91794" w14:textId="77777777" w:rsidR="00C14349" w:rsidRPr="00C14349" w:rsidRDefault="00C14349" w:rsidP="00C14349">
            <w:pPr>
              <w:keepNext/>
              <w:tabs>
                <w:tab w:val="left" w:pos="2268"/>
              </w:tabs>
              <w:spacing w:before="240" w:after="240"/>
              <w:jc w:val="both"/>
              <w:outlineLvl w:val="0"/>
              <w:rPr>
                <w:rFonts w:ascii="Times New Roman" w:hAnsi="Times New Roman"/>
                <w:b/>
                <w:sz w:val="22"/>
                <w:szCs w:val="22"/>
              </w:rPr>
            </w:pPr>
          </w:p>
        </w:tc>
      </w:tr>
      <w:tr w:rsidR="00C14349" w:rsidRPr="00C14349" w14:paraId="1CC4540A" w14:textId="77777777" w:rsidTr="0016612F">
        <w:tc>
          <w:tcPr>
            <w:tcW w:w="5172" w:type="dxa"/>
          </w:tcPr>
          <w:p w14:paraId="2226DF0E" w14:textId="03E99B62" w:rsidR="00C14349" w:rsidRPr="00C14349" w:rsidRDefault="00540357" w:rsidP="00C14349">
            <w:pPr>
              <w:keepNext/>
              <w:tabs>
                <w:tab w:val="left" w:pos="2268"/>
              </w:tabs>
              <w:spacing w:before="240" w:after="240"/>
              <w:jc w:val="both"/>
              <w:outlineLvl w:val="0"/>
              <w:rPr>
                <w:rFonts w:ascii="Times New Roman" w:hAnsi="Times New Roman"/>
                <w:b/>
                <w:sz w:val="22"/>
                <w:szCs w:val="22"/>
              </w:rPr>
            </w:pPr>
            <w:r>
              <w:rPr>
                <w:rFonts w:ascii="Times New Roman" w:hAnsi="Times New Roman"/>
                <w:b/>
                <w:sz w:val="22"/>
                <w:szCs w:val="22"/>
              </w:rPr>
              <w:t>Repair</w:t>
            </w:r>
            <w:r w:rsidR="00C14349" w:rsidRPr="00C14349">
              <w:rPr>
                <w:rFonts w:ascii="Times New Roman" w:hAnsi="Times New Roman"/>
                <w:b/>
                <w:sz w:val="22"/>
                <w:szCs w:val="22"/>
              </w:rPr>
              <w:t xml:space="preserve"> time </w:t>
            </w:r>
          </w:p>
        </w:tc>
        <w:tc>
          <w:tcPr>
            <w:tcW w:w="4637" w:type="dxa"/>
          </w:tcPr>
          <w:p w14:paraId="4847E8AA" w14:textId="77777777" w:rsidR="00C14349" w:rsidRPr="00C14349" w:rsidRDefault="00C14349" w:rsidP="00C14349">
            <w:pPr>
              <w:autoSpaceDE w:val="0"/>
              <w:autoSpaceDN w:val="0"/>
              <w:adjustRightInd w:val="0"/>
              <w:spacing w:before="0" w:after="0"/>
              <w:rPr>
                <w:rFonts w:ascii="Times New Roman" w:hAnsi="Times New Roman"/>
                <w:b/>
                <w:snapToGrid/>
                <w:color w:val="000000"/>
                <w:sz w:val="22"/>
                <w:szCs w:val="22"/>
                <w:lang w:val="en-US"/>
              </w:rPr>
            </w:pPr>
          </w:p>
          <w:p w14:paraId="3D3BF324" w14:textId="77777777" w:rsidR="00C14349" w:rsidRPr="00C14349" w:rsidRDefault="00C14349" w:rsidP="00C14349">
            <w:pPr>
              <w:autoSpaceDE w:val="0"/>
              <w:autoSpaceDN w:val="0"/>
              <w:adjustRightInd w:val="0"/>
              <w:spacing w:before="0" w:after="0"/>
              <w:rPr>
                <w:rFonts w:ascii="Times New Roman" w:hAnsi="Times New Roman"/>
                <w:b/>
                <w:snapToGrid/>
                <w:color w:val="000000"/>
                <w:sz w:val="22"/>
                <w:szCs w:val="22"/>
                <w:lang w:val="en-US"/>
              </w:rPr>
            </w:pPr>
          </w:p>
          <w:p w14:paraId="67730AD6" w14:textId="4A9FB0C8" w:rsidR="00540357" w:rsidRPr="00EE24E1" w:rsidRDefault="00C14349" w:rsidP="00EE24E1">
            <w:pPr>
              <w:pStyle w:val="ListParagraph"/>
              <w:numPr>
                <w:ilvl w:val="0"/>
                <w:numId w:val="4"/>
              </w:numPr>
              <w:autoSpaceDE w:val="0"/>
              <w:autoSpaceDN w:val="0"/>
              <w:adjustRightInd w:val="0"/>
              <w:spacing w:before="0" w:after="0"/>
              <w:rPr>
                <w:rFonts w:ascii="Times New Roman" w:hAnsi="Times New Roman"/>
                <w:snapToGrid/>
                <w:color w:val="000000"/>
                <w:sz w:val="22"/>
                <w:szCs w:val="22"/>
                <w:lang w:val="en-US"/>
              </w:rPr>
            </w:pPr>
            <w:r w:rsidRPr="00EE24E1">
              <w:rPr>
                <w:rFonts w:ascii="Times New Roman" w:hAnsi="Times New Roman"/>
                <w:snapToGrid/>
                <w:color w:val="000000"/>
                <w:sz w:val="22"/>
                <w:szCs w:val="22"/>
                <w:lang w:val="en-US"/>
              </w:rPr>
              <w:t xml:space="preserve">2 </w:t>
            </w:r>
            <w:r w:rsidR="00540357" w:rsidRPr="00EE24E1">
              <w:rPr>
                <w:rFonts w:ascii="Times New Roman" w:hAnsi="Times New Roman"/>
                <w:snapToGrid/>
                <w:color w:val="000000"/>
                <w:sz w:val="22"/>
                <w:szCs w:val="22"/>
                <w:lang w:val="en-US"/>
              </w:rPr>
              <w:t>days</w:t>
            </w:r>
            <w:r w:rsidRPr="00EE24E1">
              <w:rPr>
                <w:rFonts w:ascii="Times New Roman" w:hAnsi="Times New Roman"/>
                <w:snapToGrid/>
                <w:color w:val="000000"/>
                <w:sz w:val="22"/>
                <w:szCs w:val="22"/>
                <w:lang w:val="en-US"/>
              </w:rPr>
              <w:t xml:space="preserve"> repair time during 3 years after provisional acceptance</w:t>
            </w:r>
            <w:r w:rsidR="00540357" w:rsidRPr="00EE24E1">
              <w:rPr>
                <w:rFonts w:ascii="Times New Roman" w:hAnsi="Times New Roman"/>
                <w:snapToGrid/>
                <w:color w:val="000000"/>
                <w:sz w:val="22"/>
                <w:szCs w:val="22"/>
                <w:lang w:val="en-US"/>
              </w:rPr>
              <w:t>.</w:t>
            </w:r>
            <w:r w:rsidRPr="00EE24E1">
              <w:rPr>
                <w:rFonts w:ascii="Times New Roman" w:hAnsi="Times New Roman"/>
                <w:snapToGrid/>
                <w:color w:val="000000"/>
                <w:sz w:val="22"/>
                <w:szCs w:val="22"/>
                <w:lang w:val="en-US"/>
              </w:rPr>
              <w:t xml:space="preserve"> </w:t>
            </w:r>
          </w:p>
          <w:p w14:paraId="4627A074" w14:textId="474C2481" w:rsidR="00C14349" w:rsidRPr="00EE24E1" w:rsidRDefault="00C14349" w:rsidP="00EE24E1">
            <w:pPr>
              <w:pStyle w:val="ListParagraph"/>
              <w:numPr>
                <w:ilvl w:val="0"/>
                <w:numId w:val="4"/>
              </w:numPr>
              <w:rPr>
                <w:rFonts w:ascii="Times New Roman" w:hAnsi="Times New Roman"/>
                <w:sz w:val="22"/>
                <w:szCs w:val="22"/>
              </w:rPr>
            </w:pPr>
            <w:r w:rsidRPr="00EE24E1">
              <w:rPr>
                <w:rFonts w:ascii="Times New Roman" w:hAnsi="Times New Roman"/>
                <w:sz w:val="22"/>
                <w:szCs w:val="22"/>
              </w:rPr>
              <w:t>Tenderer must provide a detailed description of the organisation of the proposed service (e.g. name of the authorised service provider)</w:t>
            </w:r>
            <w:r w:rsidR="00540357" w:rsidRPr="00EE24E1">
              <w:rPr>
                <w:rFonts w:ascii="Times New Roman" w:hAnsi="Times New Roman"/>
                <w:sz w:val="22"/>
                <w:szCs w:val="22"/>
              </w:rPr>
              <w:t>.</w:t>
            </w:r>
            <w:r w:rsidRPr="00EE24E1">
              <w:rPr>
                <w:rFonts w:ascii="Times New Roman" w:hAnsi="Times New Roman"/>
                <w:sz w:val="22"/>
                <w:szCs w:val="22"/>
              </w:rPr>
              <w:t xml:space="preserve"> </w:t>
            </w:r>
          </w:p>
          <w:p w14:paraId="794357DB" w14:textId="77777777" w:rsidR="00C14349" w:rsidRPr="00C14349" w:rsidRDefault="00C14349" w:rsidP="00C14349">
            <w:pPr>
              <w:rPr>
                <w:rFonts w:ascii="Times New Roman" w:hAnsi="Times New Roman"/>
                <w:sz w:val="22"/>
                <w:szCs w:val="22"/>
              </w:rPr>
            </w:pPr>
          </w:p>
        </w:tc>
        <w:tc>
          <w:tcPr>
            <w:tcW w:w="5076" w:type="dxa"/>
          </w:tcPr>
          <w:p w14:paraId="278E64F8" w14:textId="77777777" w:rsidR="00C14349" w:rsidRPr="00C14349" w:rsidRDefault="00C14349" w:rsidP="00C14349">
            <w:pPr>
              <w:keepNext/>
              <w:tabs>
                <w:tab w:val="left" w:pos="2268"/>
              </w:tabs>
              <w:spacing w:before="240" w:after="240"/>
              <w:jc w:val="both"/>
              <w:outlineLvl w:val="0"/>
              <w:rPr>
                <w:rFonts w:ascii="Times New Roman" w:hAnsi="Times New Roman"/>
                <w:b/>
                <w:sz w:val="22"/>
                <w:szCs w:val="22"/>
              </w:rPr>
            </w:pPr>
          </w:p>
        </w:tc>
      </w:tr>
      <w:tr w:rsidR="00C14349" w:rsidRPr="00C14349" w14:paraId="20B582A2" w14:textId="77777777" w:rsidTr="0016612F">
        <w:tc>
          <w:tcPr>
            <w:tcW w:w="5172" w:type="dxa"/>
          </w:tcPr>
          <w:p w14:paraId="32D8C439" w14:textId="77777777" w:rsidR="00C14349" w:rsidRPr="00C14349" w:rsidRDefault="00C14349" w:rsidP="00C14349">
            <w:pPr>
              <w:keepNext/>
              <w:tabs>
                <w:tab w:val="left" w:pos="2268"/>
              </w:tabs>
              <w:spacing w:before="240" w:after="240"/>
              <w:jc w:val="both"/>
              <w:outlineLvl w:val="0"/>
              <w:rPr>
                <w:rFonts w:ascii="Times New Roman" w:hAnsi="Times New Roman"/>
                <w:b/>
                <w:sz w:val="22"/>
                <w:szCs w:val="22"/>
              </w:rPr>
            </w:pPr>
            <w:r w:rsidRPr="00C14349">
              <w:rPr>
                <w:rFonts w:ascii="Times New Roman" w:hAnsi="Times New Roman"/>
                <w:b/>
                <w:sz w:val="22"/>
                <w:szCs w:val="22"/>
              </w:rPr>
              <w:t>Delivery deadline</w:t>
            </w:r>
          </w:p>
        </w:tc>
        <w:tc>
          <w:tcPr>
            <w:tcW w:w="4637" w:type="dxa"/>
          </w:tcPr>
          <w:p w14:paraId="40EC8836" w14:textId="405BE24A" w:rsidR="00C14349" w:rsidRPr="00C14349" w:rsidRDefault="00540357" w:rsidP="00C14349">
            <w:pPr>
              <w:rPr>
                <w:rFonts w:ascii="Times New Roman" w:hAnsi="Times New Roman"/>
                <w:sz w:val="22"/>
                <w:szCs w:val="22"/>
              </w:rPr>
            </w:pPr>
            <w:r w:rsidRPr="00C14349">
              <w:rPr>
                <w:rFonts w:ascii="Times New Roman" w:hAnsi="Times New Roman"/>
                <w:sz w:val="22"/>
                <w:szCs w:val="22"/>
              </w:rPr>
              <w:t>120 days from the date of conclusion of the contract.</w:t>
            </w:r>
          </w:p>
        </w:tc>
        <w:tc>
          <w:tcPr>
            <w:tcW w:w="5076" w:type="dxa"/>
          </w:tcPr>
          <w:p w14:paraId="4D3260B9" w14:textId="77777777" w:rsidR="00C14349" w:rsidRPr="00C14349" w:rsidRDefault="00C14349" w:rsidP="00C14349">
            <w:pPr>
              <w:keepNext/>
              <w:tabs>
                <w:tab w:val="left" w:pos="2268"/>
              </w:tabs>
              <w:spacing w:before="240" w:after="240"/>
              <w:jc w:val="both"/>
              <w:outlineLvl w:val="0"/>
              <w:rPr>
                <w:rFonts w:ascii="Times New Roman" w:hAnsi="Times New Roman"/>
                <w:b/>
                <w:sz w:val="22"/>
                <w:szCs w:val="22"/>
              </w:rPr>
            </w:pPr>
          </w:p>
        </w:tc>
      </w:tr>
    </w:tbl>
    <w:p w14:paraId="65590D8B" w14:textId="77777777" w:rsidR="00C14349" w:rsidRPr="00C14349" w:rsidRDefault="00C14349" w:rsidP="00C14349">
      <w:pPr>
        <w:keepNext/>
        <w:tabs>
          <w:tab w:val="left" w:pos="2268"/>
        </w:tabs>
        <w:spacing w:before="240" w:after="240"/>
        <w:jc w:val="both"/>
        <w:outlineLvl w:val="0"/>
        <w:rPr>
          <w:rFonts w:ascii="Times New Roman" w:hAnsi="Times New Roman"/>
          <w:b/>
          <w:sz w:val="22"/>
          <w:szCs w:val="22"/>
        </w:rPr>
      </w:pPr>
    </w:p>
    <w:p w14:paraId="3FF86B79" w14:textId="77777777" w:rsidR="00540357" w:rsidRDefault="00540357" w:rsidP="00C14349">
      <w:pPr>
        <w:keepNext/>
        <w:tabs>
          <w:tab w:val="left" w:pos="2268"/>
        </w:tabs>
        <w:spacing w:before="240" w:after="240"/>
        <w:jc w:val="both"/>
        <w:outlineLvl w:val="0"/>
        <w:rPr>
          <w:rFonts w:ascii="Times New Roman" w:hAnsi="Times New Roman"/>
          <w:b/>
          <w:sz w:val="22"/>
          <w:szCs w:val="22"/>
        </w:rPr>
      </w:pPr>
    </w:p>
    <w:p w14:paraId="5C923EC7" w14:textId="77777777" w:rsidR="00540357" w:rsidRDefault="00540357" w:rsidP="00C14349">
      <w:pPr>
        <w:keepNext/>
        <w:tabs>
          <w:tab w:val="left" w:pos="2268"/>
        </w:tabs>
        <w:spacing w:before="240" w:after="240"/>
        <w:jc w:val="both"/>
        <w:outlineLvl w:val="0"/>
        <w:rPr>
          <w:rFonts w:ascii="Times New Roman" w:hAnsi="Times New Roman"/>
          <w:b/>
          <w:sz w:val="22"/>
          <w:szCs w:val="22"/>
        </w:rPr>
      </w:pPr>
    </w:p>
    <w:p w14:paraId="759E6EB6" w14:textId="77777777" w:rsidR="00540357" w:rsidRDefault="00540357" w:rsidP="00C14349">
      <w:pPr>
        <w:keepNext/>
        <w:tabs>
          <w:tab w:val="left" w:pos="2268"/>
        </w:tabs>
        <w:spacing w:before="240" w:after="240"/>
        <w:jc w:val="both"/>
        <w:outlineLvl w:val="0"/>
        <w:rPr>
          <w:rFonts w:ascii="Times New Roman" w:hAnsi="Times New Roman"/>
          <w:b/>
          <w:sz w:val="22"/>
          <w:szCs w:val="22"/>
        </w:rPr>
      </w:pPr>
    </w:p>
    <w:p w14:paraId="246974C0" w14:textId="76FA265B" w:rsidR="00C14349" w:rsidRPr="00C14349" w:rsidRDefault="00C14349" w:rsidP="00C14349">
      <w:pPr>
        <w:keepNext/>
        <w:tabs>
          <w:tab w:val="left" w:pos="2268"/>
        </w:tabs>
        <w:spacing w:before="240" w:after="240"/>
        <w:jc w:val="both"/>
        <w:outlineLvl w:val="0"/>
        <w:rPr>
          <w:rFonts w:ascii="Times New Roman" w:hAnsi="Times New Roman"/>
          <w:b/>
          <w:sz w:val="22"/>
          <w:szCs w:val="22"/>
        </w:rPr>
      </w:pPr>
      <w:r w:rsidRPr="00C14349">
        <w:rPr>
          <w:rFonts w:ascii="Times New Roman" w:hAnsi="Times New Roman"/>
          <w:b/>
          <w:sz w:val="22"/>
          <w:szCs w:val="22"/>
        </w:rPr>
        <w:lastRenderedPageBreak/>
        <w:t xml:space="preserve">Verification operations: </w:t>
      </w:r>
    </w:p>
    <w:p w14:paraId="7CB0A8C3" w14:textId="77777777" w:rsidR="00C14349" w:rsidRPr="00C14349" w:rsidRDefault="00C14349" w:rsidP="00C14349">
      <w:pPr>
        <w:keepNext/>
        <w:tabs>
          <w:tab w:val="left" w:pos="2268"/>
        </w:tabs>
        <w:spacing w:before="240" w:after="240"/>
        <w:jc w:val="both"/>
        <w:outlineLvl w:val="0"/>
        <w:rPr>
          <w:rFonts w:ascii="Times New Roman" w:hAnsi="Times New Roman"/>
          <w:sz w:val="22"/>
          <w:szCs w:val="22"/>
        </w:rPr>
      </w:pPr>
      <w:r w:rsidRPr="00C14349">
        <w:rPr>
          <w:rFonts w:ascii="Times New Roman" w:hAnsi="Times New Roman"/>
          <w:b/>
          <w:sz w:val="22"/>
          <w:szCs w:val="22"/>
        </w:rPr>
        <w:t xml:space="preserve">Installation: </w:t>
      </w:r>
      <w:r w:rsidRPr="00C14349">
        <w:rPr>
          <w:rFonts w:ascii="Times New Roman" w:hAnsi="Times New Roman"/>
          <w:sz w:val="22"/>
          <w:szCs w:val="22"/>
        </w:rPr>
        <w:t xml:space="preserve">The Contractor will be responsible for installation, configuration and start up of the equipment in accordance with the directions provided by the Beneficiary. The Beneficiary reserves the right to delegate one/two of its employees to activly participate in the installation and testing of the equipment together with the Contractors’s team.  </w:t>
      </w:r>
    </w:p>
    <w:p w14:paraId="204737D4" w14:textId="77777777" w:rsidR="00C14349" w:rsidRPr="00C14349" w:rsidRDefault="00C14349" w:rsidP="00C14349">
      <w:pPr>
        <w:keepNext/>
        <w:tabs>
          <w:tab w:val="left" w:pos="2268"/>
        </w:tabs>
        <w:spacing w:before="240" w:after="240"/>
        <w:jc w:val="both"/>
        <w:outlineLvl w:val="0"/>
        <w:rPr>
          <w:rFonts w:ascii="Times New Roman" w:hAnsi="Times New Roman"/>
          <w:sz w:val="22"/>
          <w:szCs w:val="22"/>
        </w:rPr>
      </w:pPr>
      <w:r w:rsidRPr="00C14349">
        <w:rPr>
          <w:rFonts w:ascii="Times New Roman" w:hAnsi="Times New Roman"/>
          <w:b/>
          <w:sz w:val="22"/>
          <w:szCs w:val="22"/>
        </w:rPr>
        <w:t xml:space="preserve">Testing: </w:t>
      </w:r>
      <w:r w:rsidRPr="00C14349">
        <w:rPr>
          <w:rFonts w:ascii="Times New Roman" w:hAnsi="Times New Roman"/>
          <w:sz w:val="22"/>
          <w:szCs w:val="22"/>
        </w:rPr>
        <w:t>Items shall be tested during the takeover event, where all the required specifications and features shall be accounted for, and full functionality of the items shall be presented.</w:t>
      </w:r>
    </w:p>
    <w:p w14:paraId="0B2BDCF6" w14:textId="77777777" w:rsidR="00C14349" w:rsidRPr="00C14349" w:rsidRDefault="00C14349" w:rsidP="00C14349">
      <w:pPr>
        <w:jc w:val="both"/>
        <w:rPr>
          <w:rFonts w:ascii="Times New Roman" w:hAnsi="Times New Roman"/>
          <w:b/>
          <w:snapToGrid/>
          <w:sz w:val="22"/>
          <w:szCs w:val="22"/>
          <w:lang w:val="en-US"/>
        </w:rPr>
      </w:pPr>
    </w:p>
    <w:p w14:paraId="6E6FDEF8" w14:textId="77777777" w:rsidR="006962C9" w:rsidRDefault="006962C9" w:rsidP="007D73E7">
      <w:pPr>
        <w:keepNext/>
        <w:tabs>
          <w:tab w:val="left" w:pos="2268"/>
        </w:tabs>
        <w:spacing w:before="240" w:after="240"/>
        <w:jc w:val="both"/>
        <w:outlineLvl w:val="0"/>
        <w:rPr>
          <w:rFonts w:ascii="Times New Roman" w:hAnsi="Times New Roman"/>
          <w:b/>
          <w:sz w:val="22"/>
          <w:szCs w:val="22"/>
        </w:rPr>
      </w:pPr>
    </w:p>
    <w:p w14:paraId="7AF7D9AB" w14:textId="77777777" w:rsidR="00031D33" w:rsidRDefault="00031D33" w:rsidP="00031D33">
      <w:pPr>
        <w:jc w:val="both"/>
        <w:rPr>
          <w:rFonts w:ascii="Times New Roman" w:hAnsi="Times New Roman"/>
          <w:b/>
          <w:snapToGrid/>
          <w:sz w:val="22"/>
          <w:szCs w:val="22"/>
          <w:lang w:val="en-US"/>
        </w:rPr>
      </w:pPr>
    </w:p>
    <w:p w14:paraId="21E96BE6" w14:textId="77777777" w:rsidR="00031D33" w:rsidRDefault="00031D33" w:rsidP="00031D33">
      <w:pPr>
        <w:jc w:val="both"/>
        <w:rPr>
          <w:rFonts w:ascii="Times New Roman" w:hAnsi="Times New Roman"/>
          <w:b/>
          <w:snapToGrid/>
          <w:sz w:val="22"/>
          <w:szCs w:val="22"/>
          <w:lang w:val="en-US"/>
        </w:rPr>
      </w:pPr>
    </w:p>
    <w:p w14:paraId="374F58E5" w14:textId="77777777" w:rsidR="006962C9" w:rsidRDefault="006962C9" w:rsidP="00031D33">
      <w:pPr>
        <w:jc w:val="both"/>
        <w:rPr>
          <w:rFonts w:ascii="Times New Roman" w:hAnsi="Times New Roman"/>
          <w:b/>
          <w:snapToGrid/>
          <w:sz w:val="22"/>
          <w:szCs w:val="22"/>
          <w:lang w:val="en-US"/>
        </w:rPr>
      </w:pPr>
    </w:p>
    <w:p w14:paraId="225B7829" w14:textId="77777777" w:rsidR="006962C9" w:rsidRDefault="006962C9" w:rsidP="00031D33">
      <w:pPr>
        <w:jc w:val="both"/>
        <w:rPr>
          <w:rFonts w:ascii="Times New Roman" w:hAnsi="Times New Roman"/>
          <w:b/>
          <w:snapToGrid/>
          <w:sz w:val="22"/>
          <w:szCs w:val="22"/>
          <w:lang w:val="en-US"/>
        </w:rPr>
      </w:pPr>
    </w:p>
    <w:p w14:paraId="4A9FCDD1" w14:textId="77777777" w:rsidR="006962C9" w:rsidRDefault="006962C9" w:rsidP="00031D33">
      <w:pPr>
        <w:jc w:val="both"/>
        <w:rPr>
          <w:rFonts w:ascii="Times New Roman" w:hAnsi="Times New Roman"/>
          <w:b/>
          <w:snapToGrid/>
          <w:sz w:val="22"/>
          <w:szCs w:val="22"/>
          <w:lang w:val="en-US"/>
        </w:rPr>
      </w:pPr>
    </w:p>
    <w:p w14:paraId="0C54D14B" w14:textId="77777777" w:rsidR="006962C9" w:rsidRDefault="006962C9" w:rsidP="00031D33">
      <w:pPr>
        <w:jc w:val="both"/>
        <w:rPr>
          <w:rFonts w:ascii="Times New Roman" w:hAnsi="Times New Roman"/>
          <w:b/>
          <w:snapToGrid/>
          <w:sz w:val="22"/>
          <w:szCs w:val="22"/>
          <w:lang w:val="en-US"/>
        </w:rPr>
      </w:pPr>
    </w:p>
    <w:p w14:paraId="3E203FB4" w14:textId="77777777" w:rsidR="006962C9" w:rsidRDefault="006962C9" w:rsidP="00031D33">
      <w:pPr>
        <w:jc w:val="both"/>
        <w:rPr>
          <w:rFonts w:ascii="Times New Roman" w:hAnsi="Times New Roman"/>
          <w:b/>
          <w:snapToGrid/>
          <w:sz w:val="22"/>
          <w:szCs w:val="22"/>
          <w:lang w:val="en-US"/>
        </w:rPr>
      </w:pPr>
    </w:p>
    <w:p w14:paraId="31661302" w14:textId="77777777" w:rsidR="008C4E15" w:rsidRDefault="008C4E15" w:rsidP="00031D33">
      <w:pPr>
        <w:jc w:val="both"/>
        <w:rPr>
          <w:rFonts w:ascii="Times New Roman" w:hAnsi="Times New Roman"/>
          <w:b/>
          <w:snapToGrid/>
          <w:sz w:val="22"/>
          <w:szCs w:val="22"/>
          <w:lang w:val="en-US"/>
        </w:rPr>
      </w:pPr>
    </w:p>
    <w:p w14:paraId="09C82AD0" w14:textId="77777777" w:rsidR="005A515A" w:rsidRDefault="005A515A" w:rsidP="00031D33">
      <w:pPr>
        <w:jc w:val="both"/>
        <w:rPr>
          <w:rFonts w:ascii="Times New Roman" w:hAnsi="Times New Roman"/>
          <w:b/>
          <w:snapToGrid/>
          <w:sz w:val="22"/>
          <w:szCs w:val="22"/>
          <w:lang w:val="en-US"/>
        </w:rPr>
      </w:pPr>
    </w:p>
    <w:p w14:paraId="460A27E9" w14:textId="77777777" w:rsidR="005A515A" w:rsidRDefault="005A515A" w:rsidP="00031D33">
      <w:pPr>
        <w:jc w:val="both"/>
        <w:rPr>
          <w:rFonts w:ascii="Times New Roman" w:hAnsi="Times New Roman"/>
          <w:b/>
          <w:snapToGrid/>
          <w:sz w:val="22"/>
          <w:szCs w:val="22"/>
          <w:lang w:val="en-US"/>
        </w:rPr>
      </w:pPr>
    </w:p>
    <w:p w14:paraId="0C6A5BAA" w14:textId="77777777" w:rsidR="00C14349" w:rsidRDefault="00C14349" w:rsidP="00031D33">
      <w:pPr>
        <w:jc w:val="both"/>
        <w:rPr>
          <w:rFonts w:ascii="Times New Roman" w:hAnsi="Times New Roman"/>
          <w:b/>
          <w:snapToGrid/>
          <w:sz w:val="22"/>
          <w:szCs w:val="22"/>
          <w:lang w:val="en-US"/>
        </w:rPr>
      </w:pPr>
    </w:p>
    <w:p w14:paraId="4D49D059" w14:textId="77777777" w:rsidR="00C14349" w:rsidRDefault="00C14349" w:rsidP="00031D33">
      <w:pPr>
        <w:jc w:val="both"/>
        <w:rPr>
          <w:rFonts w:ascii="Times New Roman" w:hAnsi="Times New Roman"/>
          <w:b/>
          <w:snapToGrid/>
          <w:sz w:val="22"/>
          <w:szCs w:val="22"/>
          <w:lang w:val="en-US"/>
        </w:rPr>
      </w:pPr>
    </w:p>
    <w:p w14:paraId="32CB3A36" w14:textId="77777777" w:rsidR="00C14349" w:rsidRDefault="00C14349" w:rsidP="00031D33">
      <w:pPr>
        <w:jc w:val="both"/>
        <w:rPr>
          <w:rFonts w:ascii="Times New Roman" w:hAnsi="Times New Roman"/>
          <w:b/>
          <w:snapToGrid/>
          <w:sz w:val="22"/>
          <w:szCs w:val="22"/>
          <w:lang w:val="en-US"/>
        </w:rPr>
      </w:pPr>
    </w:p>
    <w:p w14:paraId="3D614282" w14:textId="77777777" w:rsidR="00C14349" w:rsidRDefault="00C14349" w:rsidP="00031D33">
      <w:pPr>
        <w:jc w:val="both"/>
        <w:rPr>
          <w:rFonts w:ascii="Times New Roman" w:hAnsi="Times New Roman"/>
          <w:b/>
          <w:snapToGrid/>
          <w:sz w:val="22"/>
          <w:szCs w:val="22"/>
          <w:lang w:val="en-US"/>
        </w:rPr>
      </w:pPr>
    </w:p>
    <w:p w14:paraId="2452D28D" w14:textId="77777777" w:rsidR="00540357" w:rsidRDefault="00540357" w:rsidP="00031D33">
      <w:pPr>
        <w:jc w:val="both"/>
        <w:rPr>
          <w:rFonts w:ascii="Times New Roman" w:hAnsi="Times New Roman"/>
          <w:b/>
          <w:snapToGrid/>
          <w:sz w:val="22"/>
          <w:szCs w:val="22"/>
          <w:lang w:val="en-US"/>
        </w:rPr>
      </w:pPr>
    </w:p>
    <w:p w14:paraId="2E1867B2" w14:textId="5D79CA4D" w:rsidR="00031D33" w:rsidRPr="00031D33" w:rsidRDefault="00031D33" w:rsidP="00031D33">
      <w:pPr>
        <w:jc w:val="both"/>
        <w:rPr>
          <w:rFonts w:ascii="Times New Roman" w:hAnsi="Times New Roman"/>
          <w:b/>
          <w:snapToGrid/>
          <w:sz w:val="22"/>
          <w:szCs w:val="22"/>
          <w:lang w:val="en-US"/>
        </w:rPr>
      </w:pPr>
      <w:r w:rsidRPr="00031D33">
        <w:rPr>
          <w:rFonts w:ascii="Times New Roman" w:hAnsi="Times New Roman"/>
          <w:b/>
          <w:snapToGrid/>
          <w:sz w:val="22"/>
          <w:szCs w:val="22"/>
          <w:lang w:val="en-US"/>
        </w:rPr>
        <w:lastRenderedPageBreak/>
        <w:t xml:space="preserve">Annex 1 </w:t>
      </w:r>
    </w:p>
    <w:p w14:paraId="36DEFFED" w14:textId="47554A83" w:rsidR="000A24BE" w:rsidRPr="00031D33" w:rsidRDefault="00031D33" w:rsidP="00031D33">
      <w:pPr>
        <w:jc w:val="both"/>
        <w:rPr>
          <w:rFonts w:ascii="Times New Roman" w:hAnsi="Times New Roman"/>
          <w:b/>
          <w:snapToGrid/>
          <w:sz w:val="22"/>
          <w:szCs w:val="22"/>
          <w:lang w:val="en-US"/>
        </w:rPr>
      </w:pPr>
      <w:r w:rsidRPr="00031D33">
        <w:rPr>
          <w:rFonts w:ascii="Times New Roman" w:hAnsi="Times New Roman"/>
          <w:b/>
          <w:snapToGrid/>
          <w:sz w:val="22"/>
          <w:szCs w:val="22"/>
          <w:lang w:val="en-US"/>
        </w:rPr>
        <w:t>DISTRIBUTION LIST</w:t>
      </w:r>
    </w:p>
    <w:tbl>
      <w:tblPr>
        <w:tblW w:w="137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7"/>
        <w:gridCol w:w="1417"/>
        <w:gridCol w:w="6946"/>
      </w:tblGrid>
      <w:tr w:rsidR="005A515A" w:rsidRPr="00667263" w14:paraId="050E501B" w14:textId="77777777" w:rsidTr="005A515A">
        <w:trPr>
          <w:trHeight w:val="1029"/>
        </w:trPr>
        <w:tc>
          <w:tcPr>
            <w:tcW w:w="5387" w:type="dxa"/>
            <w:vAlign w:val="center"/>
          </w:tcPr>
          <w:p w14:paraId="78549080" w14:textId="0F4CF219" w:rsidR="005A515A" w:rsidRPr="00667263" w:rsidRDefault="005A515A" w:rsidP="00EC5AB6">
            <w:pPr>
              <w:spacing w:before="240" w:after="240"/>
              <w:jc w:val="center"/>
              <w:rPr>
                <w:rFonts w:ascii="Times New Roman" w:hAnsi="Times New Roman"/>
                <w:b/>
                <w:color w:val="000000"/>
                <w:sz w:val="22"/>
                <w:szCs w:val="22"/>
              </w:rPr>
            </w:pPr>
            <w:r w:rsidRPr="00667263">
              <w:rPr>
                <w:rFonts w:ascii="Times New Roman" w:hAnsi="Times New Roman"/>
                <w:b/>
                <w:color w:val="000000"/>
                <w:sz w:val="22"/>
                <w:szCs w:val="22"/>
              </w:rPr>
              <w:t>Place and address of delivery/acceptance</w:t>
            </w:r>
          </w:p>
        </w:tc>
        <w:tc>
          <w:tcPr>
            <w:tcW w:w="1417" w:type="dxa"/>
          </w:tcPr>
          <w:p w14:paraId="290BE2AF" w14:textId="77777777" w:rsidR="005A515A" w:rsidRPr="00667263" w:rsidRDefault="005A515A" w:rsidP="00EC5AB6">
            <w:pPr>
              <w:autoSpaceDE w:val="0"/>
              <w:autoSpaceDN w:val="0"/>
              <w:adjustRightInd w:val="0"/>
              <w:spacing w:before="0" w:after="0"/>
              <w:rPr>
                <w:rFonts w:ascii="Times New Roman" w:hAnsi="Times New Roman"/>
                <w:b/>
                <w:color w:val="000000"/>
                <w:sz w:val="22"/>
                <w:szCs w:val="22"/>
                <w:lang w:val="en-GB"/>
              </w:rPr>
            </w:pPr>
          </w:p>
          <w:p w14:paraId="4A5452AC" w14:textId="69EDD0DD" w:rsidR="005A515A" w:rsidRPr="00667263" w:rsidRDefault="001F131E" w:rsidP="001F131E">
            <w:pPr>
              <w:spacing w:before="240" w:after="240"/>
              <w:rPr>
                <w:rFonts w:ascii="Times New Roman" w:hAnsi="Times New Roman"/>
                <w:b/>
                <w:color w:val="000000"/>
                <w:sz w:val="22"/>
                <w:szCs w:val="22"/>
                <w:lang w:val="en-GB"/>
              </w:rPr>
            </w:pPr>
            <w:r>
              <w:rPr>
                <w:rFonts w:ascii="Times New Roman" w:hAnsi="Times New Roman"/>
                <w:b/>
                <w:color w:val="000000"/>
                <w:sz w:val="22"/>
                <w:szCs w:val="22"/>
                <w:lang w:val="en-GB"/>
              </w:rPr>
              <w:t xml:space="preserve">   </w:t>
            </w:r>
            <w:r w:rsidR="005A515A" w:rsidRPr="001F131E">
              <w:rPr>
                <w:rFonts w:ascii="Times New Roman" w:hAnsi="Times New Roman"/>
                <w:b/>
                <w:color w:val="000000"/>
                <w:sz w:val="22"/>
                <w:szCs w:val="22"/>
              </w:rPr>
              <w:t>Quantity</w:t>
            </w:r>
          </w:p>
        </w:tc>
        <w:tc>
          <w:tcPr>
            <w:tcW w:w="6946" w:type="dxa"/>
            <w:vAlign w:val="center"/>
          </w:tcPr>
          <w:p w14:paraId="5F38648D" w14:textId="61EFDF3F" w:rsidR="005A515A" w:rsidRPr="00667263" w:rsidRDefault="005A515A" w:rsidP="00EC5AB6">
            <w:pPr>
              <w:autoSpaceDE w:val="0"/>
              <w:autoSpaceDN w:val="0"/>
              <w:adjustRightInd w:val="0"/>
              <w:spacing w:before="0" w:after="0"/>
              <w:rPr>
                <w:rFonts w:ascii="Times New Roman" w:hAnsi="Times New Roman"/>
                <w:sz w:val="22"/>
                <w:szCs w:val="22"/>
                <w:lang w:val="en-GB"/>
              </w:rPr>
            </w:pPr>
            <w:r w:rsidRPr="00667263">
              <w:rPr>
                <w:rFonts w:ascii="Times New Roman" w:hAnsi="Times New Roman"/>
                <w:b/>
                <w:color w:val="000000"/>
                <w:sz w:val="22"/>
                <w:szCs w:val="22"/>
                <w:lang w:val="en-GB"/>
              </w:rPr>
              <w:t xml:space="preserve">Name of the persons responsible for acceptance of the equipment </w:t>
            </w:r>
            <w:r w:rsidRPr="00667263">
              <w:rPr>
                <w:rFonts w:ascii="Times New Roman" w:hAnsi="Times New Roman"/>
                <w:b/>
                <w:sz w:val="22"/>
                <w:szCs w:val="22"/>
                <w:lang w:val="en-GB"/>
              </w:rPr>
              <w:t>and their full contact details (including phone number)</w:t>
            </w:r>
          </w:p>
        </w:tc>
      </w:tr>
      <w:tr w:rsidR="005A515A" w:rsidRPr="00667263" w14:paraId="2801866F" w14:textId="77777777" w:rsidTr="005A515A">
        <w:tc>
          <w:tcPr>
            <w:tcW w:w="5387" w:type="dxa"/>
            <w:vAlign w:val="center"/>
          </w:tcPr>
          <w:p w14:paraId="32F4797D" w14:textId="77777777" w:rsidR="005A515A" w:rsidRPr="00667263" w:rsidRDefault="005A515A" w:rsidP="00EC5AB6">
            <w:pPr>
              <w:spacing w:before="0" w:after="0"/>
              <w:rPr>
                <w:rFonts w:ascii="Times New Roman" w:hAnsi="Times New Roman"/>
                <w:color w:val="000000"/>
                <w:sz w:val="22"/>
                <w:szCs w:val="22"/>
                <w:lang w:val="en-GB"/>
              </w:rPr>
            </w:pPr>
            <w:r w:rsidRPr="00667263">
              <w:rPr>
                <w:rFonts w:ascii="Times New Roman" w:hAnsi="Times New Roman"/>
                <w:b/>
                <w:color w:val="000000"/>
                <w:sz w:val="22"/>
                <w:szCs w:val="22"/>
                <w:lang w:val="en-GB"/>
              </w:rPr>
              <w:t xml:space="preserve">PSSS </w:t>
            </w:r>
            <w:proofErr w:type="spellStart"/>
            <w:r w:rsidRPr="00667263">
              <w:rPr>
                <w:rFonts w:ascii="Times New Roman" w:hAnsi="Times New Roman"/>
                <w:b/>
                <w:color w:val="000000"/>
                <w:sz w:val="22"/>
                <w:szCs w:val="22"/>
                <w:lang w:val="en-GB"/>
              </w:rPr>
              <w:t>Sombor</w:t>
            </w:r>
            <w:proofErr w:type="spellEnd"/>
            <w:r w:rsidRPr="00667263">
              <w:rPr>
                <w:rFonts w:ascii="Times New Roman" w:hAnsi="Times New Roman"/>
                <w:b/>
                <w:color w:val="000000"/>
                <w:sz w:val="22"/>
                <w:szCs w:val="22"/>
                <w:lang w:val="en-GB"/>
              </w:rPr>
              <w:t xml:space="preserve"> – Agricultural extension</w:t>
            </w:r>
            <w:r w:rsidRPr="00667263">
              <w:rPr>
                <w:rFonts w:ascii="Times New Roman" w:hAnsi="Times New Roman"/>
                <w:color w:val="000000"/>
                <w:sz w:val="22"/>
                <w:szCs w:val="22"/>
                <w:lang w:val="en-GB"/>
              </w:rPr>
              <w:t xml:space="preserve"> </w:t>
            </w:r>
            <w:r w:rsidRPr="00667263">
              <w:rPr>
                <w:rFonts w:ascii="Times New Roman" w:hAnsi="Times New Roman"/>
                <w:b/>
                <w:color w:val="000000"/>
                <w:sz w:val="22"/>
                <w:szCs w:val="22"/>
                <w:lang w:val="en-GB"/>
              </w:rPr>
              <w:t xml:space="preserve">service </w:t>
            </w:r>
            <w:proofErr w:type="spellStart"/>
            <w:r w:rsidRPr="00667263">
              <w:rPr>
                <w:rFonts w:ascii="Times New Roman" w:hAnsi="Times New Roman"/>
                <w:b/>
                <w:color w:val="000000"/>
                <w:sz w:val="22"/>
                <w:szCs w:val="22"/>
                <w:lang w:val="en-GB"/>
              </w:rPr>
              <w:t>Sombor</w:t>
            </w:r>
            <w:proofErr w:type="spellEnd"/>
          </w:p>
          <w:p w14:paraId="215371D3" w14:textId="1042F4BF" w:rsidR="005A515A" w:rsidRPr="00E64480" w:rsidRDefault="005A515A" w:rsidP="00EC5AB6">
            <w:pPr>
              <w:spacing w:before="0" w:after="0"/>
              <w:rPr>
                <w:rFonts w:ascii="Times New Roman" w:hAnsi="Times New Roman"/>
                <w:sz w:val="22"/>
                <w:szCs w:val="22"/>
              </w:rPr>
            </w:pPr>
            <w:r w:rsidRPr="00E64480">
              <w:rPr>
                <w:rFonts w:ascii="Times New Roman" w:hAnsi="Times New Roman"/>
                <w:sz w:val="22"/>
                <w:szCs w:val="22"/>
              </w:rPr>
              <w:t>Address: 35 Staparski put</w:t>
            </w:r>
          </w:p>
          <w:p w14:paraId="12BF1C3F" w14:textId="1F692F97" w:rsidR="005A515A" w:rsidRPr="00667263" w:rsidRDefault="005A515A" w:rsidP="00EC5AB6">
            <w:pPr>
              <w:spacing w:before="0" w:after="0"/>
              <w:rPr>
                <w:rFonts w:ascii="Times New Roman" w:hAnsi="Times New Roman"/>
                <w:color w:val="000000"/>
                <w:sz w:val="22"/>
                <w:szCs w:val="22"/>
                <w:lang w:val="en-GB"/>
              </w:rPr>
            </w:pPr>
            <w:r w:rsidRPr="00E64480">
              <w:rPr>
                <w:rFonts w:ascii="Times New Roman" w:hAnsi="Times New Roman"/>
                <w:sz w:val="22"/>
                <w:szCs w:val="22"/>
              </w:rPr>
              <w:t>25000 Sombor</w:t>
            </w:r>
          </w:p>
        </w:tc>
        <w:tc>
          <w:tcPr>
            <w:tcW w:w="1417" w:type="dxa"/>
          </w:tcPr>
          <w:p w14:paraId="7D5532B1" w14:textId="1C1520DD" w:rsidR="005A515A" w:rsidRPr="0016612F" w:rsidRDefault="005A515A">
            <w:pPr>
              <w:rPr>
                <w:rFonts w:ascii="Times New Roman" w:hAnsi="Times New Roman"/>
                <w:sz w:val="22"/>
                <w:szCs w:val="22"/>
              </w:rPr>
            </w:pPr>
            <w:r w:rsidRPr="0016612F">
              <w:rPr>
                <w:rFonts w:ascii="Times New Roman" w:hAnsi="Times New Roman"/>
                <w:color w:val="000000"/>
                <w:sz w:val="22"/>
                <w:szCs w:val="22"/>
                <w:lang w:val="en-GB"/>
              </w:rPr>
              <w:t>1</w:t>
            </w:r>
          </w:p>
        </w:tc>
        <w:tc>
          <w:tcPr>
            <w:tcW w:w="6946" w:type="dxa"/>
            <w:vAlign w:val="center"/>
          </w:tcPr>
          <w:p w14:paraId="2D67DB30" w14:textId="77777777" w:rsidR="005A515A" w:rsidRPr="00667263" w:rsidRDefault="005A515A" w:rsidP="00623895">
            <w:pPr>
              <w:rPr>
                <w:rFonts w:ascii="Times New Roman" w:hAnsi="Times New Roman"/>
                <w:color w:val="000000"/>
                <w:sz w:val="22"/>
                <w:szCs w:val="22"/>
                <w:lang w:val="en-GB"/>
              </w:rPr>
            </w:pPr>
            <w:r w:rsidRPr="00667263">
              <w:rPr>
                <w:rFonts w:ascii="Times New Roman" w:hAnsi="Times New Roman"/>
                <w:color w:val="000000"/>
                <w:sz w:val="22"/>
                <w:szCs w:val="22"/>
                <w:lang w:val="en-GB"/>
              </w:rPr>
              <w:t xml:space="preserve">Vladimir </w:t>
            </w:r>
            <w:proofErr w:type="spellStart"/>
            <w:r w:rsidRPr="00667263">
              <w:rPr>
                <w:rFonts w:ascii="Times New Roman" w:hAnsi="Times New Roman"/>
                <w:color w:val="000000"/>
                <w:sz w:val="22"/>
                <w:szCs w:val="22"/>
                <w:lang w:val="en-GB"/>
              </w:rPr>
              <w:t>Sabadoš</w:t>
            </w:r>
            <w:proofErr w:type="spellEnd"/>
            <w:r w:rsidRPr="00667263">
              <w:rPr>
                <w:rFonts w:ascii="Times New Roman" w:hAnsi="Times New Roman"/>
                <w:color w:val="000000"/>
                <w:sz w:val="22"/>
                <w:szCs w:val="22"/>
                <w:lang w:val="en-GB"/>
              </w:rPr>
              <w:t xml:space="preserve">, Director </w:t>
            </w:r>
          </w:p>
          <w:p w14:paraId="71A0D5A6" w14:textId="7EA57AE0" w:rsidR="005A515A" w:rsidRPr="00667263" w:rsidRDefault="005A515A" w:rsidP="00623895">
            <w:pPr>
              <w:rPr>
                <w:rFonts w:ascii="Times New Roman" w:hAnsi="Times New Roman"/>
                <w:color w:val="000000"/>
                <w:sz w:val="22"/>
                <w:szCs w:val="22"/>
                <w:lang w:val="en-GB"/>
              </w:rPr>
            </w:pPr>
            <w:r w:rsidRPr="00667263">
              <w:rPr>
                <w:rFonts w:ascii="Times New Roman" w:hAnsi="Times New Roman"/>
                <w:color w:val="000000"/>
                <w:sz w:val="22"/>
                <w:szCs w:val="22"/>
                <w:lang w:val="en-GB"/>
              </w:rPr>
              <w:t>063541583</w:t>
            </w:r>
          </w:p>
        </w:tc>
      </w:tr>
      <w:tr w:rsidR="005A515A" w:rsidRPr="00667263" w14:paraId="139B201C" w14:textId="77777777" w:rsidTr="005A515A">
        <w:tc>
          <w:tcPr>
            <w:tcW w:w="5387" w:type="dxa"/>
            <w:vAlign w:val="center"/>
          </w:tcPr>
          <w:p w14:paraId="363BE70D" w14:textId="74BBE561" w:rsidR="005A515A" w:rsidRPr="008C4E15" w:rsidRDefault="005A515A" w:rsidP="00750444">
            <w:pPr>
              <w:spacing w:before="0" w:after="0"/>
              <w:rPr>
                <w:rFonts w:ascii="Times New Roman" w:hAnsi="Times New Roman"/>
                <w:b/>
                <w:color w:val="000000"/>
                <w:sz w:val="22"/>
                <w:szCs w:val="22"/>
                <w:lang w:val="en-GB"/>
              </w:rPr>
            </w:pPr>
            <w:r w:rsidRPr="00750444">
              <w:rPr>
                <w:rFonts w:ascii="Times New Roman" w:hAnsi="Times New Roman"/>
                <w:b/>
                <w:color w:val="000000"/>
                <w:sz w:val="22"/>
                <w:szCs w:val="22"/>
                <w:lang w:val="en-GB"/>
              </w:rPr>
              <w:t>F</w:t>
            </w:r>
            <w:r w:rsidRPr="008C4E15">
              <w:rPr>
                <w:rFonts w:ascii="Times New Roman" w:hAnsi="Times New Roman"/>
                <w:b/>
                <w:color w:val="000000"/>
                <w:sz w:val="22"/>
                <w:szCs w:val="22"/>
                <w:lang w:val="en-GB"/>
              </w:rPr>
              <w:t>aculty</w:t>
            </w:r>
            <w:r>
              <w:rPr>
                <w:rFonts w:ascii="Times New Roman" w:hAnsi="Times New Roman"/>
                <w:b/>
                <w:color w:val="000000"/>
                <w:sz w:val="22"/>
                <w:szCs w:val="22"/>
                <w:lang w:val="en-GB"/>
              </w:rPr>
              <w:t xml:space="preserve"> of </w:t>
            </w:r>
            <w:r w:rsidR="00C14349">
              <w:rPr>
                <w:rFonts w:ascii="Times New Roman" w:hAnsi="Times New Roman"/>
                <w:b/>
                <w:color w:val="000000"/>
                <w:sz w:val="22"/>
                <w:szCs w:val="22"/>
                <w:lang w:val="en-GB"/>
              </w:rPr>
              <w:t>A</w:t>
            </w:r>
            <w:r w:rsidR="00C14349" w:rsidRPr="00750444">
              <w:rPr>
                <w:rFonts w:ascii="Times New Roman" w:hAnsi="Times New Roman"/>
                <w:b/>
                <w:color w:val="000000"/>
                <w:sz w:val="22"/>
                <w:szCs w:val="22"/>
                <w:lang w:val="en-GB"/>
              </w:rPr>
              <w:t>griculture</w:t>
            </w:r>
            <w:r w:rsidR="00C14349" w:rsidRPr="008C4E15">
              <w:rPr>
                <w:rFonts w:ascii="Times New Roman" w:hAnsi="Times New Roman"/>
                <w:b/>
                <w:color w:val="000000"/>
                <w:sz w:val="22"/>
                <w:szCs w:val="22"/>
                <w:lang w:val="en-GB"/>
              </w:rPr>
              <w:t xml:space="preserve"> </w:t>
            </w:r>
            <w:r w:rsidRPr="008C4E15">
              <w:rPr>
                <w:rFonts w:ascii="Times New Roman" w:hAnsi="Times New Roman"/>
                <w:b/>
                <w:color w:val="000000"/>
                <w:sz w:val="22"/>
                <w:szCs w:val="22"/>
                <w:lang w:val="en-GB"/>
              </w:rPr>
              <w:t>Novi Sad</w:t>
            </w:r>
          </w:p>
          <w:p w14:paraId="425CE2C1" w14:textId="5356710D" w:rsidR="005A515A" w:rsidRPr="008C4E15" w:rsidRDefault="005A515A" w:rsidP="00750444">
            <w:pPr>
              <w:spacing w:before="0" w:after="0"/>
              <w:rPr>
                <w:rFonts w:ascii="Times New Roman" w:hAnsi="Times New Roman"/>
                <w:color w:val="000000"/>
                <w:sz w:val="22"/>
                <w:szCs w:val="22"/>
                <w:lang w:val="en-GB"/>
              </w:rPr>
            </w:pPr>
            <w:proofErr w:type="spellStart"/>
            <w:r w:rsidRPr="008C4E15">
              <w:rPr>
                <w:rFonts w:ascii="Times New Roman" w:hAnsi="Times New Roman"/>
                <w:color w:val="000000"/>
                <w:sz w:val="22"/>
                <w:szCs w:val="22"/>
                <w:lang w:val="en-GB"/>
              </w:rPr>
              <w:t>Trg</w:t>
            </w:r>
            <w:proofErr w:type="spellEnd"/>
            <w:r w:rsidRPr="008C4E15">
              <w:rPr>
                <w:rFonts w:ascii="Times New Roman" w:hAnsi="Times New Roman"/>
                <w:color w:val="000000"/>
                <w:sz w:val="22"/>
                <w:szCs w:val="22"/>
                <w:lang w:val="en-GB"/>
              </w:rPr>
              <w:t xml:space="preserve"> </w:t>
            </w:r>
            <w:proofErr w:type="spellStart"/>
            <w:r w:rsidRPr="008C4E15">
              <w:rPr>
                <w:rFonts w:ascii="Times New Roman" w:hAnsi="Times New Roman"/>
                <w:color w:val="000000"/>
                <w:sz w:val="22"/>
                <w:szCs w:val="22"/>
                <w:lang w:val="en-GB"/>
              </w:rPr>
              <w:t>Dositeja</w:t>
            </w:r>
            <w:proofErr w:type="spellEnd"/>
            <w:r w:rsidRPr="008C4E15">
              <w:rPr>
                <w:rFonts w:ascii="Times New Roman" w:hAnsi="Times New Roman"/>
                <w:color w:val="000000"/>
                <w:sz w:val="22"/>
                <w:szCs w:val="22"/>
                <w:lang w:val="en-GB"/>
              </w:rPr>
              <w:t xml:space="preserve"> </w:t>
            </w:r>
            <w:proofErr w:type="spellStart"/>
            <w:r w:rsidRPr="008C4E15">
              <w:rPr>
                <w:rFonts w:ascii="Times New Roman" w:hAnsi="Times New Roman"/>
                <w:color w:val="000000"/>
                <w:sz w:val="22"/>
                <w:szCs w:val="22"/>
                <w:lang w:val="en-GB"/>
              </w:rPr>
              <w:t>Obradoviča</w:t>
            </w:r>
            <w:proofErr w:type="spellEnd"/>
            <w:r w:rsidRPr="008C4E15">
              <w:rPr>
                <w:rFonts w:ascii="Times New Roman" w:hAnsi="Times New Roman"/>
                <w:color w:val="000000"/>
                <w:sz w:val="22"/>
                <w:szCs w:val="22"/>
                <w:lang w:val="en-GB"/>
              </w:rPr>
              <w:t xml:space="preserve"> 8,</w:t>
            </w:r>
          </w:p>
          <w:p w14:paraId="0073D864" w14:textId="63728D38" w:rsidR="005A515A" w:rsidRPr="008C4E15" w:rsidRDefault="005A515A" w:rsidP="00750444">
            <w:pPr>
              <w:spacing w:before="0" w:after="0"/>
              <w:rPr>
                <w:rFonts w:ascii="Times New Roman" w:hAnsi="Times New Roman"/>
                <w:color w:val="000000"/>
                <w:sz w:val="22"/>
                <w:szCs w:val="22"/>
                <w:lang w:val="en-GB"/>
              </w:rPr>
            </w:pPr>
            <w:r w:rsidRPr="008C4E15">
              <w:rPr>
                <w:rFonts w:ascii="Times New Roman" w:hAnsi="Times New Roman"/>
                <w:color w:val="000000"/>
                <w:sz w:val="22"/>
                <w:szCs w:val="22"/>
                <w:lang w:val="en-GB"/>
              </w:rPr>
              <w:t>21101 Novi Sad</w:t>
            </w:r>
          </w:p>
          <w:p w14:paraId="00F43FA9" w14:textId="7741125F" w:rsidR="005A515A" w:rsidRPr="00667263" w:rsidRDefault="005A515A" w:rsidP="00750444">
            <w:pPr>
              <w:spacing w:before="0" w:after="0"/>
              <w:rPr>
                <w:rFonts w:ascii="Times New Roman" w:hAnsi="Times New Roman"/>
                <w:b/>
                <w:color w:val="000000"/>
                <w:sz w:val="22"/>
                <w:szCs w:val="22"/>
                <w:lang w:val="en-GB"/>
              </w:rPr>
            </w:pPr>
            <w:r w:rsidRPr="008C4E15">
              <w:rPr>
                <w:rFonts w:ascii="Times New Roman" w:hAnsi="Times New Roman"/>
                <w:color w:val="000000"/>
                <w:sz w:val="22"/>
                <w:szCs w:val="22"/>
                <w:lang w:val="en-GB"/>
              </w:rPr>
              <w:t>Serbia</w:t>
            </w:r>
          </w:p>
        </w:tc>
        <w:tc>
          <w:tcPr>
            <w:tcW w:w="1417" w:type="dxa"/>
          </w:tcPr>
          <w:p w14:paraId="353AED8B" w14:textId="5ACF04B7" w:rsidR="005A515A" w:rsidRPr="0016612F" w:rsidRDefault="005A515A">
            <w:pPr>
              <w:rPr>
                <w:rFonts w:ascii="Times New Roman" w:hAnsi="Times New Roman"/>
                <w:color w:val="000000"/>
                <w:sz w:val="22"/>
                <w:szCs w:val="22"/>
                <w:lang w:val="en-GB"/>
              </w:rPr>
            </w:pPr>
            <w:r w:rsidRPr="0016612F">
              <w:rPr>
                <w:rFonts w:ascii="Times New Roman" w:hAnsi="Times New Roman"/>
                <w:color w:val="000000"/>
                <w:sz w:val="22"/>
                <w:szCs w:val="22"/>
                <w:lang w:val="en-GB"/>
              </w:rPr>
              <w:t>1</w:t>
            </w:r>
          </w:p>
        </w:tc>
        <w:tc>
          <w:tcPr>
            <w:tcW w:w="6946" w:type="dxa"/>
            <w:vAlign w:val="center"/>
          </w:tcPr>
          <w:p w14:paraId="05D4040F" w14:textId="47171DEF" w:rsidR="005A515A" w:rsidRDefault="005A515A" w:rsidP="00623895">
            <w:pPr>
              <w:rPr>
                <w:rFonts w:ascii="Times New Roman" w:hAnsi="Times New Roman"/>
                <w:color w:val="000000"/>
                <w:sz w:val="22"/>
                <w:szCs w:val="22"/>
                <w:lang w:val="en-GB"/>
              </w:rPr>
            </w:pPr>
            <w:proofErr w:type="spellStart"/>
            <w:r>
              <w:rPr>
                <w:rFonts w:ascii="Times New Roman" w:hAnsi="Times New Roman"/>
                <w:color w:val="000000"/>
                <w:sz w:val="22"/>
                <w:szCs w:val="22"/>
                <w:lang w:val="en-GB"/>
              </w:rPr>
              <w:t>Dragoslav</w:t>
            </w:r>
            <w:proofErr w:type="spellEnd"/>
            <w:r>
              <w:rPr>
                <w:rFonts w:ascii="Times New Roman" w:hAnsi="Times New Roman"/>
                <w:color w:val="000000"/>
                <w:sz w:val="22"/>
                <w:szCs w:val="22"/>
                <w:lang w:val="en-GB"/>
              </w:rPr>
              <w:t xml:space="preserve"> </w:t>
            </w:r>
            <w:proofErr w:type="spellStart"/>
            <w:r>
              <w:rPr>
                <w:rFonts w:ascii="Times New Roman" w:hAnsi="Times New Roman"/>
                <w:color w:val="000000"/>
                <w:sz w:val="22"/>
                <w:szCs w:val="22"/>
                <w:lang w:val="en-GB"/>
              </w:rPr>
              <w:t>Ivanišević</w:t>
            </w:r>
            <w:proofErr w:type="spellEnd"/>
            <w:r>
              <w:rPr>
                <w:rFonts w:ascii="Times New Roman" w:hAnsi="Times New Roman"/>
                <w:color w:val="000000"/>
                <w:sz w:val="22"/>
                <w:szCs w:val="22"/>
                <w:lang w:val="en-GB"/>
              </w:rPr>
              <w:t xml:space="preserve">, </w:t>
            </w:r>
            <w:r w:rsidR="001F131E">
              <w:rPr>
                <w:rFonts w:ascii="Times New Roman" w:hAnsi="Times New Roman"/>
                <w:color w:val="000000"/>
                <w:sz w:val="22"/>
                <w:szCs w:val="22"/>
                <w:lang w:val="en-GB"/>
              </w:rPr>
              <w:t>P</w:t>
            </w:r>
            <w:r>
              <w:rPr>
                <w:rFonts w:ascii="Times New Roman" w:hAnsi="Times New Roman"/>
                <w:color w:val="000000"/>
                <w:sz w:val="22"/>
                <w:szCs w:val="22"/>
                <w:lang w:val="en-GB"/>
              </w:rPr>
              <w:t xml:space="preserve">rofessor </w:t>
            </w:r>
          </w:p>
          <w:p w14:paraId="30B7BB59" w14:textId="2C0100D5" w:rsidR="005A515A" w:rsidRPr="00667263" w:rsidRDefault="005A515A" w:rsidP="00623895">
            <w:pPr>
              <w:rPr>
                <w:rFonts w:ascii="Times New Roman" w:hAnsi="Times New Roman"/>
                <w:color w:val="000000"/>
                <w:sz w:val="22"/>
                <w:szCs w:val="22"/>
                <w:lang w:val="en-GB"/>
              </w:rPr>
            </w:pPr>
            <w:r>
              <w:rPr>
                <w:rFonts w:ascii="Times New Roman" w:hAnsi="Times New Roman"/>
                <w:color w:val="000000"/>
                <w:sz w:val="22"/>
                <w:szCs w:val="22"/>
                <w:lang w:val="en-GB"/>
              </w:rPr>
              <w:t>063557130</w:t>
            </w:r>
          </w:p>
        </w:tc>
      </w:tr>
      <w:tr w:rsidR="005A515A" w:rsidRPr="00667263" w14:paraId="00C65278" w14:textId="77777777" w:rsidTr="005A515A">
        <w:tc>
          <w:tcPr>
            <w:tcW w:w="5387" w:type="dxa"/>
            <w:vAlign w:val="center"/>
          </w:tcPr>
          <w:p w14:paraId="7A6B75EE" w14:textId="0BA56093" w:rsidR="005A515A" w:rsidRPr="008C4E15" w:rsidRDefault="005A515A" w:rsidP="00750444">
            <w:pPr>
              <w:spacing w:before="0" w:after="0"/>
              <w:rPr>
                <w:rFonts w:ascii="Times New Roman" w:hAnsi="Times New Roman"/>
                <w:b/>
                <w:color w:val="000000"/>
                <w:sz w:val="22"/>
                <w:szCs w:val="22"/>
                <w:lang w:val="en-GB"/>
              </w:rPr>
            </w:pPr>
            <w:r w:rsidRPr="008C4E15">
              <w:rPr>
                <w:rFonts w:ascii="Times New Roman" w:hAnsi="Times New Roman"/>
                <w:b/>
                <w:color w:val="000000"/>
                <w:sz w:val="22"/>
                <w:szCs w:val="22"/>
                <w:lang w:val="en-GB"/>
              </w:rPr>
              <w:t xml:space="preserve">Faculty of </w:t>
            </w:r>
            <w:r w:rsidR="00C14349">
              <w:rPr>
                <w:rFonts w:ascii="Times New Roman" w:hAnsi="Times New Roman"/>
                <w:b/>
                <w:color w:val="000000"/>
                <w:sz w:val="22"/>
                <w:szCs w:val="22"/>
                <w:lang w:val="en-GB"/>
              </w:rPr>
              <w:t>A</w:t>
            </w:r>
            <w:r w:rsidRPr="008C4E15">
              <w:rPr>
                <w:rFonts w:ascii="Times New Roman" w:hAnsi="Times New Roman"/>
                <w:b/>
                <w:color w:val="000000"/>
                <w:sz w:val="22"/>
                <w:szCs w:val="22"/>
                <w:lang w:val="en-GB"/>
              </w:rPr>
              <w:t>griculture Belgrade</w:t>
            </w:r>
          </w:p>
          <w:p w14:paraId="1C13A04D" w14:textId="77777777" w:rsidR="005A515A" w:rsidRDefault="005A515A" w:rsidP="00750444">
            <w:pPr>
              <w:spacing w:before="0" w:after="0"/>
              <w:rPr>
                <w:rFonts w:ascii="Times New Roman" w:hAnsi="Times New Roman"/>
                <w:color w:val="000000"/>
                <w:sz w:val="22"/>
                <w:szCs w:val="22"/>
                <w:lang w:val="en-GB"/>
              </w:rPr>
            </w:pPr>
            <w:proofErr w:type="spellStart"/>
            <w:r>
              <w:rPr>
                <w:rFonts w:ascii="Times New Roman" w:hAnsi="Times New Roman"/>
                <w:color w:val="000000"/>
                <w:sz w:val="22"/>
                <w:szCs w:val="22"/>
                <w:lang w:val="en-GB"/>
              </w:rPr>
              <w:t>Nemanjina</w:t>
            </w:r>
            <w:proofErr w:type="spellEnd"/>
            <w:r>
              <w:rPr>
                <w:rFonts w:ascii="Times New Roman" w:hAnsi="Times New Roman"/>
                <w:color w:val="000000"/>
                <w:sz w:val="22"/>
                <w:szCs w:val="22"/>
                <w:lang w:val="en-GB"/>
              </w:rPr>
              <w:t xml:space="preserve"> 6, </w:t>
            </w:r>
          </w:p>
          <w:p w14:paraId="485744EB" w14:textId="77777777" w:rsidR="005A515A" w:rsidRDefault="005A515A" w:rsidP="00750444">
            <w:pPr>
              <w:spacing w:before="0" w:after="0"/>
              <w:rPr>
                <w:rFonts w:ascii="Times New Roman" w:hAnsi="Times New Roman"/>
                <w:color w:val="000000"/>
                <w:sz w:val="22"/>
                <w:szCs w:val="22"/>
                <w:lang w:val="en-GB"/>
              </w:rPr>
            </w:pPr>
            <w:r>
              <w:rPr>
                <w:rFonts w:ascii="Times New Roman" w:hAnsi="Times New Roman"/>
                <w:color w:val="000000"/>
                <w:sz w:val="22"/>
                <w:szCs w:val="22"/>
                <w:lang w:val="en-GB"/>
              </w:rPr>
              <w:t>11080 Belgrade (</w:t>
            </w:r>
            <w:proofErr w:type="spellStart"/>
            <w:r>
              <w:rPr>
                <w:rFonts w:ascii="Times New Roman" w:hAnsi="Times New Roman"/>
                <w:color w:val="000000"/>
                <w:sz w:val="22"/>
                <w:szCs w:val="22"/>
                <w:lang w:val="en-GB"/>
              </w:rPr>
              <w:t>Zemun</w:t>
            </w:r>
            <w:proofErr w:type="spellEnd"/>
            <w:r>
              <w:rPr>
                <w:rFonts w:ascii="Times New Roman" w:hAnsi="Times New Roman"/>
                <w:color w:val="000000"/>
                <w:sz w:val="22"/>
                <w:szCs w:val="22"/>
                <w:lang w:val="en-GB"/>
              </w:rPr>
              <w:t>)</w:t>
            </w:r>
          </w:p>
          <w:p w14:paraId="648DEA9B" w14:textId="137946C9" w:rsidR="005A515A" w:rsidRPr="00750444" w:rsidRDefault="005A515A" w:rsidP="00750444">
            <w:pPr>
              <w:spacing w:before="0" w:after="0"/>
              <w:rPr>
                <w:rFonts w:ascii="Times New Roman" w:hAnsi="Times New Roman"/>
                <w:color w:val="000000"/>
                <w:sz w:val="22"/>
                <w:szCs w:val="22"/>
                <w:lang w:val="en-GB"/>
              </w:rPr>
            </w:pPr>
            <w:r>
              <w:rPr>
                <w:rFonts w:ascii="Times New Roman" w:hAnsi="Times New Roman"/>
                <w:color w:val="000000"/>
                <w:sz w:val="22"/>
                <w:szCs w:val="22"/>
                <w:lang w:val="en-GB"/>
              </w:rPr>
              <w:t>Serbia</w:t>
            </w:r>
          </w:p>
        </w:tc>
        <w:tc>
          <w:tcPr>
            <w:tcW w:w="1417" w:type="dxa"/>
          </w:tcPr>
          <w:p w14:paraId="336E1E8A" w14:textId="2E9D46F1" w:rsidR="005A515A" w:rsidRPr="0016612F" w:rsidRDefault="005A515A">
            <w:pPr>
              <w:rPr>
                <w:rFonts w:ascii="Times New Roman" w:hAnsi="Times New Roman"/>
                <w:color w:val="000000"/>
                <w:sz w:val="22"/>
                <w:szCs w:val="22"/>
                <w:lang w:val="en-GB"/>
              </w:rPr>
            </w:pPr>
            <w:r w:rsidRPr="0016612F">
              <w:rPr>
                <w:rFonts w:ascii="Times New Roman" w:hAnsi="Times New Roman"/>
                <w:color w:val="000000"/>
                <w:sz w:val="22"/>
                <w:szCs w:val="22"/>
                <w:lang w:val="en-GB"/>
              </w:rPr>
              <w:t>1</w:t>
            </w:r>
          </w:p>
        </w:tc>
        <w:tc>
          <w:tcPr>
            <w:tcW w:w="6946" w:type="dxa"/>
            <w:vAlign w:val="center"/>
          </w:tcPr>
          <w:p w14:paraId="09A4EE5B" w14:textId="25445B4B" w:rsidR="005A515A" w:rsidRDefault="005A515A" w:rsidP="00623895">
            <w:pPr>
              <w:rPr>
                <w:rFonts w:ascii="Times New Roman" w:hAnsi="Times New Roman"/>
                <w:color w:val="000000"/>
                <w:sz w:val="22"/>
                <w:szCs w:val="22"/>
                <w:lang w:val="en-GB"/>
              </w:rPr>
            </w:pPr>
            <w:proofErr w:type="spellStart"/>
            <w:r>
              <w:rPr>
                <w:rFonts w:ascii="Times New Roman" w:hAnsi="Times New Roman"/>
                <w:color w:val="000000"/>
                <w:sz w:val="22"/>
                <w:szCs w:val="22"/>
                <w:lang w:val="en-GB"/>
              </w:rPr>
              <w:t>Gordan</w:t>
            </w:r>
            <w:proofErr w:type="spellEnd"/>
            <w:r>
              <w:rPr>
                <w:rFonts w:ascii="Times New Roman" w:hAnsi="Times New Roman"/>
                <w:color w:val="000000"/>
                <w:sz w:val="22"/>
                <w:szCs w:val="22"/>
                <w:lang w:val="en-GB"/>
              </w:rPr>
              <w:t xml:space="preserve"> Zec,</w:t>
            </w:r>
            <w:r>
              <w:t xml:space="preserve"> </w:t>
            </w:r>
            <w:r w:rsidR="00C14349">
              <w:rPr>
                <w:rFonts w:ascii="Times New Roman" w:hAnsi="Times New Roman"/>
                <w:color w:val="000000"/>
                <w:sz w:val="22"/>
                <w:szCs w:val="22"/>
                <w:lang w:val="en-GB"/>
              </w:rPr>
              <w:t>P</w:t>
            </w:r>
            <w:r w:rsidRPr="00750444">
              <w:rPr>
                <w:rFonts w:ascii="Times New Roman" w:hAnsi="Times New Roman"/>
                <w:color w:val="000000"/>
                <w:sz w:val="22"/>
                <w:szCs w:val="22"/>
                <w:lang w:val="en-GB"/>
              </w:rPr>
              <w:t>rofessor</w:t>
            </w:r>
          </w:p>
          <w:p w14:paraId="229672FF" w14:textId="43FE92AC" w:rsidR="005A515A" w:rsidRDefault="005A515A" w:rsidP="00623895">
            <w:pPr>
              <w:rPr>
                <w:rFonts w:ascii="Times New Roman" w:hAnsi="Times New Roman"/>
                <w:color w:val="000000"/>
                <w:sz w:val="22"/>
                <w:szCs w:val="22"/>
                <w:lang w:val="en-GB"/>
              </w:rPr>
            </w:pPr>
            <w:r>
              <w:rPr>
                <w:rFonts w:ascii="Times New Roman" w:hAnsi="Times New Roman"/>
                <w:color w:val="000000"/>
                <w:sz w:val="22"/>
                <w:szCs w:val="22"/>
                <w:lang w:val="en-GB"/>
              </w:rPr>
              <w:t>0638601896</w:t>
            </w:r>
          </w:p>
        </w:tc>
      </w:tr>
      <w:tr w:rsidR="005A515A" w:rsidRPr="00667263" w14:paraId="46BDEB93" w14:textId="77777777" w:rsidTr="005A515A">
        <w:tc>
          <w:tcPr>
            <w:tcW w:w="5387" w:type="dxa"/>
            <w:vAlign w:val="center"/>
          </w:tcPr>
          <w:p w14:paraId="581C6D77" w14:textId="77777777" w:rsidR="005A515A" w:rsidRPr="008C4E15" w:rsidRDefault="005A515A">
            <w:pPr>
              <w:spacing w:before="0" w:after="0"/>
              <w:rPr>
                <w:rFonts w:ascii="Times New Roman" w:hAnsi="Times New Roman"/>
                <w:b/>
                <w:color w:val="000000"/>
                <w:sz w:val="22"/>
                <w:szCs w:val="22"/>
                <w:lang w:val="en-GB"/>
              </w:rPr>
            </w:pPr>
            <w:r w:rsidRPr="008C4E15">
              <w:rPr>
                <w:rFonts w:ascii="Times New Roman" w:hAnsi="Times New Roman"/>
                <w:b/>
                <w:color w:val="000000"/>
                <w:sz w:val="22"/>
                <w:szCs w:val="22"/>
                <w:lang w:val="en-GB"/>
              </w:rPr>
              <w:t xml:space="preserve">Fruit Research Institute, </w:t>
            </w:r>
            <w:proofErr w:type="spellStart"/>
            <w:r w:rsidRPr="008C4E15">
              <w:rPr>
                <w:rFonts w:ascii="Times New Roman" w:hAnsi="Times New Roman"/>
                <w:b/>
                <w:color w:val="000000"/>
                <w:sz w:val="22"/>
                <w:szCs w:val="22"/>
                <w:lang w:val="en-GB"/>
              </w:rPr>
              <w:t>Čačak</w:t>
            </w:r>
            <w:proofErr w:type="spellEnd"/>
          </w:p>
          <w:p w14:paraId="33356BC6" w14:textId="77777777" w:rsidR="005A515A" w:rsidRPr="00750444" w:rsidRDefault="005A515A" w:rsidP="00750444">
            <w:pPr>
              <w:spacing w:before="0" w:after="0"/>
              <w:rPr>
                <w:rFonts w:ascii="Times New Roman" w:hAnsi="Times New Roman"/>
                <w:color w:val="000000"/>
                <w:sz w:val="22"/>
                <w:szCs w:val="22"/>
                <w:lang w:val="en-GB"/>
              </w:rPr>
            </w:pPr>
            <w:proofErr w:type="spellStart"/>
            <w:r w:rsidRPr="00750444">
              <w:rPr>
                <w:rFonts w:ascii="Times New Roman" w:hAnsi="Times New Roman"/>
                <w:color w:val="000000"/>
                <w:sz w:val="22"/>
                <w:szCs w:val="22"/>
                <w:lang w:val="en-GB"/>
              </w:rPr>
              <w:t>Kralja</w:t>
            </w:r>
            <w:proofErr w:type="spellEnd"/>
            <w:r w:rsidRPr="00750444">
              <w:rPr>
                <w:rFonts w:ascii="Times New Roman" w:hAnsi="Times New Roman"/>
                <w:color w:val="000000"/>
                <w:sz w:val="22"/>
                <w:szCs w:val="22"/>
                <w:lang w:val="en-GB"/>
              </w:rPr>
              <w:t xml:space="preserve"> Petra I 9</w:t>
            </w:r>
          </w:p>
          <w:p w14:paraId="249E1DB9" w14:textId="3CA07C81" w:rsidR="005A515A" w:rsidRDefault="005A515A">
            <w:pPr>
              <w:spacing w:before="0" w:after="0"/>
              <w:rPr>
                <w:rFonts w:ascii="Times New Roman" w:hAnsi="Times New Roman"/>
                <w:color w:val="000000"/>
                <w:sz w:val="22"/>
                <w:szCs w:val="22"/>
                <w:lang w:val="en-GB"/>
              </w:rPr>
            </w:pPr>
            <w:r w:rsidRPr="00750444">
              <w:rPr>
                <w:rFonts w:ascii="Times New Roman" w:hAnsi="Times New Roman"/>
                <w:color w:val="000000"/>
                <w:sz w:val="22"/>
                <w:szCs w:val="22"/>
                <w:lang w:val="en-GB"/>
              </w:rPr>
              <w:t xml:space="preserve">32102 </w:t>
            </w:r>
            <w:proofErr w:type="spellStart"/>
            <w:r w:rsidRPr="00750444">
              <w:rPr>
                <w:rFonts w:ascii="Times New Roman" w:hAnsi="Times New Roman"/>
                <w:color w:val="000000"/>
                <w:sz w:val="22"/>
                <w:szCs w:val="22"/>
                <w:lang w:val="en-GB"/>
              </w:rPr>
              <w:t>Čačak</w:t>
            </w:r>
            <w:proofErr w:type="spellEnd"/>
            <w:r w:rsidRPr="00750444">
              <w:rPr>
                <w:rFonts w:ascii="Times New Roman" w:hAnsi="Times New Roman"/>
                <w:color w:val="000000"/>
                <w:sz w:val="22"/>
                <w:szCs w:val="22"/>
                <w:lang w:val="en-GB"/>
              </w:rPr>
              <w:t xml:space="preserve"> </w:t>
            </w:r>
          </w:p>
          <w:p w14:paraId="0C8911EF" w14:textId="42F74EFD" w:rsidR="005A515A" w:rsidRDefault="005A515A">
            <w:pPr>
              <w:spacing w:before="0" w:after="0"/>
              <w:rPr>
                <w:rFonts w:ascii="Times New Roman" w:hAnsi="Times New Roman"/>
                <w:color w:val="000000"/>
                <w:sz w:val="22"/>
                <w:szCs w:val="22"/>
                <w:lang w:val="en-GB"/>
              </w:rPr>
            </w:pPr>
            <w:r w:rsidRPr="00750444">
              <w:rPr>
                <w:rFonts w:ascii="Times New Roman" w:hAnsi="Times New Roman"/>
                <w:color w:val="000000"/>
                <w:sz w:val="22"/>
                <w:szCs w:val="22"/>
                <w:lang w:val="en-GB"/>
              </w:rPr>
              <w:t>Serbia</w:t>
            </w:r>
          </w:p>
        </w:tc>
        <w:tc>
          <w:tcPr>
            <w:tcW w:w="1417" w:type="dxa"/>
          </w:tcPr>
          <w:p w14:paraId="0181C037" w14:textId="60E70591" w:rsidR="005A515A" w:rsidRPr="0016612F" w:rsidRDefault="005A515A">
            <w:pPr>
              <w:rPr>
                <w:rFonts w:ascii="Times New Roman" w:hAnsi="Times New Roman"/>
                <w:color w:val="000000"/>
                <w:sz w:val="22"/>
                <w:szCs w:val="22"/>
                <w:lang w:val="en-GB"/>
              </w:rPr>
            </w:pPr>
            <w:r w:rsidRPr="0016612F">
              <w:rPr>
                <w:rFonts w:ascii="Times New Roman" w:hAnsi="Times New Roman"/>
                <w:color w:val="000000"/>
                <w:sz w:val="22"/>
                <w:szCs w:val="22"/>
                <w:lang w:val="en-GB"/>
              </w:rPr>
              <w:t>2</w:t>
            </w:r>
          </w:p>
        </w:tc>
        <w:tc>
          <w:tcPr>
            <w:tcW w:w="6946" w:type="dxa"/>
            <w:vAlign w:val="center"/>
          </w:tcPr>
          <w:p w14:paraId="001DC80F" w14:textId="4FF044E7" w:rsidR="005A515A" w:rsidRDefault="005A515A" w:rsidP="00623895">
            <w:pPr>
              <w:rPr>
                <w:rFonts w:ascii="Times New Roman" w:hAnsi="Times New Roman"/>
                <w:color w:val="000000"/>
                <w:sz w:val="22"/>
                <w:szCs w:val="22"/>
                <w:lang w:val="en-GB"/>
              </w:rPr>
            </w:pPr>
            <w:r>
              <w:rPr>
                <w:rFonts w:ascii="Times New Roman" w:hAnsi="Times New Roman"/>
                <w:color w:val="000000"/>
                <w:sz w:val="22"/>
                <w:szCs w:val="22"/>
                <w:lang w:val="en-GB"/>
              </w:rPr>
              <w:t xml:space="preserve">Ivana </w:t>
            </w:r>
            <w:proofErr w:type="spellStart"/>
            <w:r w:rsidR="001F131E">
              <w:rPr>
                <w:rFonts w:ascii="Times New Roman" w:hAnsi="Times New Roman"/>
                <w:color w:val="000000"/>
                <w:sz w:val="22"/>
                <w:szCs w:val="22"/>
                <w:lang w:val="en-GB"/>
              </w:rPr>
              <w:t>Glišić</w:t>
            </w:r>
            <w:proofErr w:type="spellEnd"/>
            <w:r>
              <w:rPr>
                <w:rFonts w:ascii="Times New Roman" w:hAnsi="Times New Roman"/>
                <w:color w:val="000000"/>
                <w:sz w:val="22"/>
                <w:szCs w:val="22"/>
                <w:lang w:val="en-GB"/>
              </w:rPr>
              <w:t>, DUS testing</w:t>
            </w:r>
            <w:r w:rsidR="001F131E">
              <w:rPr>
                <w:rFonts w:ascii="Times New Roman" w:hAnsi="Times New Roman"/>
                <w:color w:val="000000"/>
                <w:sz w:val="22"/>
                <w:szCs w:val="22"/>
                <w:lang w:val="en-GB"/>
              </w:rPr>
              <w:t xml:space="preserve"> expert</w:t>
            </w:r>
          </w:p>
          <w:p w14:paraId="3821171A" w14:textId="77777777" w:rsidR="005A515A" w:rsidRDefault="005A515A" w:rsidP="00623895">
            <w:pPr>
              <w:rPr>
                <w:rFonts w:ascii="Times New Roman" w:hAnsi="Times New Roman"/>
                <w:color w:val="000000"/>
                <w:sz w:val="22"/>
                <w:szCs w:val="22"/>
                <w:lang w:val="en-GB"/>
              </w:rPr>
            </w:pPr>
            <w:r>
              <w:rPr>
                <w:rFonts w:ascii="Times New Roman" w:hAnsi="Times New Roman"/>
                <w:color w:val="000000"/>
                <w:sz w:val="22"/>
                <w:szCs w:val="22"/>
                <w:lang w:val="en-GB"/>
              </w:rPr>
              <w:t>0692402229</w:t>
            </w:r>
          </w:p>
          <w:p w14:paraId="1738B166" w14:textId="1D620DD1" w:rsidR="005A515A" w:rsidRDefault="005A515A" w:rsidP="00623895">
            <w:pPr>
              <w:rPr>
                <w:rFonts w:ascii="Times New Roman" w:hAnsi="Times New Roman"/>
                <w:color w:val="000000"/>
                <w:sz w:val="22"/>
                <w:szCs w:val="22"/>
                <w:lang w:val="en-GB"/>
              </w:rPr>
            </w:pPr>
            <w:proofErr w:type="spellStart"/>
            <w:r>
              <w:rPr>
                <w:rFonts w:ascii="Times New Roman" w:hAnsi="Times New Roman"/>
                <w:color w:val="000000"/>
                <w:sz w:val="22"/>
                <w:szCs w:val="22"/>
                <w:lang w:val="en-GB"/>
              </w:rPr>
              <w:t>Žaklina</w:t>
            </w:r>
            <w:proofErr w:type="spellEnd"/>
            <w:r>
              <w:rPr>
                <w:rFonts w:ascii="Times New Roman" w:hAnsi="Times New Roman"/>
                <w:color w:val="000000"/>
                <w:sz w:val="22"/>
                <w:szCs w:val="22"/>
                <w:lang w:val="en-GB"/>
              </w:rPr>
              <w:t xml:space="preserve"> </w:t>
            </w:r>
            <w:proofErr w:type="spellStart"/>
            <w:r>
              <w:rPr>
                <w:rFonts w:ascii="Times New Roman" w:hAnsi="Times New Roman"/>
                <w:color w:val="000000"/>
                <w:sz w:val="22"/>
                <w:szCs w:val="22"/>
                <w:lang w:val="en-GB"/>
              </w:rPr>
              <w:t>Stajić</w:t>
            </w:r>
            <w:proofErr w:type="spellEnd"/>
            <w:r>
              <w:rPr>
                <w:rFonts w:ascii="Times New Roman" w:hAnsi="Times New Roman"/>
                <w:color w:val="000000"/>
                <w:sz w:val="22"/>
                <w:szCs w:val="22"/>
                <w:lang w:val="en-GB"/>
              </w:rPr>
              <w:t xml:space="preserve"> </w:t>
            </w:r>
            <w:proofErr w:type="spellStart"/>
            <w:r>
              <w:rPr>
                <w:rFonts w:ascii="Times New Roman" w:hAnsi="Times New Roman"/>
                <w:color w:val="000000"/>
                <w:sz w:val="22"/>
                <w:szCs w:val="22"/>
                <w:lang w:val="en-GB"/>
              </w:rPr>
              <w:t>Karaklajić</w:t>
            </w:r>
            <w:proofErr w:type="spellEnd"/>
            <w:r>
              <w:rPr>
                <w:rFonts w:ascii="Times New Roman" w:hAnsi="Times New Roman"/>
                <w:color w:val="000000"/>
                <w:sz w:val="22"/>
                <w:szCs w:val="22"/>
                <w:lang w:val="en-GB"/>
              </w:rPr>
              <w:t>,</w:t>
            </w:r>
            <w:r>
              <w:t xml:space="preserve"> </w:t>
            </w:r>
            <w:r w:rsidRPr="00024A33">
              <w:rPr>
                <w:rFonts w:ascii="Times New Roman" w:hAnsi="Times New Roman"/>
                <w:color w:val="000000"/>
                <w:sz w:val="22"/>
                <w:szCs w:val="22"/>
                <w:lang w:val="en-GB"/>
              </w:rPr>
              <w:t>DUS testing</w:t>
            </w:r>
            <w:r w:rsidR="001F131E">
              <w:rPr>
                <w:rFonts w:ascii="Times New Roman" w:hAnsi="Times New Roman"/>
                <w:color w:val="000000"/>
                <w:sz w:val="22"/>
                <w:szCs w:val="22"/>
                <w:lang w:val="en-GB"/>
              </w:rPr>
              <w:t xml:space="preserve"> expert</w:t>
            </w:r>
          </w:p>
          <w:p w14:paraId="69B7AEE8" w14:textId="54A4E33A" w:rsidR="005A515A" w:rsidRDefault="005A515A" w:rsidP="00623895">
            <w:pPr>
              <w:rPr>
                <w:rFonts w:ascii="Times New Roman" w:hAnsi="Times New Roman"/>
                <w:color w:val="000000"/>
                <w:sz w:val="22"/>
                <w:szCs w:val="22"/>
                <w:lang w:val="en-GB"/>
              </w:rPr>
            </w:pPr>
            <w:r>
              <w:rPr>
                <w:rFonts w:ascii="Times New Roman" w:hAnsi="Times New Roman"/>
                <w:color w:val="000000"/>
                <w:sz w:val="22"/>
                <w:szCs w:val="22"/>
                <w:lang w:val="en-GB"/>
              </w:rPr>
              <w:t>0641966397</w:t>
            </w:r>
          </w:p>
        </w:tc>
      </w:tr>
      <w:tr w:rsidR="005A515A" w:rsidRPr="00667263" w14:paraId="3C281935" w14:textId="77777777" w:rsidTr="005A515A">
        <w:tc>
          <w:tcPr>
            <w:tcW w:w="5387" w:type="dxa"/>
            <w:vAlign w:val="center"/>
          </w:tcPr>
          <w:p w14:paraId="49A33F82" w14:textId="1FA85076" w:rsidR="005A515A" w:rsidRDefault="005A515A" w:rsidP="00750444">
            <w:pPr>
              <w:spacing w:before="0" w:after="0"/>
              <w:rPr>
                <w:rFonts w:ascii="Times New Roman" w:hAnsi="Times New Roman"/>
                <w:b/>
                <w:color w:val="000000"/>
                <w:sz w:val="22"/>
                <w:szCs w:val="22"/>
                <w:lang w:val="en-GB"/>
              </w:rPr>
            </w:pPr>
            <w:r>
              <w:rPr>
                <w:rFonts w:ascii="Times New Roman" w:hAnsi="Times New Roman"/>
                <w:b/>
                <w:color w:val="000000"/>
                <w:sz w:val="22"/>
                <w:szCs w:val="22"/>
                <w:lang w:val="en-GB"/>
              </w:rPr>
              <w:t xml:space="preserve">Department for </w:t>
            </w:r>
            <w:r w:rsidR="001F131E">
              <w:rPr>
                <w:rFonts w:ascii="Times New Roman" w:hAnsi="Times New Roman"/>
                <w:b/>
                <w:color w:val="000000"/>
                <w:sz w:val="22"/>
                <w:szCs w:val="22"/>
                <w:lang w:val="en-GB"/>
              </w:rPr>
              <w:t>plant variety registration</w:t>
            </w:r>
          </w:p>
          <w:p w14:paraId="75168957" w14:textId="5ABE1263" w:rsidR="005A515A" w:rsidRPr="008C4E15" w:rsidRDefault="005A515A" w:rsidP="00750444">
            <w:pPr>
              <w:spacing w:before="0" w:after="0"/>
              <w:rPr>
                <w:rFonts w:ascii="Times New Roman" w:hAnsi="Times New Roman"/>
                <w:color w:val="000000"/>
                <w:sz w:val="22"/>
                <w:szCs w:val="22"/>
                <w:lang w:val="en-GB"/>
              </w:rPr>
            </w:pPr>
            <w:r w:rsidRPr="008C4E15">
              <w:rPr>
                <w:rFonts w:ascii="Times New Roman" w:hAnsi="Times New Roman"/>
                <w:color w:val="000000"/>
                <w:sz w:val="22"/>
                <w:szCs w:val="22"/>
                <w:lang w:val="en-GB"/>
              </w:rPr>
              <w:t xml:space="preserve">Plant </w:t>
            </w:r>
            <w:r w:rsidR="00C14349">
              <w:rPr>
                <w:rFonts w:ascii="Times New Roman" w:hAnsi="Times New Roman"/>
                <w:color w:val="000000"/>
                <w:sz w:val="22"/>
                <w:szCs w:val="22"/>
                <w:lang w:val="en-GB"/>
              </w:rPr>
              <w:t>P</w:t>
            </w:r>
            <w:r w:rsidRPr="008C4E15">
              <w:rPr>
                <w:rFonts w:ascii="Times New Roman" w:hAnsi="Times New Roman"/>
                <w:color w:val="000000"/>
                <w:sz w:val="22"/>
                <w:szCs w:val="22"/>
                <w:lang w:val="en-GB"/>
              </w:rPr>
              <w:t xml:space="preserve">rotection </w:t>
            </w:r>
            <w:r w:rsidR="00C14349">
              <w:rPr>
                <w:rFonts w:ascii="Times New Roman" w:hAnsi="Times New Roman"/>
                <w:color w:val="000000"/>
                <w:sz w:val="22"/>
                <w:szCs w:val="22"/>
                <w:lang w:val="en-GB"/>
              </w:rPr>
              <w:t>D</w:t>
            </w:r>
            <w:r w:rsidR="00C14349" w:rsidRPr="008C4E15">
              <w:rPr>
                <w:rFonts w:ascii="Times New Roman" w:hAnsi="Times New Roman"/>
                <w:color w:val="000000"/>
                <w:sz w:val="22"/>
                <w:szCs w:val="22"/>
                <w:lang w:val="en-GB"/>
              </w:rPr>
              <w:t>irectorate</w:t>
            </w:r>
          </w:p>
          <w:p w14:paraId="22321426" w14:textId="54DE555B" w:rsidR="005A515A" w:rsidRPr="008C4E15" w:rsidRDefault="005A515A" w:rsidP="00750444">
            <w:pPr>
              <w:spacing w:before="0" w:after="0"/>
              <w:rPr>
                <w:rFonts w:ascii="Times New Roman" w:hAnsi="Times New Roman"/>
                <w:color w:val="000000"/>
                <w:sz w:val="22"/>
                <w:szCs w:val="22"/>
                <w:lang w:val="en-GB"/>
              </w:rPr>
            </w:pPr>
            <w:r w:rsidRPr="008C4E15">
              <w:rPr>
                <w:rFonts w:ascii="Times New Roman" w:hAnsi="Times New Roman"/>
                <w:color w:val="000000"/>
                <w:sz w:val="22"/>
                <w:szCs w:val="22"/>
                <w:lang w:val="en-GB"/>
              </w:rPr>
              <w:t xml:space="preserve">Ministry of </w:t>
            </w:r>
            <w:r w:rsidR="001F131E">
              <w:rPr>
                <w:rFonts w:ascii="Times New Roman" w:hAnsi="Times New Roman"/>
                <w:color w:val="000000"/>
                <w:sz w:val="22"/>
                <w:szCs w:val="22"/>
                <w:lang w:val="en-GB"/>
              </w:rPr>
              <w:t>A</w:t>
            </w:r>
            <w:r w:rsidR="001F131E" w:rsidRPr="008C4E15">
              <w:rPr>
                <w:rFonts w:ascii="Times New Roman" w:hAnsi="Times New Roman"/>
                <w:color w:val="000000"/>
                <w:sz w:val="22"/>
                <w:szCs w:val="22"/>
                <w:lang w:val="en-GB"/>
              </w:rPr>
              <w:t>griculture</w:t>
            </w:r>
            <w:r w:rsidRPr="008C4E15">
              <w:rPr>
                <w:rFonts w:ascii="Times New Roman" w:hAnsi="Times New Roman"/>
                <w:color w:val="000000"/>
                <w:sz w:val="22"/>
                <w:szCs w:val="22"/>
                <w:lang w:val="en-GB"/>
              </w:rPr>
              <w:t xml:space="preserve">, </w:t>
            </w:r>
            <w:r w:rsidR="001F131E">
              <w:rPr>
                <w:rFonts w:ascii="Times New Roman" w:hAnsi="Times New Roman"/>
                <w:color w:val="000000"/>
                <w:sz w:val="22"/>
                <w:szCs w:val="22"/>
                <w:lang w:val="en-GB"/>
              </w:rPr>
              <w:t>F</w:t>
            </w:r>
            <w:r w:rsidR="001F131E" w:rsidRPr="008C4E15">
              <w:rPr>
                <w:rFonts w:ascii="Times New Roman" w:hAnsi="Times New Roman"/>
                <w:color w:val="000000"/>
                <w:sz w:val="22"/>
                <w:szCs w:val="22"/>
                <w:lang w:val="en-GB"/>
              </w:rPr>
              <w:t xml:space="preserve">orestry </w:t>
            </w:r>
            <w:r w:rsidRPr="008C4E15">
              <w:rPr>
                <w:rFonts w:ascii="Times New Roman" w:hAnsi="Times New Roman"/>
                <w:color w:val="000000"/>
                <w:sz w:val="22"/>
                <w:szCs w:val="22"/>
                <w:lang w:val="en-GB"/>
              </w:rPr>
              <w:t xml:space="preserve">and </w:t>
            </w:r>
            <w:r w:rsidR="001F131E">
              <w:rPr>
                <w:rFonts w:ascii="Times New Roman" w:hAnsi="Times New Roman"/>
                <w:color w:val="000000"/>
                <w:sz w:val="22"/>
                <w:szCs w:val="22"/>
                <w:lang w:val="en-GB"/>
              </w:rPr>
              <w:t>W</w:t>
            </w:r>
            <w:r w:rsidR="001F131E" w:rsidRPr="008C4E15">
              <w:rPr>
                <w:rFonts w:ascii="Times New Roman" w:hAnsi="Times New Roman"/>
                <w:color w:val="000000"/>
                <w:sz w:val="22"/>
                <w:szCs w:val="22"/>
                <w:lang w:val="en-GB"/>
              </w:rPr>
              <w:t>ater</w:t>
            </w:r>
            <w:r w:rsidR="001F131E">
              <w:rPr>
                <w:rFonts w:ascii="Times New Roman" w:hAnsi="Times New Roman"/>
                <w:color w:val="000000"/>
                <w:sz w:val="22"/>
                <w:szCs w:val="22"/>
                <w:lang w:val="en-GB"/>
              </w:rPr>
              <w:t xml:space="preserve"> M</w:t>
            </w:r>
            <w:r w:rsidR="001F131E" w:rsidRPr="008C4E15">
              <w:rPr>
                <w:rFonts w:ascii="Times New Roman" w:hAnsi="Times New Roman"/>
                <w:color w:val="000000"/>
                <w:sz w:val="22"/>
                <w:szCs w:val="22"/>
                <w:lang w:val="en-GB"/>
              </w:rPr>
              <w:t>anag</w:t>
            </w:r>
            <w:r w:rsidR="001F131E">
              <w:rPr>
                <w:rFonts w:ascii="Times New Roman" w:hAnsi="Times New Roman"/>
                <w:color w:val="000000"/>
                <w:sz w:val="22"/>
                <w:szCs w:val="22"/>
                <w:lang w:val="en-GB"/>
              </w:rPr>
              <w:t>e</w:t>
            </w:r>
            <w:r w:rsidR="001F131E" w:rsidRPr="008C4E15">
              <w:rPr>
                <w:rFonts w:ascii="Times New Roman" w:hAnsi="Times New Roman"/>
                <w:color w:val="000000"/>
                <w:sz w:val="22"/>
                <w:szCs w:val="22"/>
                <w:lang w:val="en-GB"/>
              </w:rPr>
              <w:t>ment</w:t>
            </w:r>
          </w:p>
          <w:p w14:paraId="435DF78F" w14:textId="77777777" w:rsidR="005A515A" w:rsidRPr="008C4E15" w:rsidRDefault="005A515A" w:rsidP="00024A33">
            <w:pPr>
              <w:spacing w:before="0" w:after="0"/>
              <w:rPr>
                <w:rFonts w:ascii="Times New Roman" w:hAnsi="Times New Roman"/>
                <w:color w:val="000000"/>
                <w:sz w:val="22"/>
                <w:szCs w:val="22"/>
                <w:lang w:val="it-IT"/>
              </w:rPr>
            </w:pPr>
            <w:r w:rsidRPr="008C4E15">
              <w:rPr>
                <w:rFonts w:ascii="Times New Roman" w:hAnsi="Times New Roman"/>
                <w:color w:val="000000"/>
                <w:sz w:val="22"/>
                <w:szCs w:val="22"/>
                <w:lang w:val="it-IT"/>
              </w:rPr>
              <w:t xml:space="preserve">Omladinskih brigada 1, SIV 3, </w:t>
            </w:r>
          </w:p>
          <w:p w14:paraId="2B390BA4" w14:textId="77777777" w:rsidR="005A515A" w:rsidRPr="008C4E15" w:rsidRDefault="005A515A" w:rsidP="00024A33">
            <w:pPr>
              <w:spacing w:before="0" w:after="0"/>
              <w:rPr>
                <w:rFonts w:ascii="Times New Roman" w:hAnsi="Times New Roman"/>
                <w:color w:val="000000"/>
                <w:sz w:val="22"/>
                <w:szCs w:val="22"/>
                <w:lang w:val="it-IT"/>
              </w:rPr>
            </w:pPr>
            <w:r w:rsidRPr="008C4E15">
              <w:rPr>
                <w:rFonts w:ascii="Times New Roman" w:hAnsi="Times New Roman"/>
                <w:color w:val="000000"/>
                <w:sz w:val="22"/>
                <w:szCs w:val="22"/>
                <w:lang w:val="it-IT"/>
              </w:rPr>
              <w:t>11070 Novi Beograd</w:t>
            </w:r>
          </w:p>
          <w:p w14:paraId="40C20D16" w14:textId="03FAF908" w:rsidR="005A515A" w:rsidRPr="008C4E15" w:rsidRDefault="005A515A" w:rsidP="00024A33">
            <w:pPr>
              <w:spacing w:before="0" w:after="0"/>
              <w:rPr>
                <w:rFonts w:ascii="Times New Roman" w:hAnsi="Times New Roman"/>
                <w:b/>
                <w:color w:val="000000"/>
                <w:sz w:val="22"/>
                <w:szCs w:val="22"/>
                <w:lang w:val="it-IT"/>
              </w:rPr>
            </w:pPr>
            <w:r w:rsidRPr="008C4E15">
              <w:rPr>
                <w:rFonts w:ascii="Times New Roman" w:hAnsi="Times New Roman"/>
                <w:color w:val="000000"/>
                <w:sz w:val="22"/>
                <w:szCs w:val="22"/>
                <w:lang w:val="it-IT"/>
              </w:rPr>
              <w:t>Serbia</w:t>
            </w:r>
          </w:p>
        </w:tc>
        <w:tc>
          <w:tcPr>
            <w:tcW w:w="1417" w:type="dxa"/>
          </w:tcPr>
          <w:p w14:paraId="6F7CE2E0" w14:textId="4E3057B6" w:rsidR="005A515A" w:rsidRPr="0016612F" w:rsidRDefault="005A515A">
            <w:pPr>
              <w:rPr>
                <w:rFonts w:ascii="Times New Roman" w:hAnsi="Times New Roman"/>
                <w:color w:val="000000"/>
                <w:sz w:val="22"/>
                <w:szCs w:val="22"/>
                <w:lang w:val="en-GB"/>
              </w:rPr>
            </w:pPr>
            <w:r w:rsidRPr="0016612F">
              <w:rPr>
                <w:rFonts w:ascii="Times New Roman" w:hAnsi="Times New Roman"/>
                <w:color w:val="000000"/>
                <w:sz w:val="22"/>
                <w:szCs w:val="22"/>
                <w:lang w:val="en-GB"/>
              </w:rPr>
              <w:t>6</w:t>
            </w:r>
          </w:p>
        </w:tc>
        <w:tc>
          <w:tcPr>
            <w:tcW w:w="6946" w:type="dxa"/>
            <w:vAlign w:val="center"/>
          </w:tcPr>
          <w:p w14:paraId="6A03EF7D" w14:textId="022EC2F2" w:rsidR="005A515A" w:rsidRDefault="005A515A" w:rsidP="00623895">
            <w:pPr>
              <w:rPr>
                <w:rFonts w:ascii="Times New Roman" w:hAnsi="Times New Roman"/>
                <w:color w:val="000000"/>
                <w:sz w:val="22"/>
                <w:szCs w:val="22"/>
                <w:lang w:val="en-GB"/>
              </w:rPr>
            </w:pPr>
            <w:r>
              <w:rPr>
                <w:rFonts w:ascii="Times New Roman" w:hAnsi="Times New Roman"/>
                <w:color w:val="000000"/>
                <w:sz w:val="22"/>
                <w:szCs w:val="22"/>
                <w:lang w:val="en-GB"/>
              </w:rPr>
              <w:t xml:space="preserve">Dragan </w:t>
            </w:r>
            <w:proofErr w:type="spellStart"/>
            <w:r>
              <w:rPr>
                <w:rFonts w:ascii="Times New Roman" w:hAnsi="Times New Roman"/>
                <w:color w:val="000000"/>
                <w:sz w:val="22"/>
                <w:szCs w:val="22"/>
                <w:lang w:val="en-GB"/>
              </w:rPr>
              <w:t>Dedić</w:t>
            </w:r>
            <w:proofErr w:type="spellEnd"/>
            <w:r>
              <w:rPr>
                <w:rFonts w:ascii="Times New Roman" w:hAnsi="Times New Roman"/>
                <w:color w:val="000000"/>
                <w:sz w:val="22"/>
                <w:szCs w:val="22"/>
                <w:lang w:val="en-GB"/>
              </w:rPr>
              <w:t xml:space="preserve">, </w:t>
            </w:r>
            <w:r w:rsidR="001F131E">
              <w:rPr>
                <w:rFonts w:ascii="Times New Roman" w:hAnsi="Times New Roman"/>
                <w:color w:val="000000"/>
                <w:sz w:val="22"/>
                <w:szCs w:val="22"/>
                <w:lang w:val="en-GB"/>
              </w:rPr>
              <w:t xml:space="preserve">Chief </w:t>
            </w:r>
            <w:r>
              <w:rPr>
                <w:rFonts w:ascii="Times New Roman" w:hAnsi="Times New Roman"/>
                <w:color w:val="000000"/>
                <w:sz w:val="22"/>
                <w:szCs w:val="22"/>
                <w:lang w:val="en-GB"/>
              </w:rPr>
              <w:t xml:space="preserve">of </w:t>
            </w:r>
            <w:r w:rsidR="001F131E">
              <w:rPr>
                <w:rFonts w:ascii="Times New Roman" w:hAnsi="Times New Roman"/>
                <w:color w:val="000000"/>
                <w:sz w:val="22"/>
                <w:szCs w:val="22"/>
                <w:lang w:val="en-GB"/>
              </w:rPr>
              <w:t>Department</w:t>
            </w:r>
          </w:p>
          <w:p w14:paraId="24DA1788" w14:textId="77777777" w:rsidR="005A515A" w:rsidRDefault="005A515A" w:rsidP="00623895">
            <w:pPr>
              <w:rPr>
                <w:rFonts w:ascii="Times New Roman" w:hAnsi="Times New Roman"/>
                <w:color w:val="000000"/>
                <w:sz w:val="22"/>
                <w:szCs w:val="22"/>
                <w:lang w:val="en-GB"/>
              </w:rPr>
            </w:pPr>
            <w:r>
              <w:rPr>
                <w:rFonts w:ascii="Times New Roman" w:hAnsi="Times New Roman"/>
                <w:color w:val="000000"/>
                <w:sz w:val="22"/>
                <w:szCs w:val="22"/>
                <w:lang w:val="en-GB"/>
              </w:rPr>
              <w:t>0648235602</w:t>
            </w:r>
          </w:p>
          <w:p w14:paraId="5087473F" w14:textId="1F2DF8D4" w:rsidR="005A515A" w:rsidRDefault="005A515A" w:rsidP="00623895">
            <w:pPr>
              <w:rPr>
                <w:rFonts w:ascii="Times New Roman" w:hAnsi="Times New Roman"/>
                <w:color w:val="000000"/>
                <w:sz w:val="22"/>
                <w:szCs w:val="22"/>
                <w:lang w:val="en-GB"/>
              </w:rPr>
            </w:pPr>
            <w:proofErr w:type="spellStart"/>
            <w:r>
              <w:rPr>
                <w:rFonts w:ascii="Times New Roman" w:hAnsi="Times New Roman"/>
                <w:color w:val="000000"/>
                <w:sz w:val="22"/>
                <w:szCs w:val="22"/>
                <w:lang w:val="en-GB"/>
              </w:rPr>
              <w:t>Dejan</w:t>
            </w:r>
            <w:proofErr w:type="spellEnd"/>
            <w:r>
              <w:rPr>
                <w:rFonts w:ascii="Times New Roman" w:hAnsi="Times New Roman"/>
                <w:color w:val="000000"/>
                <w:sz w:val="22"/>
                <w:szCs w:val="22"/>
                <w:lang w:val="en-GB"/>
              </w:rPr>
              <w:t xml:space="preserve"> </w:t>
            </w:r>
            <w:proofErr w:type="spellStart"/>
            <w:r w:rsidR="001F131E">
              <w:rPr>
                <w:rFonts w:ascii="Times New Roman" w:hAnsi="Times New Roman"/>
                <w:color w:val="000000"/>
                <w:sz w:val="22"/>
                <w:szCs w:val="22"/>
                <w:lang w:val="en-GB"/>
              </w:rPr>
              <w:t>Vuković</w:t>
            </w:r>
            <w:proofErr w:type="spellEnd"/>
            <w:r>
              <w:rPr>
                <w:rFonts w:ascii="Times New Roman" w:hAnsi="Times New Roman"/>
                <w:color w:val="000000"/>
                <w:sz w:val="22"/>
                <w:szCs w:val="22"/>
                <w:lang w:val="en-GB"/>
              </w:rPr>
              <w:t xml:space="preserve">, </w:t>
            </w:r>
            <w:r w:rsidR="001F131E">
              <w:rPr>
                <w:rFonts w:ascii="Times New Roman" w:hAnsi="Times New Roman"/>
                <w:color w:val="000000"/>
                <w:sz w:val="22"/>
                <w:szCs w:val="22"/>
                <w:lang w:val="en-GB"/>
              </w:rPr>
              <w:t xml:space="preserve">Registration </w:t>
            </w:r>
            <w:r>
              <w:rPr>
                <w:rFonts w:ascii="Times New Roman" w:hAnsi="Times New Roman"/>
                <w:color w:val="000000"/>
                <w:sz w:val="22"/>
                <w:szCs w:val="22"/>
                <w:lang w:val="en-GB"/>
              </w:rPr>
              <w:t>of agricultural species</w:t>
            </w:r>
          </w:p>
          <w:p w14:paraId="1B7D454C" w14:textId="77777777" w:rsidR="005A515A" w:rsidRDefault="005A515A" w:rsidP="00623895">
            <w:pPr>
              <w:rPr>
                <w:rFonts w:ascii="Times New Roman" w:hAnsi="Times New Roman"/>
                <w:color w:val="000000"/>
                <w:sz w:val="22"/>
                <w:szCs w:val="22"/>
                <w:lang w:val="en-GB"/>
              </w:rPr>
            </w:pPr>
            <w:r>
              <w:rPr>
                <w:rFonts w:ascii="Times New Roman" w:hAnsi="Times New Roman"/>
                <w:color w:val="000000"/>
                <w:sz w:val="22"/>
                <w:szCs w:val="22"/>
                <w:lang w:val="en-GB"/>
              </w:rPr>
              <w:t>0643150775</w:t>
            </w:r>
          </w:p>
          <w:p w14:paraId="2D609F6B" w14:textId="43B7ABCB" w:rsidR="005A515A" w:rsidRDefault="005A515A" w:rsidP="00623895">
            <w:pPr>
              <w:rPr>
                <w:rFonts w:ascii="Times New Roman" w:hAnsi="Times New Roman"/>
                <w:color w:val="000000"/>
                <w:sz w:val="22"/>
                <w:szCs w:val="22"/>
                <w:lang w:val="en-GB"/>
              </w:rPr>
            </w:pPr>
            <w:r>
              <w:rPr>
                <w:rFonts w:ascii="Times New Roman" w:hAnsi="Times New Roman"/>
                <w:color w:val="000000"/>
                <w:sz w:val="22"/>
                <w:szCs w:val="22"/>
                <w:lang w:val="en-GB"/>
              </w:rPr>
              <w:t xml:space="preserve">Katarina </w:t>
            </w:r>
            <w:proofErr w:type="spellStart"/>
            <w:r>
              <w:rPr>
                <w:rFonts w:ascii="Times New Roman" w:hAnsi="Times New Roman"/>
                <w:color w:val="000000"/>
                <w:sz w:val="22"/>
                <w:szCs w:val="22"/>
                <w:lang w:val="en-GB"/>
              </w:rPr>
              <w:t>Zarubica</w:t>
            </w:r>
            <w:proofErr w:type="spellEnd"/>
            <w:r>
              <w:rPr>
                <w:rFonts w:ascii="Times New Roman" w:hAnsi="Times New Roman"/>
                <w:color w:val="000000"/>
                <w:sz w:val="22"/>
                <w:szCs w:val="22"/>
                <w:lang w:val="en-GB"/>
              </w:rPr>
              <w:t xml:space="preserve">, </w:t>
            </w:r>
            <w:r w:rsidR="001F131E">
              <w:rPr>
                <w:rFonts w:ascii="Times New Roman" w:hAnsi="Times New Roman"/>
                <w:color w:val="000000"/>
                <w:sz w:val="22"/>
                <w:szCs w:val="22"/>
                <w:lang w:val="en-GB"/>
              </w:rPr>
              <w:t xml:space="preserve">Registration </w:t>
            </w:r>
            <w:r>
              <w:rPr>
                <w:rFonts w:ascii="Times New Roman" w:hAnsi="Times New Roman"/>
                <w:color w:val="000000"/>
                <w:sz w:val="22"/>
                <w:szCs w:val="22"/>
                <w:lang w:val="en-GB"/>
              </w:rPr>
              <w:t>of vegetable varieties</w:t>
            </w:r>
          </w:p>
          <w:p w14:paraId="20BCBB6A" w14:textId="77777777" w:rsidR="005A515A" w:rsidRDefault="005A515A" w:rsidP="00623895">
            <w:pPr>
              <w:rPr>
                <w:rFonts w:ascii="Times New Roman" w:hAnsi="Times New Roman"/>
                <w:color w:val="000000"/>
                <w:sz w:val="22"/>
                <w:szCs w:val="22"/>
                <w:lang w:val="en-GB"/>
              </w:rPr>
            </w:pPr>
            <w:r>
              <w:rPr>
                <w:rFonts w:ascii="Times New Roman" w:hAnsi="Times New Roman"/>
                <w:color w:val="000000"/>
                <w:sz w:val="22"/>
                <w:szCs w:val="22"/>
                <w:lang w:val="en-GB"/>
              </w:rPr>
              <w:t>0641257528</w:t>
            </w:r>
          </w:p>
          <w:p w14:paraId="6878E020" w14:textId="3B1A7FE4" w:rsidR="005A515A" w:rsidRDefault="005A515A" w:rsidP="00623895">
            <w:pPr>
              <w:rPr>
                <w:rFonts w:ascii="Times New Roman" w:hAnsi="Times New Roman"/>
                <w:color w:val="000000"/>
                <w:sz w:val="22"/>
                <w:szCs w:val="22"/>
                <w:lang w:val="en-GB"/>
              </w:rPr>
            </w:pPr>
            <w:proofErr w:type="spellStart"/>
            <w:r>
              <w:rPr>
                <w:rFonts w:ascii="Times New Roman" w:hAnsi="Times New Roman"/>
                <w:color w:val="000000"/>
                <w:sz w:val="22"/>
                <w:szCs w:val="22"/>
                <w:lang w:val="en-GB"/>
              </w:rPr>
              <w:lastRenderedPageBreak/>
              <w:t>Danijela</w:t>
            </w:r>
            <w:proofErr w:type="spellEnd"/>
            <w:r>
              <w:rPr>
                <w:rFonts w:ascii="Times New Roman" w:hAnsi="Times New Roman"/>
                <w:color w:val="000000"/>
                <w:sz w:val="22"/>
                <w:szCs w:val="22"/>
                <w:lang w:val="en-GB"/>
              </w:rPr>
              <w:t xml:space="preserve"> Stojanović, </w:t>
            </w:r>
            <w:r w:rsidR="001F131E">
              <w:rPr>
                <w:rFonts w:ascii="Times New Roman" w:hAnsi="Times New Roman"/>
                <w:color w:val="000000"/>
                <w:sz w:val="22"/>
                <w:szCs w:val="22"/>
                <w:lang w:val="en-GB"/>
              </w:rPr>
              <w:t xml:space="preserve">Registration </w:t>
            </w:r>
            <w:r>
              <w:rPr>
                <w:rFonts w:ascii="Times New Roman" w:hAnsi="Times New Roman"/>
                <w:color w:val="000000"/>
                <w:sz w:val="22"/>
                <w:szCs w:val="22"/>
                <w:lang w:val="en-GB"/>
              </w:rPr>
              <w:t>of o</w:t>
            </w:r>
            <w:r w:rsidRPr="00024A33">
              <w:rPr>
                <w:rFonts w:ascii="Times New Roman" w:hAnsi="Times New Roman"/>
                <w:color w:val="000000"/>
                <w:sz w:val="22"/>
                <w:szCs w:val="22"/>
                <w:lang w:val="en-GB"/>
              </w:rPr>
              <w:t>il crops</w:t>
            </w:r>
          </w:p>
          <w:p w14:paraId="61CE93B3" w14:textId="01149D87" w:rsidR="005A515A" w:rsidRDefault="005A515A" w:rsidP="00623895">
            <w:pPr>
              <w:rPr>
                <w:rFonts w:ascii="Times New Roman" w:hAnsi="Times New Roman"/>
                <w:color w:val="000000"/>
                <w:sz w:val="22"/>
                <w:szCs w:val="22"/>
                <w:lang w:val="en-GB"/>
              </w:rPr>
            </w:pPr>
            <w:r>
              <w:rPr>
                <w:rFonts w:ascii="Times New Roman" w:hAnsi="Times New Roman"/>
                <w:color w:val="000000"/>
                <w:sz w:val="22"/>
                <w:szCs w:val="22"/>
                <w:lang w:val="en-GB"/>
              </w:rPr>
              <w:t>0605505068</w:t>
            </w:r>
          </w:p>
          <w:p w14:paraId="0EEC01B6" w14:textId="35461FB3" w:rsidR="005A515A" w:rsidRDefault="005A515A" w:rsidP="00024A33">
            <w:pPr>
              <w:rPr>
                <w:rFonts w:ascii="Times New Roman" w:hAnsi="Times New Roman"/>
                <w:color w:val="000000"/>
                <w:sz w:val="22"/>
                <w:szCs w:val="22"/>
                <w:lang w:val="en-GB"/>
              </w:rPr>
            </w:pPr>
            <w:r>
              <w:rPr>
                <w:rFonts w:ascii="Times New Roman" w:hAnsi="Times New Roman"/>
                <w:color w:val="000000"/>
                <w:sz w:val="22"/>
                <w:szCs w:val="22"/>
                <w:lang w:val="en-GB"/>
              </w:rPr>
              <w:t xml:space="preserve">Marina </w:t>
            </w:r>
            <w:proofErr w:type="spellStart"/>
            <w:r>
              <w:rPr>
                <w:rFonts w:ascii="Times New Roman" w:hAnsi="Times New Roman"/>
                <w:color w:val="000000"/>
                <w:sz w:val="22"/>
                <w:szCs w:val="22"/>
                <w:lang w:val="en-GB"/>
              </w:rPr>
              <w:t>Vučković</w:t>
            </w:r>
            <w:proofErr w:type="spellEnd"/>
            <w:r>
              <w:rPr>
                <w:rFonts w:ascii="Times New Roman" w:hAnsi="Times New Roman"/>
                <w:color w:val="000000"/>
                <w:sz w:val="22"/>
                <w:szCs w:val="22"/>
                <w:lang w:val="en-GB"/>
              </w:rPr>
              <w:t xml:space="preserve">, </w:t>
            </w:r>
            <w:r w:rsidR="001F131E">
              <w:rPr>
                <w:rFonts w:ascii="Times New Roman" w:hAnsi="Times New Roman"/>
                <w:color w:val="000000"/>
                <w:sz w:val="22"/>
                <w:szCs w:val="22"/>
                <w:lang w:val="en-GB"/>
              </w:rPr>
              <w:t xml:space="preserve">Registration </w:t>
            </w:r>
            <w:r>
              <w:rPr>
                <w:rFonts w:ascii="Times New Roman" w:hAnsi="Times New Roman"/>
                <w:color w:val="000000"/>
                <w:sz w:val="22"/>
                <w:szCs w:val="22"/>
                <w:lang w:val="en-GB"/>
              </w:rPr>
              <w:t>fodder plants and s</w:t>
            </w:r>
            <w:r w:rsidRPr="00024A33">
              <w:rPr>
                <w:rFonts w:ascii="Times New Roman" w:hAnsi="Times New Roman"/>
                <w:color w:val="000000"/>
                <w:sz w:val="22"/>
                <w:szCs w:val="22"/>
                <w:lang w:val="en-GB"/>
              </w:rPr>
              <w:t>mall grains</w:t>
            </w:r>
          </w:p>
          <w:p w14:paraId="72476E58" w14:textId="1EEF9133" w:rsidR="005A515A" w:rsidRDefault="005A515A" w:rsidP="00024A33">
            <w:pPr>
              <w:rPr>
                <w:rFonts w:ascii="Times New Roman" w:hAnsi="Times New Roman"/>
                <w:color w:val="000000"/>
                <w:sz w:val="22"/>
                <w:szCs w:val="22"/>
                <w:lang w:val="en-GB"/>
              </w:rPr>
            </w:pPr>
            <w:r>
              <w:rPr>
                <w:rFonts w:ascii="Times New Roman" w:hAnsi="Times New Roman"/>
                <w:color w:val="000000"/>
                <w:sz w:val="22"/>
                <w:szCs w:val="22"/>
                <w:lang w:val="en-GB"/>
              </w:rPr>
              <w:t>0642939607</w:t>
            </w:r>
          </w:p>
          <w:p w14:paraId="67A20740" w14:textId="5DB0DB7F" w:rsidR="005A515A" w:rsidRDefault="005A515A" w:rsidP="00024A33">
            <w:pPr>
              <w:rPr>
                <w:rFonts w:ascii="Times New Roman" w:hAnsi="Times New Roman"/>
                <w:color w:val="000000"/>
                <w:sz w:val="22"/>
                <w:szCs w:val="22"/>
                <w:lang w:val="en-GB"/>
              </w:rPr>
            </w:pPr>
            <w:r>
              <w:rPr>
                <w:rFonts w:ascii="Times New Roman" w:hAnsi="Times New Roman"/>
                <w:color w:val="000000"/>
                <w:sz w:val="22"/>
                <w:szCs w:val="22"/>
                <w:lang w:val="en-GB"/>
              </w:rPr>
              <w:t xml:space="preserve">Aleksandar </w:t>
            </w:r>
            <w:proofErr w:type="spellStart"/>
            <w:r>
              <w:rPr>
                <w:rFonts w:ascii="Times New Roman" w:hAnsi="Times New Roman"/>
                <w:color w:val="000000"/>
                <w:sz w:val="22"/>
                <w:szCs w:val="22"/>
                <w:lang w:val="en-GB"/>
              </w:rPr>
              <w:t>Tabaković</w:t>
            </w:r>
            <w:proofErr w:type="spellEnd"/>
            <w:r>
              <w:rPr>
                <w:rFonts w:ascii="Times New Roman" w:hAnsi="Times New Roman"/>
                <w:color w:val="000000"/>
                <w:sz w:val="22"/>
                <w:szCs w:val="22"/>
                <w:lang w:val="en-GB"/>
              </w:rPr>
              <w:t xml:space="preserve">, </w:t>
            </w:r>
            <w:r w:rsidR="001F131E">
              <w:rPr>
                <w:rFonts w:ascii="Times New Roman" w:hAnsi="Times New Roman"/>
                <w:color w:val="000000"/>
                <w:sz w:val="22"/>
                <w:szCs w:val="22"/>
                <w:lang w:val="en-GB"/>
              </w:rPr>
              <w:t xml:space="preserve">Registration </w:t>
            </w:r>
            <w:r>
              <w:rPr>
                <w:rFonts w:ascii="Times New Roman" w:hAnsi="Times New Roman"/>
                <w:color w:val="000000"/>
                <w:sz w:val="22"/>
                <w:szCs w:val="22"/>
                <w:lang w:val="en-GB"/>
              </w:rPr>
              <w:t>of fruit and vine varieties</w:t>
            </w:r>
          </w:p>
          <w:p w14:paraId="1C08B64C" w14:textId="196C5123" w:rsidR="005A515A" w:rsidRDefault="005A515A" w:rsidP="00024A33">
            <w:pPr>
              <w:rPr>
                <w:rFonts w:ascii="Times New Roman" w:hAnsi="Times New Roman"/>
                <w:color w:val="000000"/>
                <w:sz w:val="22"/>
                <w:szCs w:val="22"/>
                <w:lang w:val="en-GB"/>
              </w:rPr>
            </w:pPr>
            <w:r>
              <w:rPr>
                <w:rFonts w:ascii="Times New Roman" w:hAnsi="Times New Roman"/>
                <w:color w:val="000000"/>
                <w:sz w:val="22"/>
                <w:szCs w:val="22"/>
                <w:lang w:val="en-GB"/>
              </w:rPr>
              <w:t>0648055745</w:t>
            </w:r>
          </w:p>
          <w:p w14:paraId="25189C12" w14:textId="2F659E5B" w:rsidR="005A515A" w:rsidRDefault="005A515A" w:rsidP="00623895">
            <w:pPr>
              <w:rPr>
                <w:rFonts w:ascii="Times New Roman" w:hAnsi="Times New Roman"/>
                <w:color w:val="000000"/>
                <w:sz w:val="22"/>
                <w:szCs w:val="22"/>
                <w:lang w:val="en-GB"/>
              </w:rPr>
            </w:pPr>
          </w:p>
        </w:tc>
      </w:tr>
    </w:tbl>
    <w:p w14:paraId="076E0369" w14:textId="22858D37" w:rsidR="00BB30EF" w:rsidRDefault="00BB30EF">
      <w:pPr>
        <w:rPr>
          <w:rFonts w:ascii="Times New Roman" w:hAnsi="Times New Roman"/>
          <w:sz w:val="22"/>
          <w:szCs w:val="22"/>
        </w:rPr>
      </w:pPr>
    </w:p>
    <w:p w14:paraId="7887480D" w14:textId="78E40917" w:rsidR="00BB30EF" w:rsidRDefault="00BB30EF">
      <w:pPr>
        <w:rPr>
          <w:rFonts w:ascii="Times New Roman" w:hAnsi="Times New Roman"/>
          <w:sz w:val="22"/>
          <w:szCs w:val="22"/>
        </w:rPr>
      </w:pPr>
    </w:p>
    <w:p w14:paraId="5F3DA69F" w14:textId="5B2E17EC" w:rsidR="00BB30EF" w:rsidRDefault="00BB30EF">
      <w:pPr>
        <w:rPr>
          <w:rFonts w:ascii="Times New Roman" w:hAnsi="Times New Roman"/>
          <w:sz w:val="22"/>
          <w:szCs w:val="22"/>
        </w:rPr>
      </w:pPr>
    </w:p>
    <w:p w14:paraId="1258A3BC" w14:textId="77777777" w:rsidR="00BB30EF" w:rsidRDefault="00BB30EF">
      <w:pPr>
        <w:rPr>
          <w:rFonts w:ascii="Times New Roman" w:hAnsi="Times New Roman"/>
          <w:sz w:val="22"/>
          <w:szCs w:val="22"/>
        </w:rPr>
      </w:pPr>
    </w:p>
    <w:p w14:paraId="01E17FA3" w14:textId="60D1491D" w:rsidR="004C6EB5" w:rsidRDefault="004C6EB5">
      <w:pPr>
        <w:rPr>
          <w:rFonts w:ascii="Times New Roman" w:hAnsi="Times New Roman"/>
          <w:sz w:val="22"/>
          <w:szCs w:val="22"/>
        </w:rPr>
      </w:pPr>
    </w:p>
    <w:p w14:paraId="57EECEC0" w14:textId="7F7E8732" w:rsidR="007D73E7" w:rsidRDefault="007D73E7">
      <w:pPr>
        <w:rPr>
          <w:rFonts w:ascii="Times New Roman" w:hAnsi="Times New Roman"/>
          <w:sz w:val="22"/>
          <w:szCs w:val="22"/>
        </w:rPr>
      </w:pPr>
    </w:p>
    <w:p w14:paraId="501E6C47" w14:textId="77777777" w:rsidR="00F8017F" w:rsidRPr="00DD2F50" w:rsidRDefault="00F8017F">
      <w:pPr>
        <w:rPr>
          <w:rFonts w:ascii="Times New Roman" w:hAnsi="Times New Roman"/>
          <w:sz w:val="22"/>
          <w:szCs w:val="22"/>
        </w:rPr>
      </w:pPr>
    </w:p>
    <w:sectPr w:rsidR="00F8017F" w:rsidRPr="00DD2F50" w:rsidSect="00DD2F50">
      <w:footerReference w:type="default" r:id="rId7"/>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4510BC" w14:textId="77777777" w:rsidR="004F3E99" w:rsidRDefault="004F3E99" w:rsidP="000F4DB1">
      <w:pPr>
        <w:spacing w:before="0" w:after="0"/>
      </w:pPr>
      <w:r>
        <w:separator/>
      </w:r>
    </w:p>
  </w:endnote>
  <w:endnote w:type="continuationSeparator" w:id="0">
    <w:p w14:paraId="1C043B23" w14:textId="77777777" w:rsidR="004F3E99" w:rsidRDefault="004F3E99" w:rsidP="000F4DB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D8296E" w14:textId="4AF89FBA" w:rsidR="00540357" w:rsidRPr="006F0C7A" w:rsidRDefault="00540357" w:rsidP="00540357">
    <w:pPr>
      <w:tabs>
        <w:tab w:val="right" w:pos="14317"/>
      </w:tabs>
      <w:snapToGrid w:val="0"/>
      <w:spacing w:before="0" w:after="0"/>
      <w:jc w:val="both"/>
      <w:rPr>
        <w:rFonts w:ascii="Times New Roman" w:hAnsi="Times New Roman"/>
        <w:snapToGrid/>
        <w:sz w:val="18"/>
        <w:szCs w:val="18"/>
        <w:lang w:val="en-GB"/>
      </w:rPr>
    </w:pPr>
    <w:r w:rsidRPr="006F0C7A">
      <w:rPr>
        <w:rFonts w:ascii="Times New Roman" w:hAnsi="Times New Roman"/>
        <w:b/>
        <w:snapToGrid/>
        <w:sz w:val="18"/>
        <w:lang w:val="en-GB"/>
      </w:rPr>
      <w:t>August 2020</w:t>
    </w:r>
    <w:r w:rsidRPr="006F0C7A">
      <w:rPr>
        <w:rFonts w:ascii="Times New Roman" w:hAnsi="Times New Roman"/>
        <w:snapToGrid/>
        <w:sz w:val="18"/>
        <w:szCs w:val="18"/>
        <w:lang w:val="en-GB"/>
      </w:rPr>
      <w:tab/>
      <w:t xml:space="preserve">Page </w:t>
    </w:r>
    <w:r w:rsidRPr="006F0C7A">
      <w:rPr>
        <w:rFonts w:ascii="Times New Roman" w:hAnsi="Times New Roman"/>
        <w:snapToGrid/>
        <w:sz w:val="18"/>
        <w:szCs w:val="18"/>
      </w:rPr>
      <w:fldChar w:fldCharType="begin"/>
    </w:r>
    <w:r w:rsidRPr="006F0C7A">
      <w:rPr>
        <w:rFonts w:ascii="Times New Roman" w:hAnsi="Times New Roman"/>
        <w:snapToGrid/>
        <w:sz w:val="18"/>
        <w:szCs w:val="18"/>
        <w:lang w:val="en-GB"/>
      </w:rPr>
      <w:instrText xml:space="preserve"> PAGE </w:instrText>
    </w:r>
    <w:r w:rsidRPr="006F0C7A">
      <w:rPr>
        <w:rFonts w:ascii="Times New Roman" w:hAnsi="Times New Roman"/>
        <w:snapToGrid/>
        <w:sz w:val="18"/>
        <w:szCs w:val="18"/>
      </w:rPr>
      <w:fldChar w:fldCharType="separate"/>
    </w:r>
    <w:r w:rsidR="0014794F">
      <w:rPr>
        <w:rFonts w:ascii="Times New Roman" w:hAnsi="Times New Roman"/>
        <w:noProof/>
        <w:snapToGrid/>
        <w:sz w:val="18"/>
        <w:szCs w:val="18"/>
        <w:lang w:val="en-GB"/>
      </w:rPr>
      <w:t>7</w:t>
    </w:r>
    <w:r w:rsidRPr="006F0C7A">
      <w:rPr>
        <w:rFonts w:ascii="Times New Roman" w:hAnsi="Times New Roman"/>
        <w:snapToGrid/>
        <w:sz w:val="18"/>
        <w:szCs w:val="18"/>
      </w:rPr>
      <w:fldChar w:fldCharType="end"/>
    </w:r>
    <w:r w:rsidRPr="006F0C7A">
      <w:rPr>
        <w:rFonts w:ascii="Times New Roman" w:hAnsi="Times New Roman"/>
        <w:snapToGrid/>
        <w:sz w:val="18"/>
        <w:szCs w:val="18"/>
        <w:lang w:val="en-GB"/>
      </w:rPr>
      <w:t xml:space="preserve"> of </w:t>
    </w:r>
    <w:r w:rsidRPr="006F0C7A">
      <w:rPr>
        <w:rFonts w:ascii="Times New Roman" w:hAnsi="Times New Roman"/>
        <w:snapToGrid/>
        <w:sz w:val="18"/>
        <w:szCs w:val="18"/>
      </w:rPr>
      <w:fldChar w:fldCharType="begin"/>
    </w:r>
    <w:r w:rsidRPr="006F0C7A">
      <w:rPr>
        <w:rFonts w:ascii="Times New Roman" w:hAnsi="Times New Roman"/>
        <w:snapToGrid/>
        <w:sz w:val="18"/>
        <w:szCs w:val="18"/>
        <w:lang w:val="en-GB"/>
      </w:rPr>
      <w:instrText xml:space="preserve"> NUMPAGES </w:instrText>
    </w:r>
    <w:r w:rsidRPr="006F0C7A">
      <w:rPr>
        <w:rFonts w:ascii="Times New Roman" w:hAnsi="Times New Roman"/>
        <w:snapToGrid/>
        <w:sz w:val="18"/>
        <w:szCs w:val="18"/>
      </w:rPr>
      <w:fldChar w:fldCharType="separate"/>
    </w:r>
    <w:r w:rsidR="0014794F">
      <w:rPr>
        <w:rFonts w:ascii="Times New Roman" w:hAnsi="Times New Roman"/>
        <w:noProof/>
        <w:snapToGrid/>
        <w:sz w:val="18"/>
        <w:szCs w:val="18"/>
        <w:lang w:val="en-GB"/>
      </w:rPr>
      <w:t>7</w:t>
    </w:r>
    <w:r w:rsidRPr="006F0C7A">
      <w:rPr>
        <w:rFonts w:ascii="Times New Roman" w:hAnsi="Times New Roman"/>
        <w:snapToGrid/>
        <w:sz w:val="18"/>
        <w:szCs w:val="18"/>
      </w:rPr>
      <w:fldChar w:fldCharType="end"/>
    </w:r>
  </w:p>
  <w:p w14:paraId="7BBA1B54" w14:textId="7C136DA7" w:rsidR="00540357" w:rsidRPr="006F0C7A" w:rsidRDefault="00540357" w:rsidP="00540357">
    <w:pPr>
      <w:tabs>
        <w:tab w:val="right" w:pos="14317"/>
      </w:tabs>
      <w:snapToGrid w:val="0"/>
      <w:spacing w:before="0" w:after="0"/>
      <w:rPr>
        <w:rFonts w:ascii="Times New Roman" w:hAnsi="Times New Roman"/>
        <w:snapToGrid/>
        <w:sz w:val="18"/>
        <w:szCs w:val="18"/>
        <w:lang w:val="en-GB"/>
      </w:rPr>
    </w:pPr>
    <w:r w:rsidRPr="006F0C7A">
      <w:rPr>
        <w:rFonts w:ascii="Times New Roman" w:hAnsi="Times New Roman"/>
        <w:snapToGrid/>
        <w:sz w:val="18"/>
        <w:szCs w:val="18"/>
      </w:rPr>
      <w:fldChar w:fldCharType="begin"/>
    </w:r>
    <w:r w:rsidRPr="006F0C7A">
      <w:rPr>
        <w:rFonts w:ascii="Times New Roman" w:hAnsi="Times New Roman"/>
        <w:snapToGrid/>
        <w:sz w:val="18"/>
        <w:szCs w:val="18"/>
        <w:lang w:val="en-GB"/>
      </w:rPr>
      <w:instrText xml:space="preserve"> FILENAME </w:instrText>
    </w:r>
    <w:r w:rsidRPr="006F0C7A">
      <w:rPr>
        <w:rFonts w:ascii="Times New Roman" w:hAnsi="Times New Roman"/>
        <w:snapToGrid/>
        <w:sz w:val="18"/>
        <w:szCs w:val="18"/>
      </w:rPr>
      <w:fldChar w:fldCharType="separate"/>
    </w:r>
    <w:r w:rsidR="003035AB">
      <w:rPr>
        <w:rFonts w:ascii="Times New Roman" w:hAnsi="Times New Roman"/>
        <w:noProof/>
        <w:snapToGrid/>
        <w:sz w:val="18"/>
        <w:szCs w:val="18"/>
        <w:lang w:val="en-GB"/>
      </w:rPr>
      <w:t xml:space="preserve">c4f_annexiitechspeciiitechoffer_en.doc - LOT 3 </w:t>
    </w:r>
    <w:r w:rsidRPr="006F0C7A">
      <w:rPr>
        <w:rFonts w:ascii="Times New Roman" w:hAnsi="Times New Roman"/>
        <w:snapToGrid/>
        <w:sz w:val="18"/>
        <w:szCs w:val="18"/>
      </w:rPr>
      <w:fldChar w:fldCharType="end"/>
    </w:r>
  </w:p>
  <w:p w14:paraId="2DB75276" w14:textId="77777777" w:rsidR="00540357" w:rsidRPr="006F0C7A" w:rsidRDefault="00540357" w:rsidP="00540357">
    <w:pPr>
      <w:pStyle w:val="Footer"/>
    </w:pPr>
  </w:p>
  <w:p w14:paraId="4AEF3827" w14:textId="77777777" w:rsidR="00540357" w:rsidRDefault="0054035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42F009" w14:textId="77777777" w:rsidR="004F3E99" w:rsidRDefault="004F3E99" w:rsidP="000F4DB1">
      <w:pPr>
        <w:spacing w:before="0" w:after="0"/>
      </w:pPr>
      <w:r>
        <w:separator/>
      </w:r>
    </w:p>
  </w:footnote>
  <w:footnote w:type="continuationSeparator" w:id="0">
    <w:p w14:paraId="436B0A4E" w14:textId="77777777" w:rsidR="004F3E99" w:rsidRDefault="004F3E99" w:rsidP="000F4DB1">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2B7C4D"/>
    <w:multiLevelType w:val="hybridMultilevel"/>
    <w:tmpl w:val="7C3A4D88"/>
    <w:lvl w:ilvl="0" w:tplc="241A0001">
      <w:start w:val="1"/>
      <w:numFmt w:val="bullet"/>
      <w:lvlText w:val=""/>
      <w:lvlJc w:val="left"/>
      <w:pPr>
        <w:ind w:left="775" w:hanging="360"/>
      </w:pPr>
      <w:rPr>
        <w:rFonts w:ascii="Symbol" w:hAnsi="Symbol" w:hint="default"/>
      </w:rPr>
    </w:lvl>
    <w:lvl w:ilvl="1" w:tplc="241A0003" w:tentative="1">
      <w:start w:val="1"/>
      <w:numFmt w:val="bullet"/>
      <w:lvlText w:val="o"/>
      <w:lvlJc w:val="left"/>
      <w:pPr>
        <w:ind w:left="1495" w:hanging="360"/>
      </w:pPr>
      <w:rPr>
        <w:rFonts w:ascii="Courier New" w:hAnsi="Courier New" w:cs="Courier New" w:hint="default"/>
      </w:rPr>
    </w:lvl>
    <w:lvl w:ilvl="2" w:tplc="241A0005" w:tentative="1">
      <w:start w:val="1"/>
      <w:numFmt w:val="bullet"/>
      <w:lvlText w:val=""/>
      <w:lvlJc w:val="left"/>
      <w:pPr>
        <w:ind w:left="2215" w:hanging="360"/>
      </w:pPr>
      <w:rPr>
        <w:rFonts w:ascii="Wingdings" w:hAnsi="Wingdings" w:hint="default"/>
      </w:rPr>
    </w:lvl>
    <w:lvl w:ilvl="3" w:tplc="241A0001" w:tentative="1">
      <w:start w:val="1"/>
      <w:numFmt w:val="bullet"/>
      <w:lvlText w:val=""/>
      <w:lvlJc w:val="left"/>
      <w:pPr>
        <w:ind w:left="2935" w:hanging="360"/>
      </w:pPr>
      <w:rPr>
        <w:rFonts w:ascii="Symbol" w:hAnsi="Symbol" w:hint="default"/>
      </w:rPr>
    </w:lvl>
    <w:lvl w:ilvl="4" w:tplc="241A0003" w:tentative="1">
      <w:start w:val="1"/>
      <w:numFmt w:val="bullet"/>
      <w:lvlText w:val="o"/>
      <w:lvlJc w:val="left"/>
      <w:pPr>
        <w:ind w:left="3655" w:hanging="360"/>
      </w:pPr>
      <w:rPr>
        <w:rFonts w:ascii="Courier New" w:hAnsi="Courier New" w:cs="Courier New" w:hint="default"/>
      </w:rPr>
    </w:lvl>
    <w:lvl w:ilvl="5" w:tplc="241A0005" w:tentative="1">
      <w:start w:val="1"/>
      <w:numFmt w:val="bullet"/>
      <w:lvlText w:val=""/>
      <w:lvlJc w:val="left"/>
      <w:pPr>
        <w:ind w:left="4375" w:hanging="360"/>
      </w:pPr>
      <w:rPr>
        <w:rFonts w:ascii="Wingdings" w:hAnsi="Wingdings" w:hint="default"/>
      </w:rPr>
    </w:lvl>
    <w:lvl w:ilvl="6" w:tplc="241A0001" w:tentative="1">
      <w:start w:val="1"/>
      <w:numFmt w:val="bullet"/>
      <w:lvlText w:val=""/>
      <w:lvlJc w:val="left"/>
      <w:pPr>
        <w:ind w:left="5095" w:hanging="360"/>
      </w:pPr>
      <w:rPr>
        <w:rFonts w:ascii="Symbol" w:hAnsi="Symbol" w:hint="default"/>
      </w:rPr>
    </w:lvl>
    <w:lvl w:ilvl="7" w:tplc="241A0003" w:tentative="1">
      <w:start w:val="1"/>
      <w:numFmt w:val="bullet"/>
      <w:lvlText w:val="o"/>
      <w:lvlJc w:val="left"/>
      <w:pPr>
        <w:ind w:left="5815" w:hanging="360"/>
      </w:pPr>
      <w:rPr>
        <w:rFonts w:ascii="Courier New" w:hAnsi="Courier New" w:cs="Courier New" w:hint="default"/>
      </w:rPr>
    </w:lvl>
    <w:lvl w:ilvl="8" w:tplc="241A0005" w:tentative="1">
      <w:start w:val="1"/>
      <w:numFmt w:val="bullet"/>
      <w:lvlText w:val=""/>
      <w:lvlJc w:val="left"/>
      <w:pPr>
        <w:ind w:left="6535" w:hanging="360"/>
      </w:pPr>
      <w:rPr>
        <w:rFonts w:ascii="Wingdings" w:hAnsi="Wingdings" w:hint="default"/>
      </w:rPr>
    </w:lvl>
  </w:abstractNum>
  <w:abstractNum w:abstractNumId="2" w15:restartNumberingAfterBreak="0">
    <w:nsid w:val="409F64A3"/>
    <w:multiLevelType w:val="hybridMultilevel"/>
    <w:tmpl w:val="4246FAD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15:restartNumberingAfterBreak="0">
    <w:nsid w:val="5E8F62E4"/>
    <w:multiLevelType w:val="hybridMultilevel"/>
    <w:tmpl w:val="44888EF4"/>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2F50"/>
    <w:rsid w:val="00024A33"/>
    <w:rsid w:val="00031D33"/>
    <w:rsid w:val="00051E49"/>
    <w:rsid w:val="00060E1F"/>
    <w:rsid w:val="00086738"/>
    <w:rsid w:val="000942EC"/>
    <w:rsid w:val="000A24BE"/>
    <w:rsid w:val="000E6C2E"/>
    <w:rsid w:val="000F4DB1"/>
    <w:rsid w:val="0014794F"/>
    <w:rsid w:val="0016612F"/>
    <w:rsid w:val="001858EF"/>
    <w:rsid w:val="00186A68"/>
    <w:rsid w:val="001B017D"/>
    <w:rsid w:val="001E6379"/>
    <w:rsid w:val="001F131E"/>
    <w:rsid w:val="00215900"/>
    <w:rsid w:val="00243CE7"/>
    <w:rsid w:val="00253147"/>
    <w:rsid w:val="00293C6E"/>
    <w:rsid w:val="002A787D"/>
    <w:rsid w:val="002C2661"/>
    <w:rsid w:val="003035AB"/>
    <w:rsid w:val="00311DE5"/>
    <w:rsid w:val="00350BA6"/>
    <w:rsid w:val="003F1164"/>
    <w:rsid w:val="00417082"/>
    <w:rsid w:val="0044766B"/>
    <w:rsid w:val="0045654C"/>
    <w:rsid w:val="00456C0A"/>
    <w:rsid w:val="00470A48"/>
    <w:rsid w:val="004751D4"/>
    <w:rsid w:val="004B7FB0"/>
    <w:rsid w:val="004C6EB5"/>
    <w:rsid w:val="004F3E99"/>
    <w:rsid w:val="004F4E58"/>
    <w:rsid w:val="00540357"/>
    <w:rsid w:val="005505AF"/>
    <w:rsid w:val="00553829"/>
    <w:rsid w:val="00561B18"/>
    <w:rsid w:val="005665F4"/>
    <w:rsid w:val="00594D9B"/>
    <w:rsid w:val="005A515A"/>
    <w:rsid w:val="005C5C01"/>
    <w:rsid w:val="005C669E"/>
    <w:rsid w:val="005D46DA"/>
    <w:rsid w:val="005E197A"/>
    <w:rsid w:val="005E1E58"/>
    <w:rsid w:val="00614D37"/>
    <w:rsid w:val="00623895"/>
    <w:rsid w:val="006427E3"/>
    <w:rsid w:val="00654D80"/>
    <w:rsid w:val="00665160"/>
    <w:rsid w:val="00667263"/>
    <w:rsid w:val="006962C9"/>
    <w:rsid w:val="006A28B1"/>
    <w:rsid w:val="0073200B"/>
    <w:rsid w:val="00750444"/>
    <w:rsid w:val="00751856"/>
    <w:rsid w:val="00755653"/>
    <w:rsid w:val="007661A2"/>
    <w:rsid w:val="0078411E"/>
    <w:rsid w:val="007D73E7"/>
    <w:rsid w:val="007E2675"/>
    <w:rsid w:val="008419C6"/>
    <w:rsid w:val="00843BC5"/>
    <w:rsid w:val="00894393"/>
    <w:rsid w:val="00896C07"/>
    <w:rsid w:val="008B3829"/>
    <w:rsid w:val="008C3453"/>
    <w:rsid w:val="008C4E15"/>
    <w:rsid w:val="008D1AA8"/>
    <w:rsid w:val="009023D8"/>
    <w:rsid w:val="009071C0"/>
    <w:rsid w:val="009606CC"/>
    <w:rsid w:val="009742DD"/>
    <w:rsid w:val="00984E0C"/>
    <w:rsid w:val="00A13871"/>
    <w:rsid w:val="00A45FE6"/>
    <w:rsid w:val="00A46520"/>
    <w:rsid w:val="00A5397B"/>
    <w:rsid w:val="00AA49AC"/>
    <w:rsid w:val="00AA566A"/>
    <w:rsid w:val="00AA7B23"/>
    <w:rsid w:val="00AB157F"/>
    <w:rsid w:val="00AC51CF"/>
    <w:rsid w:val="00AD0033"/>
    <w:rsid w:val="00AE00AA"/>
    <w:rsid w:val="00AF7534"/>
    <w:rsid w:val="00B02C9B"/>
    <w:rsid w:val="00B4692C"/>
    <w:rsid w:val="00B5631E"/>
    <w:rsid w:val="00BB30EF"/>
    <w:rsid w:val="00BC0F81"/>
    <w:rsid w:val="00BD000A"/>
    <w:rsid w:val="00BF1E41"/>
    <w:rsid w:val="00BF3DAB"/>
    <w:rsid w:val="00BF59AE"/>
    <w:rsid w:val="00C14349"/>
    <w:rsid w:val="00C947B2"/>
    <w:rsid w:val="00CA4FBC"/>
    <w:rsid w:val="00CC487E"/>
    <w:rsid w:val="00D01CD0"/>
    <w:rsid w:val="00D12654"/>
    <w:rsid w:val="00D26A06"/>
    <w:rsid w:val="00D45FB4"/>
    <w:rsid w:val="00D62D6E"/>
    <w:rsid w:val="00D64A6E"/>
    <w:rsid w:val="00D9389B"/>
    <w:rsid w:val="00DB65DB"/>
    <w:rsid w:val="00DD0991"/>
    <w:rsid w:val="00DD2F50"/>
    <w:rsid w:val="00DE6101"/>
    <w:rsid w:val="00E350C4"/>
    <w:rsid w:val="00E43132"/>
    <w:rsid w:val="00E64480"/>
    <w:rsid w:val="00E819B1"/>
    <w:rsid w:val="00E904A7"/>
    <w:rsid w:val="00EC1993"/>
    <w:rsid w:val="00EC5AB6"/>
    <w:rsid w:val="00EE24E1"/>
    <w:rsid w:val="00EF215A"/>
    <w:rsid w:val="00EF546B"/>
    <w:rsid w:val="00F06DEC"/>
    <w:rsid w:val="00F676B0"/>
    <w:rsid w:val="00F8017F"/>
    <w:rsid w:val="00F82D4B"/>
    <w:rsid w:val="00F85476"/>
    <w:rsid w:val="00FB18EA"/>
    <w:rsid w:val="00FD73FA"/>
    <w:rsid w:val="00FE0E4E"/>
    <w:rsid w:val="00FE43F0"/>
    <w:rsid w:val="00FE528F"/>
    <w:rsid w:val="00FF5082"/>
    <w:rsid w:val="00FF6F62"/>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979594"/>
  <w15:chartTrackingRefBased/>
  <w15:docId w15:val="{E29539D7-B408-48EF-85C0-BDFB844F1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2F50"/>
    <w:pPr>
      <w:spacing w:before="120" w:after="120" w:line="240" w:lineRule="auto"/>
    </w:pPr>
    <w:rPr>
      <w:rFonts w:ascii="Arial" w:eastAsia="Times New Roman" w:hAnsi="Arial" w:cs="Times New Roman"/>
      <w:snapToGrid w:val="0"/>
      <w:sz w:val="20"/>
      <w:szCs w:val="20"/>
      <w:lang w:val="sv-SE"/>
    </w:rPr>
  </w:style>
  <w:style w:type="paragraph" w:styleId="Heading3">
    <w:name w:val="heading 3"/>
    <w:basedOn w:val="Normal"/>
    <w:next w:val="Normal"/>
    <w:link w:val="Heading3Char"/>
    <w:uiPriority w:val="9"/>
    <w:semiHidden/>
    <w:unhideWhenUsed/>
    <w:qFormat/>
    <w:rsid w:val="00D45FB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F4DB1"/>
    <w:pPr>
      <w:tabs>
        <w:tab w:val="center" w:pos="4536"/>
        <w:tab w:val="right" w:pos="9072"/>
      </w:tabs>
      <w:spacing w:before="0" w:after="0"/>
    </w:pPr>
  </w:style>
  <w:style w:type="character" w:customStyle="1" w:styleId="HeaderChar">
    <w:name w:val="Header Char"/>
    <w:basedOn w:val="DefaultParagraphFont"/>
    <w:link w:val="Header"/>
    <w:uiPriority w:val="99"/>
    <w:rsid w:val="000F4DB1"/>
    <w:rPr>
      <w:rFonts w:ascii="Arial" w:eastAsia="Times New Roman" w:hAnsi="Arial" w:cs="Times New Roman"/>
      <w:snapToGrid w:val="0"/>
      <w:sz w:val="20"/>
      <w:szCs w:val="20"/>
      <w:lang w:val="sv-SE"/>
    </w:rPr>
  </w:style>
  <w:style w:type="paragraph" w:styleId="Footer">
    <w:name w:val="footer"/>
    <w:basedOn w:val="Normal"/>
    <w:link w:val="FooterChar"/>
    <w:unhideWhenUsed/>
    <w:rsid w:val="000F4DB1"/>
    <w:pPr>
      <w:tabs>
        <w:tab w:val="center" w:pos="4536"/>
        <w:tab w:val="right" w:pos="9072"/>
      </w:tabs>
      <w:spacing w:before="0" w:after="0"/>
    </w:pPr>
  </w:style>
  <w:style w:type="character" w:customStyle="1" w:styleId="FooterChar">
    <w:name w:val="Footer Char"/>
    <w:basedOn w:val="DefaultParagraphFont"/>
    <w:link w:val="Footer"/>
    <w:rsid w:val="000F4DB1"/>
    <w:rPr>
      <w:rFonts w:ascii="Arial" w:eastAsia="Times New Roman" w:hAnsi="Arial" w:cs="Times New Roman"/>
      <w:snapToGrid w:val="0"/>
      <w:sz w:val="20"/>
      <w:szCs w:val="20"/>
      <w:lang w:val="sv-SE"/>
    </w:rPr>
  </w:style>
  <w:style w:type="character" w:styleId="CommentReference">
    <w:name w:val="annotation reference"/>
    <w:rsid w:val="00614D37"/>
    <w:rPr>
      <w:sz w:val="16"/>
      <w:szCs w:val="16"/>
    </w:rPr>
  </w:style>
  <w:style w:type="paragraph" w:styleId="CommentText">
    <w:name w:val="annotation text"/>
    <w:basedOn w:val="Normal"/>
    <w:link w:val="CommentTextChar"/>
    <w:rsid w:val="00614D37"/>
  </w:style>
  <w:style w:type="character" w:customStyle="1" w:styleId="CommentTextChar">
    <w:name w:val="Comment Text Char"/>
    <w:basedOn w:val="DefaultParagraphFont"/>
    <w:link w:val="CommentText"/>
    <w:rsid w:val="00614D37"/>
    <w:rPr>
      <w:rFonts w:ascii="Arial" w:eastAsia="Times New Roman" w:hAnsi="Arial" w:cs="Times New Roman"/>
      <w:snapToGrid w:val="0"/>
      <w:sz w:val="20"/>
      <w:szCs w:val="20"/>
      <w:lang w:val="sv-SE"/>
    </w:rPr>
  </w:style>
  <w:style w:type="paragraph" w:styleId="BalloonText">
    <w:name w:val="Balloon Text"/>
    <w:basedOn w:val="Normal"/>
    <w:link w:val="BalloonTextChar"/>
    <w:uiPriority w:val="99"/>
    <w:semiHidden/>
    <w:unhideWhenUsed/>
    <w:rsid w:val="00614D37"/>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4D37"/>
    <w:rPr>
      <w:rFonts w:ascii="Segoe UI" w:eastAsia="Times New Roman" w:hAnsi="Segoe UI" w:cs="Segoe UI"/>
      <w:snapToGrid w:val="0"/>
      <w:sz w:val="18"/>
      <w:szCs w:val="18"/>
      <w:lang w:val="sv-SE"/>
    </w:rPr>
  </w:style>
  <w:style w:type="character" w:styleId="Emphasis">
    <w:name w:val="Emphasis"/>
    <w:basedOn w:val="DefaultParagraphFont"/>
    <w:uiPriority w:val="20"/>
    <w:qFormat/>
    <w:rsid w:val="00614D37"/>
    <w:rPr>
      <w:i/>
      <w:iCs/>
    </w:rPr>
  </w:style>
  <w:style w:type="paragraph" w:styleId="CommentSubject">
    <w:name w:val="annotation subject"/>
    <w:basedOn w:val="CommentText"/>
    <w:next w:val="CommentText"/>
    <w:link w:val="CommentSubjectChar"/>
    <w:uiPriority w:val="99"/>
    <w:semiHidden/>
    <w:unhideWhenUsed/>
    <w:rsid w:val="005665F4"/>
    <w:rPr>
      <w:b/>
      <w:bCs/>
    </w:rPr>
  </w:style>
  <w:style w:type="character" w:customStyle="1" w:styleId="CommentSubjectChar">
    <w:name w:val="Comment Subject Char"/>
    <w:basedOn w:val="CommentTextChar"/>
    <w:link w:val="CommentSubject"/>
    <w:uiPriority w:val="99"/>
    <w:semiHidden/>
    <w:rsid w:val="005665F4"/>
    <w:rPr>
      <w:rFonts w:ascii="Arial" w:eastAsia="Times New Roman" w:hAnsi="Arial" w:cs="Times New Roman"/>
      <w:b/>
      <w:bCs/>
      <w:snapToGrid w:val="0"/>
      <w:sz w:val="20"/>
      <w:szCs w:val="20"/>
      <w:lang w:val="sv-SE"/>
    </w:rPr>
  </w:style>
  <w:style w:type="paragraph" w:styleId="ListParagraph">
    <w:name w:val="List Paragraph"/>
    <w:basedOn w:val="Normal"/>
    <w:uiPriority w:val="34"/>
    <w:qFormat/>
    <w:rsid w:val="004B7FB0"/>
    <w:pPr>
      <w:ind w:left="720"/>
      <w:contextualSpacing/>
    </w:pPr>
  </w:style>
  <w:style w:type="character" w:customStyle="1" w:styleId="Heading3Char">
    <w:name w:val="Heading 3 Char"/>
    <w:basedOn w:val="DefaultParagraphFont"/>
    <w:link w:val="Heading3"/>
    <w:uiPriority w:val="9"/>
    <w:semiHidden/>
    <w:rsid w:val="00D45FB4"/>
    <w:rPr>
      <w:rFonts w:asciiTheme="majorHAnsi" w:eastAsiaTheme="majorEastAsia" w:hAnsiTheme="majorHAnsi" w:cstheme="majorBidi"/>
      <w:snapToGrid w:val="0"/>
      <w:color w:val="1F4D78" w:themeColor="accent1" w:themeShade="7F"/>
      <w:sz w:val="24"/>
      <w:szCs w:val="24"/>
      <w:lang w:val="sv-SE"/>
    </w:rPr>
  </w:style>
  <w:style w:type="character" w:customStyle="1" w:styleId="st">
    <w:name w:val="st"/>
    <w:basedOn w:val="DefaultParagraphFont"/>
    <w:rsid w:val="00D45FB4"/>
  </w:style>
  <w:style w:type="paragraph" w:styleId="PlainText">
    <w:name w:val="Plain Text"/>
    <w:basedOn w:val="Normal"/>
    <w:link w:val="PlainTextChar"/>
    <w:uiPriority w:val="99"/>
    <w:semiHidden/>
    <w:unhideWhenUsed/>
    <w:rsid w:val="00CA4FBC"/>
    <w:pPr>
      <w:spacing w:before="0" w:after="0"/>
    </w:pPr>
    <w:rPr>
      <w:rFonts w:ascii="Calibri" w:eastAsiaTheme="minorHAnsi" w:hAnsi="Calibri" w:cstheme="minorBidi"/>
      <w:snapToGrid/>
      <w:sz w:val="22"/>
      <w:szCs w:val="21"/>
      <w:lang w:val="sr-Latn-RS"/>
    </w:rPr>
  </w:style>
  <w:style w:type="character" w:customStyle="1" w:styleId="PlainTextChar">
    <w:name w:val="Plain Text Char"/>
    <w:basedOn w:val="DefaultParagraphFont"/>
    <w:link w:val="PlainText"/>
    <w:uiPriority w:val="99"/>
    <w:semiHidden/>
    <w:rsid w:val="00CA4FBC"/>
    <w:rPr>
      <w:rFonts w:ascii="Calibri" w:hAnsi="Calibri"/>
      <w:szCs w:val="21"/>
    </w:rPr>
  </w:style>
  <w:style w:type="table" w:styleId="TableGrid">
    <w:name w:val="Table Grid"/>
    <w:basedOn w:val="TableNormal"/>
    <w:uiPriority w:val="39"/>
    <w:rsid w:val="00DD09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843BC5"/>
    <w:pPr>
      <w:widowControl w:val="0"/>
      <w:autoSpaceDE w:val="0"/>
      <w:autoSpaceDN w:val="0"/>
      <w:spacing w:before="0" w:after="0"/>
    </w:pPr>
    <w:rPr>
      <w:rFonts w:eastAsia="Arial" w:cs="Arial"/>
      <w:snapToGrid/>
      <w:sz w:val="22"/>
      <w:szCs w:val="22"/>
      <w:lang w:val="en-US"/>
    </w:rPr>
  </w:style>
  <w:style w:type="paragraph" w:styleId="NoSpacing">
    <w:name w:val="No Spacing"/>
    <w:uiPriority w:val="1"/>
    <w:qFormat/>
    <w:rsid w:val="00843BC5"/>
    <w:pPr>
      <w:spacing w:after="0" w:line="240" w:lineRule="auto"/>
    </w:pPr>
    <w:rPr>
      <w:lang w:val="en-US"/>
    </w:rPr>
  </w:style>
  <w:style w:type="table" w:customStyle="1" w:styleId="TableGrid1">
    <w:name w:val="Table Grid1"/>
    <w:basedOn w:val="TableNormal"/>
    <w:next w:val="TableGrid"/>
    <w:uiPriority w:val="39"/>
    <w:rsid w:val="00C14349"/>
    <w:pPr>
      <w:spacing w:after="0" w:line="240" w:lineRule="auto"/>
    </w:pPr>
    <w:rPr>
      <w:rFonts w:ascii="Times New Roman" w:eastAsia="Times New Roman" w:hAnsi="Times New Roman" w:cs="Times New Roman"/>
      <w:sz w:val="20"/>
      <w:szCs w:val="20"/>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8903094">
      <w:bodyDiv w:val="1"/>
      <w:marLeft w:val="0"/>
      <w:marRight w:val="0"/>
      <w:marTop w:val="0"/>
      <w:marBottom w:val="0"/>
      <w:divBdr>
        <w:top w:val="none" w:sz="0" w:space="0" w:color="auto"/>
        <w:left w:val="none" w:sz="0" w:space="0" w:color="auto"/>
        <w:bottom w:val="none" w:sz="0" w:space="0" w:color="auto"/>
        <w:right w:val="none" w:sz="0" w:space="0" w:color="auto"/>
      </w:divBdr>
    </w:div>
    <w:div w:id="1234730575">
      <w:bodyDiv w:val="1"/>
      <w:marLeft w:val="0"/>
      <w:marRight w:val="0"/>
      <w:marTop w:val="0"/>
      <w:marBottom w:val="0"/>
      <w:divBdr>
        <w:top w:val="none" w:sz="0" w:space="0" w:color="auto"/>
        <w:left w:val="none" w:sz="0" w:space="0" w:color="auto"/>
        <w:bottom w:val="none" w:sz="0" w:space="0" w:color="auto"/>
        <w:right w:val="none" w:sz="0" w:space="0" w:color="auto"/>
      </w:divBdr>
    </w:div>
    <w:div w:id="1325089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822</Words>
  <Characters>4691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Stefanovic</dc:creator>
  <cp:keywords/>
  <dc:description/>
  <cp:lastModifiedBy>Jovana Jovčić</cp:lastModifiedBy>
  <cp:revision>4</cp:revision>
  <dcterms:created xsi:type="dcterms:W3CDTF">2021-07-12T09:37:00Z</dcterms:created>
  <dcterms:modified xsi:type="dcterms:W3CDTF">2021-07-22T11:55:00Z</dcterms:modified>
</cp:coreProperties>
</file>