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BCF0C9" w14:textId="77777777" w:rsidR="000F4DB1" w:rsidRPr="000F4DB1" w:rsidRDefault="000F4DB1" w:rsidP="000F4DB1">
      <w:pPr>
        <w:keepNext/>
        <w:tabs>
          <w:tab w:val="left" w:pos="2268"/>
        </w:tabs>
        <w:spacing w:before="240" w:after="240"/>
        <w:jc w:val="both"/>
        <w:outlineLvl w:val="0"/>
        <w:rPr>
          <w:rFonts w:ascii="Times New Roman" w:hAnsi="Times New Roman"/>
          <w:b/>
          <w:sz w:val="28"/>
          <w:lang w:val="en-GB"/>
        </w:rPr>
      </w:pPr>
      <w:bookmarkStart w:id="0" w:name="_Toc42488098"/>
      <w:r w:rsidRPr="000F4DB1">
        <w:rPr>
          <w:rFonts w:ascii="Times New Roman" w:hAnsi="Times New Roman"/>
          <w:b/>
          <w:i/>
          <w:sz w:val="40"/>
          <w:lang w:val="en-GB"/>
        </w:rPr>
        <w:t>ANNEX II + III:</w:t>
      </w:r>
      <w:r w:rsidRPr="000F4DB1">
        <w:rPr>
          <w:rFonts w:ascii="Times New Roman" w:hAnsi="Times New Roman"/>
          <w:b/>
          <w:i/>
          <w:sz w:val="40"/>
          <w:lang w:val="en-GB"/>
        </w:rPr>
        <w:tab/>
      </w:r>
      <w:r w:rsidRPr="000F4DB1">
        <w:rPr>
          <w:rFonts w:ascii="Times New Roman" w:hAnsi="Times New Roman"/>
          <w:b/>
          <w:i/>
          <w:lang w:val="en-GB"/>
        </w:rPr>
        <w:t xml:space="preserve"> </w:t>
      </w:r>
      <w:r w:rsidRPr="000F4DB1">
        <w:rPr>
          <w:rFonts w:ascii="Times New Roman" w:hAnsi="Times New Roman"/>
          <w:b/>
          <w:sz w:val="28"/>
          <w:lang w:val="en-GB"/>
        </w:rPr>
        <w:t>TECHNICAL SPECIFICATIONS</w:t>
      </w:r>
      <w:bookmarkEnd w:id="0"/>
      <w:r w:rsidRPr="000F4DB1">
        <w:rPr>
          <w:rFonts w:ascii="Times New Roman" w:hAnsi="Times New Roman"/>
          <w:b/>
          <w:sz w:val="28"/>
          <w:lang w:val="en-GB"/>
        </w:rPr>
        <w:t xml:space="preserve"> + TECHNICAL OFFER</w:t>
      </w:r>
    </w:p>
    <w:p w14:paraId="226E2544" w14:textId="77777777" w:rsidR="000F4DB1" w:rsidRPr="000F4DB1" w:rsidRDefault="000F4DB1" w:rsidP="000F4DB1">
      <w:pPr>
        <w:spacing w:before="0" w:after="0"/>
        <w:ind w:left="567" w:hanging="567"/>
        <w:rPr>
          <w:rFonts w:ascii="Times New Roman" w:hAnsi="Times New Roman"/>
          <w:lang w:val="en-GB"/>
        </w:rPr>
      </w:pPr>
    </w:p>
    <w:p w14:paraId="769857CC" w14:textId="1AB3ACA9" w:rsidR="000F4DB1" w:rsidRPr="000F4DB1" w:rsidRDefault="000F4DB1" w:rsidP="000F4DB1">
      <w:pPr>
        <w:tabs>
          <w:tab w:val="right" w:pos="14459"/>
        </w:tabs>
        <w:jc w:val="both"/>
        <w:outlineLvl w:val="0"/>
        <w:rPr>
          <w:rFonts w:ascii="Times New Roman" w:hAnsi="Times New Roman"/>
          <w:b/>
          <w:lang w:val="en-GB"/>
        </w:rPr>
      </w:pPr>
      <w:r w:rsidRPr="000F4DB1">
        <w:rPr>
          <w:rFonts w:ascii="Times New Roman" w:hAnsi="Times New Roman"/>
          <w:b/>
          <w:sz w:val="22"/>
          <w:szCs w:val="22"/>
          <w:lang w:val="en-GB"/>
        </w:rPr>
        <w:t xml:space="preserve">Contract title: </w:t>
      </w:r>
      <w:r w:rsidRPr="00DA5F19">
        <w:rPr>
          <w:rFonts w:ascii="Times New Roman" w:hAnsi="Times New Roman"/>
          <w:bCs/>
          <w:sz w:val="22"/>
          <w:szCs w:val="22"/>
        </w:rPr>
        <w:t>Procurement of Equipment for Plan</w:t>
      </w:r>
      <w:r w:rsidR="007E2675" w:rsidRPr="00DA5F19">
        <w:rPr>
          <w:rFonts w:ascii="Times New Roman" w:hAnsi="Times New Roman"/>
          <w:bCs/>
          <w:sz w:val="22"/>
          <w:szCs w:val="22"/>
        </w:rPr>
        <w:t>t</w:t>
      </w:r>
      <w:r w:rsidRPr="00DA5F19">
        <w:rPr>
          <w:rFonts w:ascii="Times New Roman" w:hAnsi="Times New Roman"/>
          <w:bCs/>
          <w:sz w:val="22"/>
          <w:szCs w:val="22"/>
        </w:rPr>
        <w:t xml:space="preserve"> Variety Testing</w:t>
      </w:r>
      <w:r w:rsidRPr="000F4DB1">
        <w:rPr>
          <w:rFonts w:ascii="Times New Roman" w:hAnsi="Times New Roman"/>
          <w:b/>
          <w:bCs/>
          <w:sz w:val="24"/>
          <w:szCs w:val="24"/>
        </w:rPr>
        <w:t xml:space="preserve"> </w:t>
      </w:r>
      <w:r w:rsidRPr="000F4DB1">
        <w:rPr>
          <w:rFonts w:ascii="Times New Roman" w:hAnsi="Times New Roman"/>
          <w:b/>
          <w:sz w:val="22"/>
          <w:szCs w:val="22"/>
          <w:lang w:val="en-GB"/>
        </w:rPr>
        <w:tab/>
      </w:r>
      <w:r w:rsidR="002D7700">
        <w:rPr>
          <w:rFonts w:ascii="Times New Roman" w:hAnsi="Times New Roman"/>
          <w:b/>
          <w:sz w:val="22"/>
          <w:lang w:val="en-GB"/>
        </w:rPr>
        <w:t>p 1 / 8</w:t>
      </w:r>
    </w:p>
    <w:p w14:paraId="0F77BB29" w14:textId="42BF8354" w:rsidR="00DA5F19" w:rsidRPr="00DA5F19" w:rsidRDefault="000F4DB1" w:rsidP="00DA5F19">
      <w:pPr>
        <w:tabs>
          <w:tab w:val="left" w:pos="7491"/>
        </w:tabs>
        <w:rPr>
          <w:rFonts w:ascii="Times New Roman" w:hAnsi="Times New Roman"/>
          <w:b/>
          <w:snapToGrid/>
          <w:sz w:val="22"/>
          <w:szCs w:val="22"/>
          <w:lang w:val="en-GB"/>
        </w:rPr>
      </w:pPr>
      <w:r w:rsidRPr="000F4DB1">
        <w:rPr>
          <w:rFonts w:ascii="Times New Roman" w:hAnsi="Times New Roman"/>
          <w:b/>
          <w:sz w:val="22"/>
          <w:szCs w:val="22"/>
          <w:lang w:val="en-GB"/>
        </w:rPr>
        <w:t>Publication reference:</w:t>
      </w:r>
      <w:r w:rsidRPr="000F4DB1">
        <w:rPr>
          <w:rFonts w:ascii="Times New Roman" w:hAnsi="Times New Roman"/>
          <w:sz w:val="22"/>
          <w:lang w:val="en-GB"/>
        </w:rPr>
        <w:t xml:space="preserve"> </w:t>
      </w:r>
      <w:bookmarkStart w:id="1" w:name="_GoBack"/>
      <w:r w:rsidR="00355E2D">
        <w:rPr>
          <w:rFonts w:ascii="Times New Roman" w:hAnsi="Times New Roman"/>
          <w:sz w:val="22"/>
          <w:szCs w:val="22"/>
          <w:lang w:val="en-GB"/>
        </w:rPr>
        <w:t xml:space="preserve">NEAR/BEG/2021/EA-OP/0081 </w:t>
      </w:r>
      <w:bookmarkEnd w:id="1"/>
    </w:p>
    <w:p w14:paraId="4D6D32DB" w14:textId="5F345380" w:rsidR="000F4DB1" w:rsidRPr="000F4DB1" w:rsidRDefault="000F4DB1" w:rsidP="000F4DB1">
      <w:pPr>
        <w:tabs>
          <w:tab w:val="left" w:pos="7491"/>
        </w:tabs>
        <w:rPr>
          <w:rFonts w:ascii="Times New Roman" w:hAnsi="Times New Roman"/>
          <w:b/>
          <w:sz w:val="22"/>
          <w:lang w:val="en-GB"/>
        </w:rPr>
      </w:pPr>
    </w:p>
    <w:p w14:paraId="7144DE3D" w14:textId="77777777" w:rsidR="000F4DB1" w:rsidRPr="000F4DB1" w:rsidRDefault="000F4DB1" w:rsidP="000F4DB1">
      <w:pPr>
        <w:tabs>
          <w:tab w:val="left" w:pos="7491"/>
        </w:tabs>
        <w:rPr>
          <w:rFonts w:ascii="Times New Roman" w:hAnsi="Times New Roman"/>
          <w:b/>
          <w:sz w:val="22"/>
          <w:lang w:val="en-GB"/>
        </w:rPr>
      </w:pPr>
    </w:p>
    <w:p w14:paraId="7A0EAC76" w14:textId="77777777" w:rsidR="000F4DB1" w:rsidRPr="000F4DB1" w:rsidRDefault="000F4DB1" w:rsidP="000F4DB1">
      <w:pPr>
        <w:tabs>
          <w:tab w:val="left" w:pos="7491"/>
        </w:tabs>
        <w:rPr>
          <w:rFonts w:ascii="Times New Roman" w:hAnsi="Times New Roman"/>
          <w:b/>
          <w:sz w:val="22"/>
          <w:lang w:val="en-GB"/>
        </w:rPr>
      </w:pPr>
    </w:p>
    <w:p w14:paraId="1FFB370F" w14:textId="77777777" w:rsidR="000F4DB1" w:rsidRPr="000F4DB1" w:rsidRDefault="000F4DB1" w:rsidP="000F4DB1">
      <w:pPr>
        <w:spacing w:before="0" w:after="0"/>
        <w:ind w:left="567" w:hanging="567"/>
        <w:rPr>
          <w:rFonts w:ascii="Times New Roman" w:hAnsi="Times New Roman"/>
          <w:b/>
          <w:sz w:val="22"/>
          <w:szCs w:val="22"/>
          <w:lang w:val="en-GB"/>
        </w:rPr>
      </w:pPr>
    </w:p>
    <w:p w14:paraId="037C0E99" w14:textId="77777777" w:rsidR="000F4DB1" w:rsidRPr="000F4DB1" w:rsidRDefault="000F4DB1" w:rsidP="000F4DB1">
      <w:pPr>
        <w:spacing w:before="0" w:after="0"/>
        <w:ind w:left="567" w:hanging="567"/>
        <w:rPr>
          <w:rFonts w:ascii="Times New Roman" w:hAnsi="Times New Roman"/>
          <w:b/>
          <w:sz w:val="22"/>
          <w:szCs w:val="22"/>
          <w:lang w:val="en-GB"/>
        </w:rPr>
      </w:pPr>
    </w:p>
    <w:p w14:paraId="4948B662" w14:textId="77777777" w:rsidR="000F4DB1" w:rsidRPr="000F4DB1" w:rsidRDefault="000F4DB1" w:rsidP="000F4DB1">
      <w:pPr>
        <w:spacing w:before="0" w:after="0"/>
        <w:rPr>
          <w:rFonts w:ascii="Times New Roman" w:hAnsi="Times New Roman"/>
          <w:b/>
          <w:sz w:val="22"/>
          <w:szCs w:val="22"/>
          <w:highlight w:val="yellow"/>
          <w:lang w:val="en-GB"/>
        </w:rPr>
      </w:pPr>
    </w:p>
    <w:p w14:paraId="0589AD4A" w14:textId="77777777" w:rsidR="000F4DB1" w:rsidRPr="000F4DB1" w:rsidRDefault="000F4DB1" w:rsidP="00FE07FC">
      <w:pPr>
        <w:spacing w:before="0" w:after="0"/>
        <w:rPr>
          <w:rFonts w:ascii="Times New Roman" w:hAnsi="Times New Roman"/>
          <w:b/>
          <w:sz w:val="22"/>
          <w:szCs w:val="22"/>
          <w:highlight w:val="yellow"/>
          <w:lang w:val="en-GB"/>
        </w:rPr>
      </w:pPr>
    </w:p>
    <w:p w14:paraId="0DC9A1A3" w14:textId="77777777" w:rsidR="000F4DB1" w:rsidRPr="000F4DB1" w:rsidRDefault="000F4DB1" w:rsidP="000F4DB1">
      <w:pPr>
        <w:spacing w:before="0" w:after="0"/>
        <w:ind w:left="567" w:hanging="567"/>
        <w:rPr>
          <w:rFonts w:ascii="Times New Roman" w:hAnsi="Times New Roman"/>
          <w:b/>
          <w:sz w:val="22"/>
          <w:szCs w:val="22"/>
          <w:lang w:val="en-GB"/>
        </w:rPr>
      </w:pPr>
      <w:r w:rsidRPr="000F4DB1">
        <w:rPr>
          <w:rFonts w:ascii="Times New Roman" w:hAnsi="Times New Roman"/>
          <w:b/>
          <w:sz w:val="22"/>
          <w:szCs w:val="22"/>
          <w:lang w:val="en-GB"/>
        </w:rPr>
        <w:t>Columns 1-2 should be completed by the contracting authority</w:t>
      </w:r>
    </w:p>
    <w:p w14:paraId="0B4AB512" w14:textId="77777777" w:rsidR="000F4DB1" w:rsidRPr="000F4DB1" w:rsidRDefault="000F4DB1" w:rsidP="000F4DB1">
      <w:pPr>
        <w:spacing w:before="0" w:after="0"/>
        <w:ind w:left="567" w:hanging="567"/>
        <w:rPr>
          <w:rFonts w:ascii="Times New Roman" w:hAnsi="Times New Roman"/>
          <w:b/>
          <w:sz w:val="22"/>
          <w:szCs w:val="22"/>
          <w:lang w:val="en-GB"/>
        </w:rPr>
      </w:pPr>
      <w:r w:rsidRPr="000F4DB1">
        <w:rPr>
          <w:rFonts w:ascii="Times New Roman" w:hAnsi="Times New Roman"/>
          <w:b/>
          <w:sz w:val="22"/>
          <w:szCs w:val="22"/>
          <w:lang w:val="en-GB"/>
        </w:rPr>
        <w:t>Columns 3-4 should be completed by the tenderer</w:t>
      </w:r>
    </w:p>
    <w:p w14:paraId="4C11389F" w14:textId="77777777" w:rsidR="000F4DB1" w:rsidRPr="000F4DB1" w:rsidRDefault="000F4DB1" w:rsidP="000F4DB1">
      <w:pPr>
        <w:spacing w:before="0"/>
        <w:rPr>
          <w:rFonts w:ascii="Times New Roman" w:hAnsi="Times New Roman"/>
          <w:b/>
          <w:sz w:val="24"/>
          <w:lang w:val="en-GB"/>
        </w:rPr>
      </w:pPr>
      <w:r w:rsidRPr="000F4DB1">
        <w:rPr>
          <w:rFonts w:ascii="Times New Roman" w:hAnsi="Times New Roman"/>
          <w:b/>
          <w:sz w:val="22"/>
          <w:szCs w:val="22"/>
          <w:lang w:val="en-GB"/>
        </w:rPr>
        <w:t xml:space="preserve">Column 5 is reserved for the evaluation committee </w:t>
      </w:r>
    </w:p>
    <w:p w14:paraId="4BB617BC" w14:textId="5C55918F" w:rsidR="000F4DB1" w:rsidRDefault="000F4DB1" w:rsidP="000F4DB1">
      <w:pPr>
        <w:ind w:left="567" w:hanging="567"/>
        <w:rPr>
          <w:rFonts w:ascii="Times New Roman" w:hAnsi="Times New Roman"/>
          <w:sz w:val="22"/>
          <w:szCs w:val="22"/>
          <w:lang w:val="en-GB"/>
        </w:rPr>
      </w:pPr>
      <w:r w:rsidRPr="000F4DB1">
        <w:rPr>
          <w:rFonts w:ascii="Times New Roman" w:hAnsi="Times New Roman"/>
          <w:sz w:val="22"/>
          <w:szCs w:val="22"/>
          <w:lang w:val="en-GB"/>
        </w:rPr>
        <w:t>Annex III - the contractor's technical offer</w:t>
      </w:r>
    </w:p>
    <w:p w14:paraId="0F8C2E2C" w14:textId="4369B317" w:rsidR="00FE07FC" w:rsidRPr="00FE07FC" w:rsidRDefault="00FE07FC" w:rsidP="00FE07FC">
      <w:pPr>
        <w:rPr>
          <w:rFonts w:ascii="Times New Roman" w:hAnsi="Times New Roman"/>
          <w:sz w:val="22"/>
          <w:szCs w:val="22"/>
        </w:rPr>
      </w:pPr>
      <w:r w:rsidRPr="00FE07FC">
        <w:rPr>
          <w:rFonts w:ascii="Times New Roman" w:hAnsi="Times New Roman"/>
          <w:sz w:val="22"/>
          <w:szCs w:val="22"/>
          <w:lang w:val="en-GB"/>
        </w:rPr>
        <w:t>Lot</w:t>
      </w:r>
      <w:r>
        <w:rPr>
          <w:rFonts w:ascii="Times New Roman" w:hAnsi="Times New Roman"/>
          <w:sz w:val="22"/>
          <w:szCs w:val="22"/>
          <w:lang w:val="en-GB"/>
        </w:rPr>
        <w:t xml:space="preserve"> </w:t>
      </w:r>
      <w:r w:rsidRPr="00FE07FC">
        <w:rPr>
          <w:rFonts w:ascii="Times New Roman" w:hAnsi="Times New Roman"/>
          <w:sz w:val="22"/>
          <w:szCs w:val="22"/>
          <w:lang w:val="en-GB"/>
        </w:rPr>
        <w:t xml:space="preserve">1: Supply of </w:t>
      </w:r>
      <w:r w:rsidRPr="00FE07FC">
        <w:rPr>
          <w:rFonts w:ascii="Times New Roman" w:hAnsi="Times New Roman"/>
          <w:sz w:val="22"/>
          <w:szCs w:val="22"/>
        </w:rPr>
        <w:t>fruit-bearing/vineyard tractor</w:t>
      </w:r>
    </w:p>
    <w:p w14:paraId="59BE07AB" w14:textId="4EDAD7A1" w:rsidR="00FE07FC" w:rsidRPr="00FE07FC" w:rsidRDefault="00FE07FC" w:rsidP="000F4DB1">
      <w:pPr>
        <w:ind w:left="567" w:hanging="567"/>
        <w:rPr>
          <w:rFonts w:ascii="Times New Roman" w:hAnsi="Times New Roman"/>
          <w:sz w:val="22"/>
          <w:szCs w:val="22"/>
        </w:rPr>
      </w:pPr>
    </w:p>
    <w:p w14:paraId="23B95753" w14:textId="77777777" w:rsidR="000F4DB1" w:rsidRPr="000F4DB1" w:rsidRDefault="000F4DB1" w:rsidP="000F4DB1">
      <w:pPr>
        <w:ind w:left="567" w:hanging="567"/>
        <w:rPr>
          <w:rFonts w:ascii="Times New Roman" w:hAnsi="Times New Roman"/>
          <w:sz w:val="22"/>
          <w:szCs w:val="22"/>
          <w:lang w:val="en-GB"/>
        </w:rPr>
      </w:pPr>
      <w:r w:rsidRPr="000F4DB1">
        <w:rPr>
          <w:rFonts w:ascii="Times New Roman" w:hAnsi="Times New Roman"/>
          <w:sz w:val="22"/>
          <w:szCs w:val="22"/>
          <w:lang w:val="en-GB"/>
        </w:rPr>
        <w:t xml:space="preserve">The tenderers are requested to complete the template on the next pages: </w:t>
      </w:r>
    </w:p>
    <w:p w14:paraId="1857BE55" w14:textId="77777777" w:rsidR="000F4DB1" w:rsidRPr="000F4DB1" w:rsidRDefault="000F4DB1" w:rsidP="000F4DB1">
      <w:pPr>
        <w:numPr>
          <w:ilvl w:val="0"/>
          <w:numId w:val="1"/>
        </w:numPr>
        <w:spacing w:before="0" w:after="0"/>
        <w:jc w:val="both"/>
        <w:rPr>
          <w:rFonts w:ascii="Times New Roman" w:hAnsi="Times New Roman"/>
          <w:sz w:val="22"/>
          <w:szCs w:val="22"/>
          <w:lang w:val="en-GB"/>
        </w:rPr>
      </w:pPr>
      <w:r w:rsidRPr="000F4DB1">
        <w:rPr>
          <w:rFonts w:ascii="Times New Roman" w:hAnsi="Times New Roman"/>
          <w:sz w:val="22"/>
          <w:szCs w:val="22"/>
          <w:lang w:val="en-GB"/>
        </w:rPr>
        <w:t xml:space="preserve">Column 2 is completed by the contracting authority shows the required specifications (not to be modified by the tenderer), </w:t>
      </w:r>
    </w:p>
    <w:p w14:paraId="792D78AD" w14:textId="77777777" w:rsidR="000F4DB1" w:rsidRPr="000F4DB1" w:rsidRDefault="000F4DB1" w:rsidP="000F4DB1">
      <w:pPr>
        <w:numPr>
          <w:ilvl w:val="0"/>
          <w:numId w:val="1"/>
        </w:numPr>
        <w:spacing w:before="0" w:after="0"/>
        <w:jc w:val="both"/>
        <w:rPr>
          <w:rFonts w:ascii="Times New Roman" w:hAnsi="Times New Roman"/>
          <w:sz w:val="22"/>
          <w:szCs w:val="22"/>
          <w:lang w:val="en-GB"/>
        </w:rPr>
      </w:pPr>
      <w:r w:rsidRPr="000F4DB1">
        <w:rPr>
          <w:rFonts w:ascii="Times New Roman" w:hAnsi="Times New Roman"/>
          <w:sz w:val="22"/>
          <w:szCs w:val="22"/>
          <w:lang w:val="en-GB"/>
        </w:rPr>
        <w:t xml:space="preserve">Column 3 is to be filled in by the tenderer and must detail what is offered (for example the words ‘compliant’ or ‘yes’ are not sufficient)  </w:t>
      </w:r>
    </w:p>
    <w:p w14:paraId="607B6EB8" w14:textId="77777777" w:rsidR="000F4DB1" w:rsidRPr="000F4DB1" w:rsidRDefault="000F4DB1" w:rsidP="000F4DB1">
      <w:pPr>
        <w:numPr>
          <w:ilvl w:val="0"/>
          <w:numId w:val="1"/>
        </w:numPr>
        <w:spacing w:before="0" w:after="0"/>
        <w:jc w:val="both"/>
        <w:rPr>
          <w:rFonts w:ascii="Times New Roman" w:hAnsi="Times New Roman"/>
          <w:sz w:val="22"/>
          <w:szCs w:val="22"/>
          <w:lang w:val="en-GB"/>
        </w:rPr>
      </w:pPr>
      <w:r w:rsidRPr="000F4DB1">
        <w:rPr>
          <w:rFonts w:ascii="Times New Roman" w:hAnsi="Times New Roman"/>
          <w:sz w:val="22"/>
          <w:szCs w:val="22"/>
          <w:lang w:val="en-GB"/>
        </w:rPr>
        <w:t>Column 4 allows the tenderer to make comments on its proposed supply and to make eventual references to the documentation</w:t>
      </w:r>
    </w:p>
    <w:p w14:paraId="7A537C01" w14:textId="77777777" w:rsidR="000F4DB1" w:rsidRPr="000F4DB1" w:rsidRDefault="000F4DB1" w:rsidP="000F4DB1">
      <w:pPr>
        <w:jc w:val="both"/>
        <w:rPr>
          <w:rFonts w:ascii="Times New Roman" w:hAnsi="Times New Roman"/>
          <w:sz w:val="22"/>
          <w:szCs w:val="22"/>
          <w:lang w:val="en-GB"/>
        </w:rPr>
      </w:pPr>
      <w:r w:rsidRPr="000F4DB1">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FC93988" w14:textId="77777777" w:rsidR="000F4DB1" w:rsidRPr="000F4DB1" w:rsidRDefault="000F4DB1" w:rsidP="000F4DB1">
      <w:pPr>
        <w:ind w:left="567" w:hanging="567"/>
        <w:jc w:val="both"/>
        <w:rPr>
          <w:rFonts w:ascii="Times New Roman" w:hAnsi="Times New Roman"/>
          <w:sz w:val="22"/>
          <w:szCs w:val="22"/>
          <w:lang w:val="en-GB"/>
        </w:rPr>
      </w:pPr>
      <w:r w:rsidRPr="000F4DB1">
        <w:rPr>
          <w:rFonts w:ascii="Times New Roman" w:hAnsi="Times New Roman"/>
          <w:sz w:val="22"/>
          <w:szCs w:val="22"/>
          <w:lang w:val="en-GB"/>
        </w:rPr>
        <w:t>The offer must be clear enough to allow the evaluators to make an easy comparison between the requested specifications and the offered</w:t>
      </w:r>
      <w:r w:rsidRPr="000F4DB1">
        <w:rPr>
          <w:rFonts w:ascii="Times New Roman" w:hAnsi="Times New Roman"/>
          <w:b/>
          <w:sz w:val="22"/>
          <w:szCs w:val="22"/>
          <w:lang w:val="en-GB"/>
        </w:rPr>
        <w:t xml:space="preserve"> </w:t>
      </w:r>
      <w:r w:rsidRPr="000F4DB1">
        <w:rPr>
          <w:rFonts w:ascii="Times New Roman" w:hAnsi="Times New Roman"/>
          <w:sz w:val="22"/>
          <w:szCs w:val="22"/>
          <w:lang w:val="en-GB"/>
        </w:rPr>
        <w:t>specifications.</w:t>
      </w:r>
    </w:p>
    <w:p w14:paraId="43E5C5A1" w14:textId="77777777" w:rsidR="000F4DB1" w:rsidRPr="000F4DB1" w:rsidRDefault="000F4DB1" w:rsidP="000F4DB1">
      <w:pPr>
        <w:ind w:left="567" w:hanging="567"/>
        <w:jc w:val="both"/>
        <w:rPr>
          <w:rFonts w:ascii="Times New Roman" w:hAnsi="Times New Roman"/>
          <w:sz w:val="22"/>
          <w:szCs w:val="22"/>
          <w:lang w:val="en-GB"/>
        </w:rPr>
      </w:pPr>
    </w:p>
    <w:p w14:paraId="60439548" w14:textId="52F8E80C" w:rsidR="000F4DB1" w:rsidRDefault="000F4DB1"/>
    <w:tbl>
      <w:tblPr>
        <w:tblpPr w:leftFromText="180" w:rightFromText="180" w:vertAnchor="page" w:horzAnchor="margin" w:tblpXSpec="center" w:tblpY="1156"/>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4961"/>
        <w:gridCol w:w="3828"/>
        <w:gridCol w:w="2268"/>
        <w:gridCol w:w="1984"/>
      </w:tblGrid>
      <w:tr w:rsidR="00DD2F50" w:rsidRPr="00034B1D" w14:paraId="322CE38C" w14:textId="77777777" w:rsidTr="007E2675">
        <w:trPr>
          <w:cantSplit/>
          <w:trHeight w:val="879"/>
          <w:tblHeader/>
        </w:trPr>
        <w:tc>
          <w:tcPr>
            <w:tcW w:w="1843" w:type="dxa"/>
            <w:tcBorders>
              <w:top w:val="single" w:sz="4" w:space="0" w:color="auto"/>
            </w:tcBorders>
            <w:shd w:val="pct5" w:color="auto" w:fill="FFFFFF"/>
          </w:tcPr>
          <w:p w14:paraId="767B24F7" w14:textId="77777777" w:rsidR="00DD2F50" w:rsidRDefault="00DD2F50" w:rsidP="00DD2F50">
            <w:pPr>
              <w:jc w:val="center"/>
              <w:rPr>
                <w:rFonts w:ascii="Times New Roman" w:hAnsi="Times New Roman"/>
                <w:b/>
                <w:sz w:val="22"/>
                <w:szCs w:val="22"/>
              </w:rPr>
            </w:pPr>
            <w:r>
              <w:rPr>
                <w:rFonts w:ascii="Times New Roman" w:hAnsi="Times New Roman"/>
                <w:b/>
                <w:sz w:val="22"/>
                <w:szCs w:val="22"/>
              </w:rPr>
              <w:lastRenderedPageBreak/>
              <w:t>1.</w:t>
            </w:r>
          </w:p>
          <w:p w14:paraId="6D46129C" w14:textId="77777777" w:rsidR="00DD2F50" w:rsidRPr="00034B1D" w:rsidRDefault="00DD2F50" w:rsidP="00DD2F50">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961" w:type="dxa"/>
            <w:tcBorders>
              <w:top w:val="single" w:sz="4" w:space="0" w:color="auto"/>
            </w:tcBorders>
            <w:shd w:val="pct5" w:color="auto" w:fill="FFFFFF"/>
          </w:tcPr>
          <w:p w14:paraId="3444E6AE" w14:textId="77777777" w:rsidR="00DD2F50" w:rsidRDefault="00DD2F50" w:rsidP="00DD2F50">
            <w:pPr>
              <w:jc w:val="center"/>
              <w:rPr>
                <w:rFonts w:ascii="Times New Roman" w:hAnsi="Times New Roman"/>
                <w:b/>
                <w:sz w:val="22"/>
                <w:szCs w:val="22"/>
              </w:rPr>
            </w:pPr>
            <w:r>
              <w:rPr>
                <w:rFonts w:ascii="Times New Roman" w:hAnsi="Times New Roman"/>
                <w:b/>
                <w:sz w:val="22"/>
                <w:szCs w:val="22"/>
              </w:rPr>
              <w:t>2.</w:t>
            </w:r>
          </w:p>
          <w:p w14:paraId="52526C5D" w14:textId="77777777" w:rsidR="00DD2F50" w:rsidRPr="00034B1D" w:rsidRDefault="00DD2F50" w:rsidP="00DD2F50">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3828" w:type="dxa"/>
            <w:tcBorders>
              <w:top w:val="single" w:sz="4" w:space="0" w:color="auto"/>
            </w:tcBorders>
            <w:shd w:val="pct5" w:color="auto" w:fill="FFFFFF"/>
          </w:tcPr>
          <w:p w14:paraId="3F140CBE" w14:textId="77777777" w:rsidR="00DD2F50" w:rsidRDefault="00DD2F50" w:rsidP="00DD2F50">
            <w:pPr>
              <w:tabs>
                <w:tab w:val="left" w:pos="729"/>
              </w:tabs>
              <w:jc w:val="center"/>
              <w:rPr>
                <w:rFonts w:ascii="Times New Roman" w:hAnsi="Times New Roman"/>
                <w:b/>
                <w:sz w:val="22"/>
                <w:szCs w:val="22"/>
              </w:rPr>
            </w:pPr>
            <w:r>
              <w:rPr>
                <w:rFonts w:ascii="Times New Roman" w:hAnsi="Times New Roman"/>
                <w:b/>
                <w:sz w:val="22"/>
                <w:szCs w:val="22"/>
              </w:rPr>
              <w:t>3.</w:t>
            </w:r>
          </w:p>
          <w:p w14:paraId="7F39B082" w14:textId="77777777" w:rsidR="00DD2F50" w:rsidRPr="00034B1D" w:rsidRDefault="00DD2F50" w:rsidP="00DD2F50">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268" w:type="dxa"/>
            <w:tcBorders>
              <w:top w:val="single" w:sz="4" w:space="0" w:color="auto"/>
            </w:tcBorders>
            <w:shd w:val="pct5" w:color="auto" w:fill="FFFFFF"/>
          </w:tcPr>
          <w:p w14:paraId="6335631C" w14:textId="77777777" w:rsidR="00DD2F50" w:rsidRDefault="00DD2F50" w:rsidP="00DD2F50">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12281AFE" w14:textId="77777777" w:rsidR="00DD2F50" w:rsidRPr="00034B1D" w:rsidRDefault="00DD2F50" w:rsidP="00DD2F50">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tcBorders>
              <w:top w:val="single" w:sz="4" w:space="0" w:color="auto"/>
            </w:tcBorders>
            <w:shd w:val="pct5" w:color="auto" w:fill="FFFFFF"/>
          </w:tcPr>
          <w:p w14:paraId="27A03261" w14:textId="77777777" w:rsidR="00DD2F50" w:rsidRDefault="00DD2F50" w:rsidP="00DD2F50">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7B97E3E" w14:textId="77777777" w:rsidR="00DD2F50" w:rsidRPr="00034B1D" w:rsidRDefault="00DD2F50" w:rsidP="00DD2F50">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DD2F50" w:rsidRPr="00034B1D" w14:paraId="21976529" w14:textId="77777777" w:rsidTr="00DD2F50">
        <w:trPr>
          <w:cantSplit/>
        </w:trPr>
        <w:tc>
          <w:tcPr>
            <w:tcW w:w="1843" w:type="dxa"/>
          </w:tcPr>
          <w:p w14:paraId="7F222F39" w14:textId="77777777" w:rsidR="00DD2F50" w:rsidRPr="00A611A4" w:rsidRDefault="00DD2F50" w:rsidP="007E2675">
            <w:pPr>
              <w:rPr>
                <w:rFonts w:ascii="Times New Roman" w:hAnsi="Times New Roman"/>
                <w:b/>
                <w:sz w:val="22"/>
                <w:szCs w:val="22"/>
              </w:rPr>
            </w:pPr>
            <w:r w:rsidRPr="00A611A4">
              <w:rPr>
                <w:rFonts w:ascii="Times New Roman" w:hAnsi="Times New Roman"/>
                <w:b/>
                <w:sz w:val="22"/>
                <w:szCs w:val="22"/>
              </w:rPr>
              <w:t>1</w:t>
            </w:r>
            <w:r>
              <w:rPr>
                <w:rFonts w:ascii="Times New Roman" w:hAnsi="Times New Roman"/>
                <w:b/>
                <w:sz w:val="22"/>
                <w:szCs w:val="22"/>
              </w:rPr>
              <w:t xml:space="preserve"> </w:t>
            </w:r>
          </w:p>
        </w:tc>
        <w:tc>
          <w:tcPr>
            <w:tcW w:w="4961" w:type="dxa"/>
            <w:vAlign w:val="center"/>
          </w:tcPr>
          <w:p w14:paraId="7FFC3838" w14:textId="28FFF62B" w:rsidR="0043082A" w:rsidRDefault="0043082A" w:rsidP="006371E6">
            <w:pPr>
              <w:rPr>
                <w:rFonts w:ascii="Times New Roman" w:hAnsi="Times New Roman"/>
                <w:b/>
                <w:sz w:val="22"/>
                <w:szCs w:val="22"/>
              </w:rPr>
            </w:pPr>
            <w:r w:rsidRPr="00FA69CF">
              <w:rPr>
                <w:rFonts w:ascii="Times New Roman" w:hAnsi="Times New Roman"/>
                <w:b/>
                <w:sz w:val="22"/>
                <w:szCs w:val="22"/>
              </w:rPr>
              <w:t>Fruit-bearing/vineyard tractor</w:t>
            </w:r>
          </w:p>
          <w:p w14:paraId="7E939D65" w14:textId="425DEDF5" w:rsidR="0043082A" w:rsidRPr="00FA69CF" w:rsidRDefault="0043082A" w:rsidP="006371E6">
            <w:pPr>
              <w:rPr>
                <w:rFonts w:ascii="Times New Roman" w:hAnsi="Times New Roman"/>
                <w:b/>
                <w:sz w:val="22"/>
                <w:szCs w:val="22"/>
              </w:rPr>
            </w:pPr>
            <w:r>
              <w:rPr>
                <w:rFonts w:ascii="Times New Roman" w:hAnsi="Times New Roman"/>
                <w:b/>
                <w:sz w:val="22"/>
                <w:szCs w:val="22"/>
              </w:rPr>
              <w:t>Quantity: 3</w:t>
            </w:r>
          </w:p>
          <w:p w14:paraId="61DB210B" w14:textId="77777777" w:rsidR="00DA0655" w:rsidRDefault="00AF1884" w:rsidP="006371E6">
            <w:pPr>
              <w:rPr>
                <w:rStyle w:val="jlqj4b"/>
                <w:b/>
                <w:lang w:val="en"/>
              </w:rPr>
            </w:pPr>
            <w:r w:rsidRPr="00FA69CF">
              <w:rPr>
                <w:rStyle w:val="jlqj4b"/>
                <w:rFonts w:ascii="Times New Roman" w:hAnsi="Times New Roman"/>
                <w:sz w:val="22"/>
                <w:szCs w:val="22"/>
                <w:lang w:val="en"/>
              </w:rPr>
              <w:t xml:space="preserve">Tractor type: </w:t>
            </w:r>
            <w:r w:rsidR="00E64D69">
              <w:rPr>
                <w:rStyle w:val="jlqj4b"/>
                <w:rFonts w:ascii="Times New Roman" w:hAnsi="Times New Roman"/>
                <w:sz w:val="22"/>
                <w:szCs w:val="22"/>
                <w:lang w:val="en"/>
              </w:rPr>
              <w:t xml:space="preserve">Compact, non-articulated </w:t>
            </w:r>
            <w:r w:rsidRPr="00FA69CF">
              <w:rPr>
                <w:rStyle w:val="jlqj4b"/>
                <w:rFonts w:ascii="Times New Roman" w:hAnsi="Times New Roman"/>
                <w:sz w:val="22"/>
                <w:szCs w:val="22"/>
                <w:lang w:val="en"/>
              </w:rPr>
              <w:t>fruit</w:t>
            </w:r>
            <w:r w:rsidR="00FA69CF">
              <w:rPr>
                <w:rStyle w:val="jlqj4b"/>
                <w:rFonts w:ascii="Times New Roman" w:hAnsi="Times New Roman"/>
                <w:sz w:val="22"/>
                <w:szCs w:val="22"/>
                <w:lang w:val="en"/>
              </w:rPr>
              <w:t>-bearing/vineyard tractor</w:t>
            </w:r>
            <w:r w:rsidR="0043082A" w:rsidRPr="00FA69CF">
              <w:rPr>
                <w:rStyle w:val="jlqj4b"/>
                <w:rFonts w:ascii="Times New Roman" w:hAnsi="Times New Roman"/>
                <w:sz w:val="22"/>
                <w:szCs w:val="22"/>
                <w:lang w:val="en"/>
              </w:rPr>
              <w:t xml:space="preserve"> T2 according to EU regulation</w:t>
            </w:r>
            <w:r w:rsidRPr="00FA69CF">
              <w:rPr>
                <w:rStyle w:val="jlqj4b"/>
                <w:rFonts w:ascii="Times New Roman" w:hAnsi="Times New Roman"/>
                <w:sz w:val="22"/>
                <w:szCs w:val="22"/>
                <w:lang w:val="en"/>
              </w:rPr>
              <w:t xml:space="preserve"> No.</w:t>
            </w:r>
            <w:r w:rsidRPr="00FA69CF">
              <w:rPr>
                <w:rStyle w:val="viiyi"/>
                <w:rFonts w:ascii="Times New Roman" w:hAnsi="Times New Roman"/>
                <w:sz w:val="22"/>
                <w:szCs w:val="22"/>
                <w:lang w:val="en"/>
              </w:rPr>
              <w:t xml:space="preserve"> </w:t>
            </w:r>
            <w:r w:rsidR="00E64D69">
              <w:rPr>
                <w:rStyle w:val="jlqj4b"/>
                <w:rFonts w:ascii="Times New Roman" w:hAnsi="Times New Roman"/>
                <w:sz w:val="22"/>
                <w:szCs w:val="22"/>
                <w:lang w:val="en"/>
              </w:rPr>
              <w:t>167/2013;</w:t>
            </w:r>
          </w:p>
          <w:p w14:paraId="31147DB2" w14:textId="78AB61FD" w:rsidR="00AF1884" w:rsidRPr="00D054DB" w:rsidRDefault="00AF1884" w:rsidP="006371E6">
            <w:pPr>
              <w:rPr>
                <w:rFonts w:ascii="Times New Roman" w:hAnsi="Times New Roman"/>
                <w:b/>
                <w:sz w:val="22"/>
                <w:szCs w:val="22"/>
              </w:rPr>
            </w:pPr>
            <w:r w:rsidRPr="00D054DB">
              <w:rPr>
                <w:rStyle w:val="jlqj4b"/>
                <w:rFonts w:ascii="Times New Roman" w:hAnsi="Times New Roman"/>
                <w:b/>
                <w:sz w:val="22"/>
                <w:szCs w:val="22"/>
                <w:lang w:val="en"/>
              </w:rPr>
              <w:t>Technical characteristics</w:t>
            </w:r>
            <w:r w:rsidR="0043082A" w:rsidRPr="00D054DB">
              <w:rPr>
                <w:rStyle w:val="jlqj4b"/>
                <w:rFonts w:ascii="Times New Roman" w:hAnsi="Times New Roman"/>
                <w:b/>
                <w:sz w:val="22"/>
                <w:szCs w:val="22"/>
                <w:lang w:val="en"/>
              </w:rPr>
              <w:t>:</w:t>
            </w:r>
          </w:p>
          <w:p w14:paraId="62AEA7D9" w14:textId="47B77489" w:rsidR="006371E6" w:rsidRPr="00D054DB" w:rsidRDefault="00AF1884" w:rsidP="006371E6">
            <w:pPr>
              <w:rPr>
                <w:rFonts w:ascii="Times New Roman" w:hAnsi="Times New Roman"/>
                <w:b/>
                <w:sz w:val="22"/>
                <w:szCs w:val="22"/>
              </w:rPr>
            </w:pPr>
            <w:r w:rsidRPr="00D054DB">
              <w:rPr>
                <w:rFonts w:ascii="Times New Roman" w:hAnsi="Times New Roman"/>
                <w:b/>
                <w:sz w:val="22"/>
                <w:szCs w:val="22"/>
              </w:rPr>
              <w:t>Engine</w:t>
            </w:r>
            <w:r w:rsidR="006371E6" w:rsidRPr="00D054DB">
              <w:rPr>
                <w:rFonts w:ascii="Times New Roman" w:hAnsi="Times New Roman"/>
                <w:b/>
                <w:sz w:val="22"/>
                <w:szCs w:val="22"/>
              </w:rPr>
              <w:t>:</w:t>
            </w:r>
          </w:p>
          <w:p w14:paraId="616A2DC9" w14:textId="2DD17676" w:rsidR="006371E6" w:rsidRPr="00FA69CF" w:rsidRDefault="0029032F" w:rsidP="006371E6">
            <w:pPr>
              <w:rPr>
                <w:rFonts w:ascii="Times New Roman" w:hAnsi="Times New Roman"/>
                <w:sz w:val="22"/>
                <w:szCs w:val="22"/>
              </w:rPr>
            </w:pPr>
            <w:r>
              <w:rPr>
                <w:rStyle w:val="jlqj4b"/>
                <w:rFonts w:ascii="Times New Roman" w:hAnsi="Times New Roman"/>
                <w:sz w:val="22"/>
                <w:szCs w:val="22"/>
              </w:rPr>
              <w:t xml:space="preserve">- </w:t>
            </w:r>
            <w:r w:rsidR="00AF1884" w:rsidRPr="00FA69CF">
              <w:rPr>
                <w:rStyle w:val="jlqj4b"/>
                <w:rFonts w:ascii="Times New Roman" w:hAnsi="Times New Roman"/>
                <w:sz w:val="22"/>
                <w:szCs w:val="22"/>
              </w:rPr>
              <w:t xml:space="preserve">Nominal </w:t>
            </w:r>
            <w:r w:rsidR="00E64D69">
              <w:rPr>
                <w:rStyle w:val="jlqj4b"/>
                <w:rFonts w:ascii="Times New Roman" w:hAnsi="Times New Roman"/>
                <w:sz w:val="22"/>
                <w:szCs w:val="22"/>
              </w:rPr>
              <w:t>engine power (</w:t>
            </w:r>
            <w:r w:rsidR="00AF1884" w:rsidRPr="00FA69CF">
              <w:rPr>
                <w:rStyle w:val="jlqj4b"/>
                <w:rFonts w:ascii="Times New Roman" w:hAnsi="Times New Roman"/>
                <w:sz w:val="22"/>
                <w:szCs w:val="22"/>
              </w:rPr>
              <w:t>ISO TR14396</w:t>
            </w:r>
            <w:r w:rsidR="00E64D69">
              <w:rPr>
                <w:rStyle w:val="jlqj4b"/>
                <w:rFonts w:ascii="Times New Roman" w:hAnsi="Times New Roman"/>
                <w:sz w:val="22"/>
                <w:szCs w:val="22"/>
              </w:rPr>
              <w:t xml:space="preserve"> – ECE R120</w:t>
            </w:r>
            <w:r w:rsidR="00AF1884" w:rsidRPr="00FA69CF">
              <w:rPr>
                <w:rStyle w:val="jlqj4b"/>
                <w:rFonts w:ascii="Times New Roman" w:hAnsi="Times New Roman"/>
                <w:sz w:val="22"/>
                <w:szCs w:val="22"/>
              </w:rPr>
              <w:t>) from 37 kW (50 hp) to 49 kW (67 hp) without Power Boost</w:t>
            </w:r>
            <w:r w:rsidR="00D054DB">
              <w:rPr>
                <w:rStyle w:val="jlqj4b"/>
                <w:rFonts w:ascii="Times New Roman" w:hAnsi="Times New Roman"/>
                <w:sz w:val="22"/>
                <w:szCs w:val="22"/>
              </w:rPr>
              <w:t>;</w:t>
            </w:r>
          </w:p>
          <w:p w14:paraId="416B5ED2" w14:textId="21290BC9" w:rsidR="006371E6" w:rsidRPr="00E64D69" w:rsidRDefault="0029032F" w:rsidP="006371E6">
            <w:pPr>
              <w:rPr>
                <w:rFonts w:ascii="Times New Roman" w:hAnsi="Times New Roman"/>
                <w:sz w:val="22"/>
                <w:szCs w:val="22"/>
              </w:rPr>
            </w:pPr>
            <w:r>
              <w:rPr>
                <w:rStyle w:val="jlqj4b"/>
                <w:rFonts w:ascii="Times New Roman" w:hAnsi="Times New Roman"/>
                <w:sz w:val="22"/>
                <w:szCs w:val="22"/>
                <w:lang w:val="en"/>
              </w:rPr>
              <w:t xml:space="preserve">- </w:t>
            </w:r>
            <w:r w:rsidR="00D054DB">
              <w:rPr>
                <w:rStyle w:val="jlqj4b"/>
                <w:rFonts w:ascii="Times New Roman" w:hAnsi="Times New Roman"/>
                <w:sz w:val="22"/>
                <w:szCs w:val="22"/>
                <w:lang w:val="en"/>
              </w:rPr>
              <w:t>M</w:t>
            </w:r>
            <w:r w:rsidR="0043082A" w:rsidRPr="00E64D69">
              <w:rPr>
                <w:rStyle w:val="jlqj4b"/>
                <w:rFonts w:ascii="Times New Roman" w:hAnsi="Times New Roman"/>
                <w:sz w:val="22"/>
                <w:szCs w:val="22"/>
                <w:lang w:val="en"/>
              </w:rPr>
              <w:t>echanical or Common R</w:t>
            </w:r>
            <w:r w:rsidR="00501DF8" w:rsidRPr="00E64D69">
              <w:rPr>
                <w:rStyle w:val="jlqj4b"/>
                <w:rFonts w:ascii="Times New Roman" w:hAnsi="Times New Roman"/>
                <w:sz w:val="22"/>
                <w:szCs w:val="22"/>
                <w:lang w:val="en"/>
              </w:rPr>
              <w:t>ail</w:t>
            </w:r>
            <w:r w:rsidR="00D054DB">
              <w:rPr>
                <w:rStyle w:val="jlqj4b"/>
                <w:rFonts w:ascii="Times New Roman" w:hAnsi="Times New Roman"/>
                <w:sz w:val="22"/>
                <w:szCs w:val="22"/>
                <w:lang w:val="en"/>
              </w:rPr>
              <w:t xml:space="preserve"> fuel supply and injection system;</w:t>
            </w:r>
          </w:p>
          <w:p w14:paraId="4F218038" w14:textId="64FE2F96" w:rsidR="006371E6" w:rsidRPr="00D054DB" w:rsidRDefault="0029032F" w:rsidP="006371E6">
            <w:pPr>
              <w:rPr>
                <w:rFonts w:ascii="Times New Roman" w:hAnsi="Times New Roman"/>
                <w:sz w:val="22"/>
                <w:szCs w:val="22"/>
              </w:rPr>
            </w:pPr>
            <w:r>
              <w:rPr>
                <w:rStyle w:val="jlqj4b"/>
                <w:rFonts w:ascii="Times New Roman" w:hAnsi="Times New Roman"/>
                <w:sz w:val="22"/>
                <w:szCs w:val="22"/>
              </w:rPr>
              <w:t xml:space="preserve">- </w:t>
            </w:r>
            <w:r w:rsidR="00501DF8" w:rsidRPr="00D054DB">
              <w:rPr>
                <w:rStyle w:val="jlqj4b"/>
                <w:rFonts w:ascii="Times New Roman" w:hAnsi="Times New Roman"/>
                <w:sz w:val="22"/>
                <w:szCs w:val="22"/>
              </w:rPr>
              <w:t>Air supply system with turbocharger</w:t>
            </w:r>
            <w:r w:rsidR="00D054DB" w:rsidRPr="00D054DB">
              <w:rPr>
                <w:rStyle w:val="jlqj4b"/>
                <w:rFonts w:ascii="Times New Roman" w:hAnsi="Times New Roman"/>
                <w:sz w:val="22"/>
                <w:szCs w:val="22"/>
              </w:rPr>
              <w:t>;</w:t>
            </w:r>
          </w:p>
          <w:p w14:paraId="5340CDB1" w14:textId="3B5C51AA" w:rsidR="006371E6" w:rsidRPr="00D054DB" w:rsidRDefault="0029032F" w:rsidP="006371E6">
            <w:pPr>
              <w:rPr>
                <w:rFonts w:ascii="Times New Roman" w:hAnsi="Times New Roman"/>
                <w:sz w:val="22"/>
                <w:szCs w:val="22"/>
              </w:rPr>
            </w:pPr>
            <w:r>
              <w:rPr>
                <w:rStyle w:val="jlqj4b"/>
                <w:rFonts w:ascii="Times New Roman" w:hAnsi="Times New Roman"/>
                <w:sz w:val="22"/>
                <w:szCs w:val="22"/>
              </w:rPr>
              <w:t xml:space="preserve">- </w:t>
            </w:r>
            <w:r w:rsidR="00D054DB" w:rsidRPr="00D054DB">
              <w:rPr>
                <w:rStyle w:val="jlqj4b"/>
                <w:rFonts w:ascii="Times New Roman" w:hAnsi="Times New Roman"/>
                <w:sz w:val="22"/>
                <w:szCs w:val="22"/>
              </w:rPr>
              <w:t>Liquid cooling system;</w:t>
            </w:r>
          </w:p>
          <w:p w14:paraId="6938E3DE" w14:textId="77777777" w:rsidR="00323245" w:rsidRDefault="0029032F" w:rsidP="006371E6">
            <w:pPr>
              <w:rPr>
                <w:rStyle w:val="jlqj4b"/>
                <w:rFonts w:ascii="Times New Roman" w:hAnsi="Times New Roman"/>
                <w:sz w:val="24"/>
                <w:szCs w:val="24"/>
              </w:rPr>
            </w:pPr>
            <w:r>
              <w:rPr>
                <w:rStyle w:val="jlqj4b"/>
                <w:rFonts w:ascii="Times New Roman" w:hAnsi="Times New Roman"/>
                <w:sz w:val="24"/>
                <w:szCs w:val="24"/>
              </w:rPr>
              <w:t xml:space="preserve">- </w:t>
            </w:r>
            <w:r w:rsidR="00590275" w:rsidRPr="00590275">
              <w:rPr>
                <w:rStyle w:val="jlqj4b"/>
                <w:rFonts w:ascii="Times New Roman" w:hAnsi="Times New Roman"/>
                <w:sz w:val="24"/>
                <w:szCs w:val="24"/>
              </w:rPr>
              <w:t>Exhaust emission standards</w:t>
            </w:r>
            <w:r w:rsidR="00501DF8" w:rsidRPr="00590275">
              <w:rPr>
                <w:rStyle w:val="jlqj4b"/>
                <w:rFonts w:ascii="Times New Roman" w:hAnsi="Times New Roman"/>
                <w:sz w:val="24"/>
                <w:szCs w:val="24"/>
              </w:rPr>
              <w:t xml:space="preserve"> - minimum TIER 3, STAGE IIIA</w:t>
            </w:r>
            <w:r w:rsidR="006A54D4">
              <w:rPr>
                <w:rStyle w:val="jlqj4b"/>
                <w:rFonts w:ascii="Times New Roman" w:hAnsi="Times New Roman"/>
                <w:sz w:val="24"/>
                <w:szCs w:val="24"/>
              </w:rPr>
              <w:t>.</w:t>
            </w:r>
          </w:p>
          <w:p w14:paraId="41C74FC5" w14:textId="164C1B66" w:rsidR="003C0691" w:rsidRDefault="003C0691" w:rsidP="006371E6">
            <w:pPr>
              <w:rPr>
                <w:rStyle w:val="jlqj4b"/>
                <w:rFonts w:ascii="Times New Roman" w:hAnsi="Times New Roman"/>
                <w:sz w:val="24"/>
                <w:szCs w:val="24"/>
              </w:rPr>
            </w:pPr>
            <w:r>
              <w:rPr>
                <w:rStyle w:val="jlqj4b"/>
                <w:rFonts w:ascii="Times New Roman" w:hAnsi="Times New Roman"/>
                <w:sz w:val="24"/>
                <w:szCs w:val="24"/>
              </w:rPr>
              <w:t>Fuel type: Diesel</w:t>
            </w:r>
          </w:p>
          <w:p w14:paraId="43B10942" w14:textId="276BAF82" w:rsidR="0043082A" w:rsidRPr="0029032F" w:rsidRDefault="00501DF8" w:rsidP="006371E6">
            <w:pPr>
              <w:rPr>
                <w:rStyle w:val="jlqj4b"/>
                <w:rFonts w:ascii="Times New Roman" w:hAnsi="Times New Roman"/>
                <w:b/>
                <w:sz w:val="22"/>
                <w:szCs w:val="22"/>
                <w:lang w:val="en"/>
              </w:rPr>
            </w:pPr>
            <w:r w:rsidRPr="0029032F">
              <w:rPr>
                <w:rStyle w:val="jlqj4b"/>
                <w:rFonts w:ascii="Times New Roman" w:hAnsi="Times New Roman"/>
                <w:b/>
                <w:sz w:val="22"/>
                <w:szCs w:val="22"/>
                <w:lang w:val="en"/>
              </w:rPr>
              <w:t xml:space="preserve">Transmission: </w:t>
            </w:r>
          </w:p>
          <w:p w14:paraId="60F5AC54" w14:textId="10FA8646" w:rsidR="00DA0655" w:rsidRPr="00C74506" w:rsidRDefault="00DA0655" w:rsidP="006371E6">
            <w:pPr>
              <w:rPr>
                <w:rStyle w:val="jlqj4b"/>
                <w:rFonts w:ascii="Times New Roman" w:hAnsi="Times New Roman"/>
                <w:sz w:val="22"/>
                <w:szCs w:val="22"/>
                <w:lang w:val="en"/>
              </w:rPr>
            </w:pPr>
            <w:r>
              <w:rPr>
                <w:rStyle w:val="jlqj4b"/>
                <w:rFonts w:ascii="Times New Roman" w:hAnsi="Times New Roman"/>
                <w:sz w:val="22"/>
                <w:szCs w:val="22"/>
                <w:lang w:val="en"/>
              </w:rPr>
              <w:t xml:space="preserve">- </w:t>
            </w:r>
            <w:r w:rsidR="00C74506" w:rsidRPr="00C74506">
              <w:rPr>
                <w:rFonts w:ascii="Times New Roman" w:hAnsi="Times New Roman"/>
                <w:sz w:val="22"/>
                <w:szCs w:val="22"/>
                <w:lang w:val="en-US"/>
              </w:rPr>
              <w:t>Mechanical synchronized gear box</w:t>
            </w:r>
            <w:r w:rsidR="0029032F" w:rsidRPr="00C74506">
              <w:rPr>
                <w:rStyle w:val="jlqj4b"/>
                <w:rFonts w:ascii="Times New Roman" w:hAnsi="Times New Roman"/>
                <w:sz w:val="22"/>
                <w:szCs w:val="22"/>
                <w:lang w:val="en"/>
              </w:rPr>
              <w:t xml:space="preserve">; </w:t>
            </w:r>
          </w:p>
          <w:p w14:paraId="2800CD12" w14:textId="4BE10B60" w:rsidR="0029032F" w:rsidRDefault="00DA0655" w:rsidP="006371E6">
            <w:pPr>
              <w:rPr>
                <w:rStyle w:val="jlqj4b"/>
                <w:rFonts w:ascii="Times New Roman" w:hAnsi="Times New Roman"/>
                <w:sz w:val="22"/>
                <w:szCs w:val="22"/>
                <w:lang w:val="en"/>
              </w:rPr>
            </w:pPr>
            <w:r>
              <w:rPr>
                <w:rStyle w:val="jlqj4b"/>
                <w:rFonts w:ascii="Times New Roman" w:hAnsi="Times New Roman"/>
                <w:sz w:val="22"/>
                <w:szCs w:val="22"/>
                <w:lang w:val="en"/>
              </w:rPr>
              <w:t xml:space="preserve">- </w:t>
            </w:r>
            <w:r w:rsidR="00501DF8" w:rsidRPr="0029032F">
              <w:rPr>
                <w:rStyle w:val="jlqj4b"/>
                <w:rFonts w:ascii="Times New Roman" w:hAnsi="Times New Roman"/>
                <w:sz w:val="22"/>
                <w:szCs w:val="22"/>
                <w:lang w:val="en"/>
              </w:rPr>
              <w:t>Mechanical or electro</w:t>
            </w:r>
            <w:r w:rsidR="0029032F">
              <w:rPr>
                <w:rStyle w:val="jlqj4b"/>
                <w:rFonts w:ascii="Times New Roman" w:hAnsi="Times New Roman"/>
                <w:sz w:val="22"/>
                <w:szCs w:val="22"/>
                <w:lang w:val="en"/>
              </w:rPr>
              <w:t>-</w:t>
            </w:r>
            <w:r w:rsidR="00501DF8" w:rsidRPr="0029032F">
              <w:rPr>
                <w:rStyle w:val="jlqj4b"/>
                <w:rFonts w:ascii="Times New Roman" w:hAnsi="Times New Roman"/>
                <w:sz w:val="22"/>
                <w:szCs w:val="22"/>
                <w:lang w:val="en"/>
              </w:rPr>
              <w:t>hydraulic reverser for changing the direction of movement</w:t>
            </w:r>
            <w:r w:rsidR="0029032F">
              <w:rPr>
                <w:rStyle w:val="jlqj4b"/>
                <w:rFonts w:ascii="Times New Roman" w:hAnsi="Times New Roman"/>
                <w:sz w:val="22"/>
                <w:szCs w:val="22"/>
                <w:lang w:val="en"/>
              </w:rPr>
              <w:t>;</w:t>
            </w:r>
          </w:p>
          <w:p w14:paraId="02E050EC" w14:textId="09E3A9AA" w:rsidR="00DA0655" w:rsidRDefault="00DA0655" w:rsidP="006371E6">
            <w:pPr>
              <w:rPr>
                <w:rStyle w:val="jlqj4b"/>
                <w:rFonts w:ascii="Times New Roman" w:hAnsi="Times New Roman"/>
                <w:sz w:val="22"/>
                <w:szCs w:val="22"/>
                <w:lang w:val="en"/>
              </w:rPr>
            </w:pPr>
            <w:r>
              <w:rPr>
                <w:rStyle w:val="jlqj4b"/>
                <w:rFonts w:ascii="Times New Roman" w:hAnsi="Times New Roman"/>
                <w:sz w:val="22"/>
                <w:szCs w:val="22"/>
                <w:lang w:val="en"/>
              </w:rPr>
              <w:t xml:space="preserve">- </w:t>
            </w:r>
            <w:r w:rsidR="00501DF8" w:rsidRPr="0029032F">
              <w:rPr>
                <w:rStyle w:val="jlqj4b"/>
                <w:rFonts w:ascii="Times New Roman" w:hAnsi="Times New Roman"/>
                <w:sz w:val="22"/>
                <w:szCs w:val="22"/>
                <w:lang w:val="en"/>
              </w:rPr>
              <w:t>Maximum speed: minimum 30 km / h</w:t>
            </w:r>
            <w:r>
              <w:rPr>
                <w:rStyle w:val="jlqj4b"/>
                <w:rFonts w:ascii="Times New Roman" w:hAnsi="Times New Roman"/>
                <w:sz w:val="22"/>
                <w:szCs w:val="22"/>
                <w:lang w:val="en"/>
              </w:rPr>
              <w:t>;</w:t>
            </w:r>
          </w:p>
          <w:p w14:paraId="6BF6A643" w14:textId="3E485140" w:rsidR="006371E6" w:rsidRPr="0029032F" w:rsidRDefault="00832D5E" w:rsidP="006371E6">
            <w:pPr>
              <w:rPr>
                <w:rFonts w:ascii="Times New Roman" w:hAnsi="Times New Roman"/>
                <w:sz w:val="22"/>
                <w:szCs w:val="22"/>
              </w:rPr>
            </w:pPr>
            <w:r>
              <w:rPr>
                <w:rStyle w:val="jlqj4b"/>
                <w:rFonts w:ascii="Times New Roman" w:hAnsi="Times New Roman"/>
                <w:sz w:val="22"/>
                <w:szCs w:val="22"/>
                <w:lang w:val="en"/>
              </w:rPr>
              <w:lastRenderedPageBreak/>
              <w:t>-</w:t>
            </w:r>
            <w:r w:rsidR="00501DF8" w:rsidRPr="0029032F">
              <w:rPr>
                <w:rStyle w:val="jlqj4b"/>
                <w:rFonts w:ascii="Times New Roman" w:hAnsi="Times New Roman"/>
                <w:sz w:val="22"/>
                <w:szCs w:val="22"/>
                <w:lang w:val="en"/>
              </w:rPr>
              <w:t>Number of forward / reverse gears with creep speed</w:t>
            </w:r>
            <w:r>
              <w:rPr>
                <w:rStyle w:val="jlqj4b"/>
                <w:rFonts w:ascii="Times New Roman" w:hAnsi="Times New Roman"/>
                <w:sz w:val="22"/>
                <w:szCs w:val="22"/>
                <w:lang w:val="en"/>
              </w:rPr>
              <w:t xml:space="preserve"> (Creeper)</w:t>
            </w:r>
            <w:r w:rsidR="00501DF8" w:rsidRPr="0029032F">
              <w:rPr>
                <w:rStyle w:val="jlqj4b"/>
                <w:rFonts w:ascii="Times New Roman" w:hAnsi="Times New Roman"/>
                <w:sz w:val="22"/>
                <w:szCs w:val="22"/>
                <w:lang w:val="en"/>
              </w:rPr>
              <w:t>: minimum 16/16</w:t>
            </w:r>
            <w:r w:rsidR="006A54D4">
              <w:rPr>
                <w:rStyle w:val="jlqj4b"/>
                <w:rFonts w:ascii="Times New Roman" w:hAnsi="Times New Roman"/>
                <w:sz w:val="22"/>
                <w:szCs w:val="22"/>
                <w:lang w:val="en"/>
              </w:rPr>
              <w:t>;</w:t>
            </w:r>
          </w:p>
          <w:p w14:paraId="07392268" w14:textId="77777777" w:rsidR="00E72E5F" w:rsidRPr="00E72E5F" w:rsidRDefault="00501DF8" w:rsidP="006371E6">
            <w:pPr>
              <w:rPr>
                <w:rStyle w:val="jlqj4b"/>
                <w:rFonts w:ascii="Times New Roman" w:hAnsi="Times New Roman"/>
                <w:b/>
                <w:sz w:val="22"/>
                <w:szCs w:val="22"/>
                <w:lang w:val="en"/>
              </w:rPr>
            </w:pPr>
            <w:r w:rsidRPr="00E72E5F">
              <w:rPr>
                <w:rStyle w:val="jlqj4b"/>
                <w:rFonts w:ascii="Times New Roman" w:hAnsi="Times New Roman"/>
                <w:b/>
                <w:sz w:val="22"/>
                <w:szCs w:val="22"/>
                <w:lang w:val="en"/>
              </w:rPr>
              <w:t xml:space="preserve">Hydraulics: </w:t>
            </w:r>
          </w:p>
          <w:p w14:paraId="42CBE606" w14:textId="12ECD1F1" w:rsidR="00E72E5F" w:rsidRPr="00E72E5F" w:rsidRDefault="00501DF8" w:rsidP="006371E6">
            <w:pPr>
              <w:rPr>
                <w:rStyle w:val="jlqj4b"/>
                <w:rFonts w:ascii="Times New Roman" w:hAnsi="Times New Roman"/>
                <w:sz w:val="22"/>
                <w:szCs w:val="22"/>
                <w:lang w:val="en"/>
              </w:rPr>
            </w:pPr>
            <w:r w:rsidRPr="00E72E5F">
              <w:rPr>
                <w:rStyle w:val="jlqj4b"/>
                <w:rFonts w:ascii="Times New Roman" w:hAnsi="Times New Roman"/>
                <w:sz w:val="22"/>
                <w:szCs w:val="22"/>
                <w:lang w:val="en"/>
              </w:rPr>
              <w:t xml:space="preserve">- Hydraulic </w:t>
            </w:r>
            <w:r w:rsidR="00E72E5F" w:rsidRPr="00E72E5F">
              <w:rPr>
                <w:rStyle w:val="jlqj4b"/>
                <w:rFonts w:ascii="Times New Roman" w:hAnsi="Times New Roman"/>
                <w:sz w:val="22"/>
                <w:szCs w:val="22"/>
                <w:lang w:val="en"/>
              </w:rPr>
              <w:t xml:space="preserve">pump / pumps with minimum total </w:t>
            </w:r>
            <w:r w:rsidRPr="00E72E5F">
              <w:rPr>
                <w:rStyle w:val="jlqj4b"/>
                <w:rFonts w:ascii="Times New Roman" w:hAnsi="Times New Roman"/>
                <w:sz w:val="22"/>
                <w:szCs w:val="22"/>
                <w:lang w:val="en"/>
              </w:rPr>
              <w:t>flow</w:t>
            </w:r>
            <w:r w:rsidR="00E72E5F" w:rsidRPr="00E72E5F">
              <w:rPr>
                <w:rStyle w:val="jlqj4b"/>
                <w:rFonts w:ascii="Times New Roman" w:hAnsi="Times New Roman"/>
                <w:sz w:val="22"/>
                <w:szCs w:val="22"/>
                <w:lang w:val="en"/>
              </w:rPr>
              <w:t xml:space="preserve"> rate</w:t>
            </w:r>
            <w:r w:rsidRPr="00E72E5F">
              <w:rPr>
                <w:rStyle w:val="jlqj4b"/>
                <w:rFonts w:ascii="Times New Roman" w:hAnsi="Times New Roman"/>
                <w:sz w:val="22"/>
                <w:szCs w:val="22"/>
                <w:lang w:val="en"/>
              </w:rPr>
              <w:t>: 45 liters</w:t>
            </w:r>
            <w:r w:rsidR="00E72E5F" w:rsidRPr="00E72E5F">
              <w:rPr>
                <w:rStyle w:val="jlqj4b"/>
                <w:rFonts w:ascii="Times New Roman" w:hAnsi="Times New Roman"/>
                <w:sz w:val="22"/>
                <w:szCs w:val="22"/>
                <w:lang w:val="en"/>
              </w:rPr>
              <w:t>;</w:t>
            </w:r>
            <w:r w:rsidRPr="00E72E5F">
              <w:rPr>
                <w:rStyle w:val="jlqj4b"/>
                <w:rFonts w:ascii="Times New Roman" w:hAnsi="Times New Roman"/>
                <w:sz w:val="22"/>
                <w:szCs w:val="22"/>
                <w:lang w:val="en"/>
              </w:rPr>
              <w:t xml:space="preserve"> </w:t>
            </w:r>
          </w:p>
          <w:p w14:paraId="5AEDF8F2" w14:textId="62FCE1C2" w:rsidR="002163CC" w:rsidRDefault="00501DF8" w:rsidP="006371E6">
            <w:pPr>
              <w:rPr>
                <w:rStyle w:val="jlqj4b"/>
                <w:rFonts w:ascii="Times New Roman" w:hAnsi="Times New Roman"/>
                <w:sz w:val="22"/>
                <w:szCs w:val="22"/>
                <w:lang w:val="en"/>
              </w:rPr>
            </w:pPr>
            <w:r w:rsidRPr="00E72E5F">
              <w:rPr>
                <w:rStyle w:val="jlqj4b"/>
                <w:rFonts w:ascii="Times New Roman" w:hAnsi="Times New Roman"/>
                <w:sz w:val="22"/>
                <w:szCs w:val="22"/>
                <w:lang w:val="en"/>
              </w:rPr>
              <w:t>- Minimum 3 (three) pairs of external hydraulic outlets</w:t>
            </w:r>
            <w:r w:rsidR="002163CC">
              <w:rPr>
                <w:rStyle w:val="jlqj4b"/>
                <w:rFonts w:ascii="Times New Roman" w:hAnsi="Times New Roman"/>
                <w:sz w:val="22"/>
                <w:szCs w:val="22"/>
                <w:lang w:val="en"/>
              </w:rPr>
              <w:t>;</w:t>
            </w:r>
            <w:r w:rsidRPr="00E72E5F">
              <w:rPr>
                <w:rStyle w:val="jlqj4b"/>
                <w:rFonts w:ascii="Times New Roman" w:hAnsi="Times New Roman"/>
                <w:sz w:val="22"/>
                <w:szCs w:val="22"/>
                <w:lang w:val="en"/>
              </w:rPr>
              <w:t xml:space="preserve"> </w:t>
            </w:r>
          </w:p>
          <w:p w14:paraId="1B034690" w14:textId="2A90E2E9" w:rsidR="00C74506" w:rsidRPr="00323245" w:rsidRDefault="00501DF8" w:rsidP="00323245">
            <w:pPr>
              <w:rPr>
                <w:rFonts w:ascii="Times New Roman" w:hAnsi="Times New Roman"/>
                <w:sz w:val="22"/>
                <w:szCs w:val="22"/>
              </w:rPr>
            </w:pPr>
            <w:r w:rsidRPr="00E72E5F">
              <w:rPr>
                <w:rStyle w:val="jlqj4b"/>
                <w:rFonts w:ascii="Times New Roman" w:hAnsi="Times New Roman"/>
                <w:sz w:val="22"/>
                <w:szCs w:val="22"/>
                <w:lang w:val="en"/>
              </w:rPr>
              <w:t xml:space="preserve">- </w:t>
            </w:r>
            <w:r w:rsidRPr="004E3F1C">
              <w:rPr>
                <w:rStyle w:val="jlqj4b"/>
                <w:rFonts w:ascii="Times New Roman" w:hAnsi="Times New Roman"/>
                <w:sz w:val="22"/>
                <w:szCs w:val="22"/>
                <w:lang w:val="en"/>
              </w:rPr>
              <w:t xml:space="preserve">Mechanical or electronic control of lower levers and </w:t>
            </w:r>
            <w:r w:rsidR="00C74506" w:rsidRPr="004E3F1C">
              <w:rPr>
                <w:rFonts w:ascii="Times New Roman" w:hAnsi="Times New Roman"/>
                <w:sz w:val="22"/>
                <w:szCs w:val="22"/>
                <w:lang w:val="en-US"/>
              </w:rPr>
              <w:t xml:space="preserve">external selective control valves </w:t>
            </w:r>
            <w:r w:rsidR="00C74506" w:rsidRPr="004E3F1C">
              <w:rPr>
                <w:rStyle w:val="jlqj4b"/>
                <w:rFonts w:ascii="Times New Roman" w:hAnsi="Times New Roman"/>
                <w:sz w:val="22"/>
                <w:szCs w:val="22"/>
                <w:lang w:val="en"/>
              </w:rPr>
              <w:t>- E-SCV.</w:t>
            </w:r>
          </w:p>
          <w:p w14:paraId="56C3E395" w14:textId="77777777" w:rsidR="00F945E9" w:rsidRPr="00F0538B" w:rsidRDefault="00501DF8" w:rsidP="006371E6">
            <w:pPr>
              <w:rPr>
                <w:rStyle w:val="jlqj4b"/>
                <w:rFonts w:ascii="Times New Roman" w:hAnsi="Times New Roman"/>
                <w:b/>
                <w:sz w:val="22"/>
                <w:szCs w:val="22"/>
                <w:lang w:val="en"/>
              </w:rPr>
            </w:pPr>
            <w:r w:rsidRPr="00F0538B">
              <w:rPr>
                <w:rStyle w:val="jlqj4b"/>
                <w:rFonts w:ascii="Times New Roman" w:hAnsi="Times New Roman"/>
                <w:b/>
                <w:sz w:val="22"/>
                <w:szCs w:val="22"/>
                <w:lang w:val="en"/>
              </w:rPr>
              <w:t xml:space="preserve">PTO shaft: </w:t>
            </w:r>
          </w:p>
          <w:p w14:paraId="19A0E02B" w14:textId="4BC4A445" w:rsidR="00F945E9" w:rsidRPr="00D641BC" w:rsidRDefault="00501DF8" w:rsidP="006371E6">
            <w:pPr>
              <w:rPr>
                <w:rStyle w:val="jlqj4b"/>
                <w:rFonts w:ascii="Times New Roman" w:hAnsi="Times New Roman"/>
                <w:sz w:val="22"/>
                <w:szCs w:val="22"/>
                <w:lang w:val="en"/>
              </w:rPr>
            </w:pPr>
            <w:r w:rsidRPr="00D641BC">
              <w:rPr>
                <w:rStyle w:val="jlqj4b"/>
                <w:rFonts w:ascii="Times New Roman" w:hAnsi="Times New Roman"/>
                <w:sz w:val="22"/>
                <w:szCs w:val="22"/>
                <w:lang w:val="en"/>
              </w:rPr>
              <w:t>- 540 rpm and 750 / 540E rpm</w:t>
            </w:r>
            <w:r w:rsidR="00F945E9" w:rsidRPr="00D641BC">
              <w:rPr>
                <w:rStyle w:val="jlqj4b"/>
                <w:rFonts w:ascii="Times New Roman" w:hAnsi="Times New Roman"/>
                <w:sz w:val="22"/>
                <w:szCs w:val="22"/>
                <w:lang w:val="en"/>
              </w:rPr>
              <w:t>;</w:t>
            </w:r>
            <w:r w:rsidRPr="00D641BC">
              <w:rPr>
                <w:rStyle w:val="jlqj4b"/>
                <w:rFonts w:ascii="Times New Roman" w:hAnsi="Times New Roman"/>
                <w:sz w:val="22"/>
                <w:szCs w:val="22"/>
                <w:lang w:val="en"/>
              </w:rPr>
              <w:t xml:space="preserve"> </w:t>
            </w:r>
          </w:p>
          <w:p w14:paraId="795560E6" w14:textId="77777777" w:rsidR="00323245" w:rsidRDefault="00501DF8" w:rsidP="006371E6">
            <w:pPr>
              <w:rPr>
                <w:rStyle w:val="jlqj4b"/>
                <w:rFonts w:ascii="Times New Roman" w:hAnsi="Times New Roman"/>
                <w:sz w:val="22"/>
                <w:szCs w:val="22"/>
                <w:lang w:val="en"/>
              </w:rPr>
            </w:pPr>
            <w:r w:rsidRPr="00D641BC">
              <w:rPr>
                <w:rStyle w:val="jlqj4b"/>
                <w:rFonts w:ascii="Times New Roman" w:hAnsi="Times New Roman"/>
                <w:sz w:val="22"/>
                <w:szCs w:val="22"/>
                <w:lang w:val="en"/>
              </w:rPr>
              <w:t xml:space="preserve">- </w:t>
            </w:r>
            <w:r w:rsidR="009005A3" w:rsidRPr="00D641BC">
              <w:rPr>
                <w:rStyle w:val="jlqj4b"/>
                <w:rFonts w:ascii="Times New Roman" w:hAnsi="Times New Roman"/>
                <w:sz w:val="22"/>
                <w:szCs w:val="22"/>
                <w:lang w:val="en"/>
              </w:rPr>
              <w:t xml:space="preserve">Outlet </w:t>
            </w:r>
            <w:r w:rsidRPr="00D641BC">
              <w:rPr>
                <w:rStyle w:val="jlqj4b"/>
                <w:rFonts w:ascii="Times New Roman" w:hAnsi="Times New Roman"/>
                <w:sz w:val="22"/>
                <w:szCs w:val="22"/>
                <w:lang w:val="en"/>
              </w:rPr>
              <w:t>diameter 35 mm (1 3/8 ")</w:t>
            </w:r>
            <w:r w:rsidR="009005A3" w:rsidRPr="00D641BC">
              <w:rPr>
                <w:rStyle w:val="jlqj4b"/>
                <w:rFonts w:ascii="Times New Roman" w:hAnsi="Times New Roman"/>
                <w:sz w:val="22"/>
                <w:szCs w:val="22"/>
                <w:lang w:val="en"/>
              </w:rPr>
              <w:t>;</w:t>
            </w:r>
          </w:p>
          <w:p w14:paraId="653470CE" w14:textId="67606D7E" w:rsidR="00554F7F" w:rsidRPr="00D641BC" w:rsidRDefault="00501DF8" w:rsidP="006371E6">
            <w:pPr>
              <w:rPr>
                <w:rStyle w:val="jlqj4b"/>
                <w:rFonts w:ascii="Times New Roman" w:hAnsi="Times New Roman"/>
                <w:sz w:val="22"/>
                <w:szCs w:val="22"/>
                <w:lang w:val="en"/>
              </w:rPr>
            </w:pPr>
            <w:r w:rsidRPr="00D641BC">
              <w:rPr>
                <w:rStyle w:val="jlqj4b"/>
                <w:rFonts w:ascii="Times New Roman" w:hAnsi="Times New Roman"/>
                <w:sz w:val="22"/>
                <w:szCs w:val="22"/>
                <w:lang w:val="en"/>
              </w:rPr>
              <w:t xml:space="preserve">- Number of outlet </w:t>
            </w:r>
            <w:r w:rsidR="00554F7F" w:rsidRPr="00D641BC">
              <w:rPr>
                <w:rStyle w:val="jlqj4b"/>
                <w:rFonts w:ascii="Times New Roman" w:hAnsi="Times New Roman"/>
                <w:sz w:val="22"/>
                <w:szCs w:val="22"/>
                <w:lang w:val="en"/>
              </w:rPr>
              <w:t>splines</w:t>
            </w:r>
            <w:r w:rsidRPr="00D641BC">
              <w:rPr>
                <w:rStyle w:val="jlqj4b"/>
                <w:rFonts w:ascii="Times New Roman" w:hAnsi="Times New Roman"/>
                <w:sz w:val="22"/>
                <w:szCs w:val="22"/>
                <w:lang w:val="en"/>
              </w:rPr>
              <w:t>: 6</w:t>
            </w:r>
            <w:r w:rsidR="00554F7F" w:rsidRPr="00D641BC">
              <w:rPr>
                <w:rStyle w:val="jlqj4b"/>
                <w:rFonts w:ascii="Times New Roman" w:hAnsi="Times New Roman"/>
                <w:sz w:val="22"/>
                <w:szCs w:val="22"/>
                <w:lang w:val="en"/>
              </w:rPr>
              <w:t>;</w:t>
            </w:r>
          </w:p>
          <w:p w14:paraId="7C82E6A9" w14:textId="005E2C5C" w:rsidR="006371E6" w:rsidRPr="00F945E9" w:rsidRDefault="00501DF8" w:rsidP="006371E6">
            <w:pPr>
              <w:rPr>
                <w:rFonts w:ascii="Times New Roman" w:hAnsi="Times New Roman"/>
                <w:sz w:val="22"/>
                <w:szCs w:val="22"/>
              </w:rPr>
            </w:pPr>
            <w:r w:rsidRPr="00D641BC">
              <w:rPr>
                <w:rStyle w:val="jlqj4b"/>
                <w:rFonts w:ascii="Times New Roman" w:hAnsi="Times New Roman"/>
                <w:sz w:val="22"/>
                <w:szCs w:val="22"/>
                <w:lang w:val="en"/>
              </w:rPr>
              <w:t>- With brake</w:t>
            </w:r>
            <w:r w:rsidR="00554F7F" w:rsidRPr="00D641BC">
              <w:rPr>
                <w:rStyle w:val="jlqj4b"/>
                <w:rFonts w:ascii="Times New Roman" w:hAnsi="Times New Roman"/>
                <w:sz w:val="22"/>
                <w:szCs w:val="22"/>
                <w:lang w:val="en"/>
              </w:rPr>
              <w:t>.</w:t>
            </w:r>
          </w:p>
          <w:p w14:paraId="28EB5D48" w14:textId="77777777" w:rsidR="00383EC1" w:rsidRPr="00F0538B" w:rsidRDefault="00501DF8" w:rsidP="006371E6">
            <w:pPr>
              <w:rPr>
                <w:rStyle w:val="jlqj4b"/>
                <w:rFonts w:ascii="Times New Roman" w:hAnsi="Times New Roman"/>
                <w:b/>
                <w:sz w:val="22"/>
                <w:szCs w:val="22"/>
                <w:lang w:val="en"/>
              </w:rPr>
            </w:pPr>
            <w:r w:rsidRPr="00F0538B">
              <w:rPr>
                <w:rStyle w:val="jlqj4b"/>
                <w:rFonts w:ascii="Times New Roman" w:hAnsi="Times New Roman"/>
                <w:b/>
                <w:sz w:val="22"/>
                <w:szCs w:val="22"/>
                <w:lang w:val="en"/>
              </w:rPr>
              <w:t>Rear lifting system and drawbar:</w:t>
            </w:r>
          </w:p>
          <w:p w14:paraId="065F47C4" w14:textId="574BE2DB" w:rsidR="0014197E" w:rsidRPr="006F2A4C" w:rsidRDefault="00501DF8" w:rsidP="006371E6">
            <w:pPr>
              <w:rPr>
                <w:rStyle w:val="jlqj4b"/>
                <w:rFonts w:ascii="Times New Roman" w:hAnsi="Times New Roman"/>
                <w:sz w:val="22"/>
                <w:szCs w:val="22"/>
                <w:lang w:val="sr-Latn-RS"/>
              </w:rPr>
            </w:pPr>
            <w:r w:rsidRPr="006F2A4C">
              <w:rPr>
                <w:rStyle w:val="jlqj4b"/>
                <w:rFonts w:ascii="Times New Roman" w:hAnsi="Times New Roman"/>
                <w:sz w:val="22"/>
                <w:szCs w:val="22"/>
                <w:lang w:val="en"/>
              </w:rPr>
              <w:t xml:space="preserve"> - </w:t>
            </w:r>
            <w:r w:rsidR="0014197E" w:rsidRPr="006F2A4C">
              <w:rPr>
                <w:rStyle w:val="Emphasis"/>
                <w:rFonts w:ascii="Times New Roman" w:hAnsi="Times New Roman"/>
                <w:i w:val="0"/>
                <w:sz w:val="22"/>
                <w:szCs w:val="22"/>
              </w:rPr>
              <w:t>Three-point connection</w:t>
            </w:r>
            <w:r w:rsidR="0014197E" w:rsidRPr="006F2A4C">
              <w:rPr>
                <w:rStyle w:val="Emphasis"/>
                <w:rFonts w:ascii="Times New Roman" w:hAnsi="Times New Roman"/>
                <w:i w:val="0"/>
                <w:sz w:val="22"/>
                <w:szCs w:val="22"/>
                <w:lang w:val="sr-Cyrl-RS"/>
              </w:rPr>
              <w:t xml:space="preserve"> </w:t>
            </w:r>
            <w:r w:rsidR="0014197E" w:rsidRPr="006F2A4C">
              <w:rPr>
                <w:rStyle w:val="Emphasis"/>
                <w:rFonts w:ascii="Times New Roman" w:hAnsi="Times New Roman"/>
                <w:i w:val="0"/>
                <w:sz w:val="22"/>
                <w:szCs w:val="22"/>
                <w:lang w:val="sr-Latn-RS"/>
              </w:rPr>
              <w:t>device category – ends of levers for fast connection: I;</w:t>
            </w:r>
          </w:p>
          <w:p w14:paraId="59A674A0" w14:textId="3B013AEA" w:rsidR="0014197E" w:rsidRPr="006F2A4C" w:rsidRDefault="00501DF8" w:rsidP="006371E6">
            <w:pPr>
              <w:rPr>
                <w:rStyle w:val="jlqj4b"/>
                <w:rFonts w:ascii="Times New Roman" w:hAnsi="Times New Roman"/>
                <w:sz w:val="22"/>
                <w:szCs w:val="22"/>
                <w:lang w:val="en"/>
              </w:rPr>
            </w:pPr>
            <w:r w:rsidRPr="006F2A4C">
              <w:rPr>
                <w:rStyle w:val="jlqj4b"/>
                <w:rFonts w:ascii="Times New Roman" w:hAnsi="Times New Roman"/>
                <w:sz w:val="22"/>
                <w:szCs w:val="22"/>
                <w:lang w:val="en"/>
              </w:rPr>
              <w:t xml:space="preserve">- Standard lower </w:t>
            </w:r>
            <w:r w:rsidR="0014197E" w:rsidRPr="006F2A4C">
              <w:rPr>
                <w:rStyle w:val="jlqj4b"/>
                <w:rFonts w:ascii="Times New Roman" w:hAnsi="Times New Roman"/>
                <w:sz w:val="22"/>
                <w:szCs w:val="22"/>
                <w:lang w:val="en"/>
              </w:rPr>
              <w:t>swinging drawbar;</w:t>
            </w:r>
          </w:p>
          <w:p w14:paraId="45334E22" w14:textId="1D1C5667" w:rsidR="0014197E" w:rsidRPr="006F2A4C" w:rsidRDefault="00E20400" w:rsidP="006371E6">
            <w:pPr>
              <w:rPr>
                <w:rStyle w:val="jlqj4b"/>
                <w:rFonts w:ascii="Times New Roman" w:hAnsi="Times New Roman"/>
                <w:sz w:val="22"/>
                <w:szCs w:val="22"/>
                <w:lang w:val="en"/>
              </w:rPr>
            </w:pPr>
            <w:r w:rsidRPr="006F2A4C">
              <w:rPr>
                <w:rStyle w:val="jlqj4b"/>
                <w:rFonts w:ascii="Times New Roman" w:hAnsi="Times New Roman"/>
                <w:sz w:val="22"/>
                <w:szCs w:val="22"/>
                <w:lang w:val="en"/>
              </w:rPr>
              <w:t xml:space="preserve">- Upper </w:t>
            </w:r>
            <w:r w:rsidR="00501DF8" w:rsidRPr="006F2A4C">
              <w:rPr>
                <w:rStyle w:val="jlqj4b"/>
                <w:rFonts w:ascii="Times New Roman" w:hAnsi="Times New Roman"/>
                <w:sz w:val="22"/>
                <w:szCs w:val="22"/>
                <w:lang w:val="en"/>
              </w:rPr>
              <w:t xml:space="preserve">height </w:t>
            </w:r>
            <w:r w:rsidRPr="006F2A4C">
              <w:rPr>
                <w:rStyle w:val="jlqj4b"/>
                <w:rFonts w:ascii="Times New Roman" w:hAnsi="Times New Roman"/>
                <w:sz w:val="22"/>
                <w:szCs w:val="22"/>
                <w:lang w:val="en"/>
              </w:rPr>
              <w:t xml:space="preserve">– </w:t>
            </w:r>
            <w:r w:rsidR="00501DF8" w:rsidRPr="006F2A4C">
              <w:rPr>
                <w:rStyle w:val="jlqj4b"/>
                <w:rFonts w:ascii="Times New Roman" w:hAnsi="Times New Roman"/>
                <w:sz w:val="22"/>
                <w:szCs w:val="22"/>
                <w:lang w:val="en"/>
              </w:rPr>
              <w:t>adjustable</w:t>
            </w:r>
            <w:r w:rsidRPr="006F2A4C">
              <w:rPr>
                <w:rStyle w:val="jlqj4b"/>
                <w:rFonts w:ascii="Times New Roman" w:hAnsi="Times New Roman"/>
                <w:sz w:val="22"/>
                <w:szCs w:val="22"/>
                <w:lang w:val="en"/>
              </w:rPr>
              <w:t xml:space="preserve"> drawbar;</w:t>
            </w:r>
            <w:r w:rsidR="00501DF8" w:rsidRPr="006F2A4C">
              <w:rPr>
                <w:rStyle w:val="jlqj4b"/>
                <w:rFonts w:ascii="Times New Roman" w:hAnsi="Times New Roman"/>
                <w:sz w:val="22"/>
                <w:szCs w:val="22"/>
                <w:lang w:val="en"/>
              </w:rPr>
              <w:t xml:space="preserve"> </w:t>
            </w:r>
          </w:p>
          <w:p w14:paraId="7FA31127" w14:textId="45C394F8" w:rsidR="0014197E" w:rsidRDefault="00501DF8" w:rsidP="006371E6">
            <w:pPr>
              <w:rPr>
                <w:rStyle w:val="jlqj4b"/>
                <w:lang w:val="en"/>
              </w:rPr>
            </w:pPr>
            <w:r>
              <w:rPr>
                <w:rStyle w:val="jlqj4b"/>
                <w:lang w:val="en"/>
              </w:rPr>
              <w:t xml:space="preserve">- </w:t>
            </w:r>
            <w:r w:rsidRPr="004E3F1C">
              <w:rPr>
                <w:rStyle w:val="jlqj4b"/>
                <w:rFonts w:ascii="Times New Roman" w:hAnsi="Times New Roman"/>
                <w:sz w:val="22"/>
                <w:szCs w:val="22"/>
                <w:lang w:val="en"/>
              </w:rPr>
              <w:t>Maximum lifti</w:t>
            </w:r>
            <w:r w:rsidR="00E20400" w:rsidRPr="004E3F1C">
              <w:rPr>
                <w:rStyle w:val="jlqj4b"/>
                <w:rFonts w:ascii="Times New Roman" w:hAnsi="Times New Roman"/>
                <w:sz w:val="22"/>
                <w:szCs w:val="22"/>
                <w:lang w:val="en"/>
              </w:rPr>
              <w:t>ng capacity</w:t>
            </w:r>
            <w:r w:rsidRPr="004E3F1C">
              <w:rPr>
                <w:rStyle w:val="jlqj4b"/>
                <w:rFonts w:ascii="Times New Roman" w:hAnsi="Times New Roman"/>
                <w:sz w:val="22"/>
                <w:szCs w:val="22"/>
                <w:lang w:val="en"/>
              </w:rPr>
              <w:t xml:space="preserve"> at the ends of the levers: minimum 1100 </w:t>
            </w:r>
            <w:proofErr w:type="spellStart"/>
            <w:r w:rsidRPr="004E3F1C">
              <w:rPr>
                <w:rStyle w:val="jlqj4b"/>
                <w:rFonts w:ascii="Times New Roman" w:hAnsi="Times New Roman"/>
                <w:sz w:val="22"/>
                <w:szCs w:val="22"/>
                <w:lang w:val="en"/>
              </w:rPr>
              <w:t>daN</w:t>
            </w:r>
            <w:proofErr w:type="spellEnd"/>
            <w:r w:rsidRPr="004E3F1C">
              <w:rPr>
                <w:rStyle w:val="jlqj4b"/>
                <w:rFonts w:ascii="Times New Roman" w:hAnsi="Times New Roman"/>
                <w:sz w:val="22"/>
                <w:szCs w:val="22"/>
                <w:lang w:val="en"/>
              </w:rPr>
              <w:t xml:space="preserve"> (kg)</w:t>
            </w:r>
            <w:r w:rsidR="004E3F1C" w:rsidRPr="004E3F1C">
              <w:rPr>
                <w:rStyle w:val="jlqj4b"/>
                <w:rFonts w:ascii="Times New Roman" w:hAnsi="Times New Roman"/>
                <w:sz w:val="22"/>
                <w:szCs w:val="22"/>
                <w:lang w:val="en"/>
              </w:rPr>
              <w:t>;</w:t>
            </w:r>
            <w:r>
              <w:rPr>
                <w:rStyle w:val="jlqj4b"/>
                <w:lang w:val="en"/>
              </w:rPr>
              <w:t xml:space="preserve"> </w:t>
            </w:r>
          </w:p>
          <w:p w14:paraId="07012B24" w14:textId="77777777" w:rsidR="00E20400" w:rsidRPr="006F2A4C" w:rsidRDefault="00501DF8" w:rsidP="006371E6">
            <w:pPr>
              <w:rPr>
                <w:rStyle w:val="jlqj4b"/>
                <w:rFonts w:ascii="Times New Roman" w:hAnsi="Times New Roman"/>
                <w:sz w:val="22"/>
                <w:szCs w:val="22"/>
                <w:lang w:val="en"/>
              </w:rPr>
            </w:pPr>
            <w:r>
              <w:rPr>
                <w:rStyle w:val="jlqj4b"/>
                <w:lang w:val="en"/>
              </w:rPr>
              <w:t xml:space="preserve">- </w:t>
            </w:r>
            <w:r w:rsidRPr="006F2A4C">
              <w:rPr>
                <w:rStyle w:val="jlqj4b"/>
                <w:rFonts w:ascii="Times New Roman" w:hAnsi="Times New Roman"/>
                <w:sz w:val="22"/>
                <w:szCs w:val="22"/>
                <w:lang w:val="en"/>
              </w:rPr>
              <w:t>Upper lever category: I</w:t>
            </w:r>
            <w:r w:rsidR="00E20400" w:rsidRPr="006F2A4C">
              <w:rPr>
                <w:rStyle w:val="jlqj4b"/>
                <w:rFonts w:ascii="Times New Roman" w:hAnsi="Times New Roman"/>
                <w:sz w:val="22"/>
                <w:szCs w:val="22"/>
                <w:lang w:val="en"/>
              </w:rPr>
              <w:t>;</w:t>
            </w:r>
          </w:p>
          <w:p w14:paraId="3EF7EAF8" w14:textId="4ECD3BC2" w:rsidR="006371E6" w:rsidRPr="006F2A4C" w:rsidRDefault="00E20400" w:rsidP="006371E6">
            <w:pPr>
              <w:rPr>
                <w:rFonts w:ascii="Times New Roman" w:hAnsi="Times New Roman"/>
                <w:sz w:val="22"/>
                <w:szCs w:val="22"/>
              </w:rPr>
            </w:pPr>
            <w:r w:rsidRPr="006F2A4C">
              <w:rPr>
                <w:rStyle w:val="jlqj4b"/>
                <w:rFonts w:ascii="Times New Roman" w:hAnsi="Times New Roman"/>
                <w:sz w:val="22"/>
                <w:szCs w:val="22"/>
                <w:lang w:val="en"/>
              </w:rPr>
              <w:t>- L</w:t>
            </w:r>
            <w:r w:rsidR="00501DF8" w:rsidRPr="006F2A4C">
              <w:rPr>
                <w:rStyle w:val="jlqj4b"/>
                <w:rFonts w:ascii="Times New Roman" w:hAnsi="Times New Roman"/>
                <w:sz w:val="22"/>
                <w:szCs w:val="22"/>
                <w:lang w:val="en"/>
              </w:rPr>
              <w:t>ower levers</w:t>
            </w:r>
            <w:r w:rsidRPr="006F2A4C">
              <w:rPr>
                <w:rStyle w:val="jlqj4b"/>
                <w:rFonts w:ascii="Times New Roman" w:hAnsi="Times New Roman"/>
                <w:sz w:val="22"/>
                <w:szCs w:val="22"/>
                <w:lang w:val="en"/>
              </w:rPr>
              <w:t xml:space="preserve"> stabilizers.</w:t>
            </w:r>
          </w:p>
          <w:p w14:paraId="234BD3A7" w14:textId="553B1E1E" w:rsidR="00E20400" w:rsidRPr="00F0538B" w:rsidRDefault="00501DF8" w:rsidP="006371E6">
            <w:pPr>
              <w:rPr>
                <w:rStyle w:val="jlqj4b"/>
                <w:rFonts w:ascii="Times New Roman" w:hAnsi="Times New Roman"/>
                <w:b/>
                <w:sz w:val="22"/>
                <w:szCs w:val="22"/>
                <w:lang w:val="en"/>
              </w:rPr>
            </w:pPr>
            <w:r w:rsidRPr="00F0538B">
              <w:rPr>
                <w:rStyle w:val="jlqj4b"/>
                <w:rFonts w:ascii="Times New Roman" w:hAnsi="Times New Roman"/>
                <w:b/>
                <w:sz w:val="22"/>
                <w:szCs w:val="22"/>
                <w:lang w:val="en"/>
              </w:rPr>
              <w:t xml:space="preserve">Front drive axle: </w:t>
            </w:r>
          </w:p>
          <w:p w14:paraId="19670DE6" w14:textId="77777777" w:rsidR="006A54D4" w:rsidRPr="006F2A4C" w:rsidRDefault="00501DF8" w:rsidP="006371E6">
            <w:pPr>
              <w:rPr>
                <w:rStyle w:val="jlqj4b"/>
                <w:rFonts w:ascii="Times New Roman" w:hAnsi="Times New Roman"/>
                <w:sz w:val="22"/>
                <w:szCs w:val="22"/>
                <w:lang w:val="en"/>
              </w:rPr>
            </w:pPr>
            <w:r w:rsidRPr="006F2A4C">
              <w:rPr>
                <w:rStyle w:val="jlqj4b"/>
                <w:rFonts w:ascii="Times New Roman" w:hAnsi="Times New Roman"/>
                <w:sz w:val="22"/>
                <w:szCs w:val="22"/>
                <w:lang w:val="en"/>
              </w:rPr>
              <w:t>- 4WD front axle</w:t>
            </w:r>
            <w:r w:rsidR="006A54D4" w:rsidRPr="006F2A4C">
              <w:rPr>
                <w:rStyle w:val="jlqj4b"/>
                <w:rFonts w:ascii="Times New Roman" w:hAnsi="Times New Roman"/>
                <w:sz w:val="22"/>
                <w:szCs w:val="22"/>
                <w:lang w:val="en"/>
              </w:rPr>
              <w:t>;</w:t>
            </w:r>
          </w:p>
          <w:p w14:paraId="0DE80EBB" w14:textId="77777777" w:rsidR="006A54D4" w:rsidRPr="006F2A4C" w:rsidRDefault="00501DF8" w:rsidP="006371E6">
            <w:pPr>
              <w:rPr>
                <w:rStyle w:val="jlqj4b"/>
                <w:rFonts w:ascii="Times New Roman" w:hAnsi="Times New Roman"/>
                <w:sz w:val="22"/>
                <w:szCs w:val="22"/>
                <w:lang w:val="en"/>
              </w:rPr>
            </w:pPr>
            <w:r w:rsidRPr="006F2A4C">
              <w:rPr>
                <w:rStyle w:val="jlqj4b"/>
                <w:rFonts w:ascii="Times New Roman" w:hAnsi="Times New Roman"/>
                <w:sz w:val="22"/>
                <w:szCs w:val="22"/>
                <w:lang w:val="en"/>
              </w:rPr>
              <w:lastRenderedPageBreak/>
              <w:t>- Electro-mechanical or Electro-hydraulic activation of the front axle drive</w:t>
            </w:r>
            <w:r w:rsidR="006A54D4" w:rsidRPr="006F2A4C">
              <w:rPr>
                <w:rStyle w:val="jlqj4b"/>
                <w:rFonts w:ascii="Times New Roman" w:hAnsi="Times New Roman"/>
                <w:sz w:val="22"/>
                <w:szCs w:val="22"/>
                <w:lang w:val="en"/>
              </w:rPr>
              <w:t>;</w:t>
            </w:r>
            <w:r w:rsidRPr="006F2A4C">
              <w:rPr>
                <w:rStyle w:val="jlqj4b"/>
                <w:rFonts w:ascii="Times New Roman" w:hAnsi="Times New Roman"/>
                <w:sz w:val="22"/>
                <w:szCs w:val="22"/>
                <w:lang w:val="en"/>
              </w:rPr>
              <w:t xml:space="preserve"> </w:t>
            </w:r>
          </w:p>
          <w:p w14:paraId="32D2CD3C" w14:textId="30A6B677" w:rsidR="006A54D4" w:rsidRPr="00F0538B" w:rsidRDefault="00501DF8" w:rsidP="006371E6">
            <w:pPr>
              <w:rPr>
                <w:rStyle w:val="jlqj4b"/>
                <w:rFonts w:ascii="Times New Roman" w:hAnsi="Times New Roman"/>
                <w:b/>
                <w:sz w:val="22"/>
                <w:szCs w:val="22"/>
                <w:lang w:val="en"/>
              </w:rPr>
            </w:pPr>
            <w:r w:rsidRPr="00F0538B">
              <w:rPr>
                <w:rStyle w:val="jlqj4b"/>
                <w:rFonts w:ascii="Times New Roman" w:hAnsi="Times New Roman"/>
                <w:b/>
                <w:sz w:val="22"/>
                <w:szCs w:val="22"/>
                <w:lang w:val="en"/>
              </w:rPr>
              <w:t>Rear drive axle:</w:t>
            </w:r>
          </w:p>
          <w:p w14:paraId="4B167AE1" w14:textId="5C1835CF" w:rsidR="006371E6" w:rsidRPr="006F2A4C" w:rsidRDefault="00501DF8" w:rsidP="006371E6">
            <w:pPr>
              <w:rPr>
                <w:rFonts w:ascii="Times New Roman" w:hAnsi="Times New Roman"/>
                <w:sz w:val="22"/>
                <w:szCs w:val="22"/>
              </w:rPr>
            </w:pPr>
            <w:r w:rsidRPr="006F2A4C">
              <w:rPr>
                <w:rStyle w:val="jlqj4b"/>
                <w:rFonts w:ascii="Times New Roman" w:hAnsi="Times New Roman"/>
                <w:sz w:val="22"/>
                <w:szCs w:val="22"/>
                <w:lang w:val="en"/>
              </w:rPr>
              <w:t xml:space="preserve"> - Mechanical or electro-hydraulic activation of the differential lock</w:t>
            </w:r>
            <w:r w:rsidR="006A54D4" w:rsidRPr="006F2A4C">
              <w:rPr>
                <w:rStyle w:val="jlqj4b"/>
                <w:rFonts w:ascii="Times New Roman" w:hAnsi="Times New Roman"/>
                <w:sz w:val="22"/>
                <w:szCs w:val="22"/>
                <w:lang w:val="en"/>
              </w:rPr>
              <w:t>.</w:t>
            </w:r>
          </w:p>
          <w:p w14:paraId="24FB3C48" w14:textId="77777777" w:rsidR="006A54D4" w:rsidRPr="00F0538B" w:rsidRDefault="00501DF8" w:rsidP="006371E6">
            <w:pPr>
              <w:rPr>
                <w:rStyle w:val="jlqj4b"/>
                <w:rFonts w:ascii="Times New Roman" w:hAnsi="Times New Roman"/>
                <w:b/>
                <w:sz w:val="22"/>
                <w:szCs w:val="22"/>
                <w:lang w:val="en"/>
              </w:rPr>
            </w:pPr>
            <w:r w:rsidRPr="00F0538B">
              <w:rPr>
                <w:rStyle w:val="jlqj4b"/>
                <w:rFonts w:ascii="Times New Roman" w:hAnsi="Times New Roman"/>
                <w:b/>
                <w:sz w:val="22"/>
                <w:szCs w:val="22"/>
                <w:lang w:val="en"/>
              </w:rPr>
              <w:t xml:space="preserve">Wheels: </w:t>
            </w:r>
          </w:p>
          <w:p w14:paraId="3CBB27EB" w14:textId="447505C8" w:rsidR="006A54D4" w:rsidRPr="006F2A4C" w:rsidRDefault="00501DF8" w:rsidP="006371E6">
            <w:pPr>
              <w:rPr>
                <w:rStyle w:val="jlqj4b"/>
                <w:rFonts w:ascii="Times New Roman" w:hAnsi="Times New Roman"/>
                <w:sz w:val="22"/>
                <w:szCs w:val="22"/>
                <w:lang w:val="en"/>
              </w:rPr>
            </w:pPr>
            <w:r w:rsidRPr="006F2A4C">
              <w:rPr>
                <w:rStyle w:val="jlqj4b"/>
                <w:rFonts w:ascii="Times New Roman" w:hAnsi="Times New Roman"/>
                <w:sz w:val="22"/>
                <w:szCs w:val="22"/>
                <w:lang w:val="en"/>
              </w:rPr>
              <w:t>- Adjustable rear</w:t>
            </w:r>
            <w:r w:rsidR="00F71834" w:rsidRPr="006F2A4C">
              <w:rPr>
                <w:rStyle w:val="jlqj4b"/>
                <w:rFonts w:ascii="Times New Roman" w:hAnsi="Times New Roman"/>
                <w:sz w:val="22"/>
                <w:szCs w:val="22"/>
                <w:lang w:val="en"/>
              </w:rPr>
              <w:t xml:space="preserve"> wheel</w:t>
            </w:r>
            <w:r w:rsidR="00FD5E25" w:rsidRPr="006F2A4C">
              <w:rPr>
                <w:rStyle w:val="jlqj4b"/>
                <w:rFonts w:ascii="Times New Roman" w:hAnsi="Times New Roman"/>
                <w:sz w:val="22"/>
                <w:szCs w:val="22"/>
                <w:lang w:val="en"/>
              </w:rPr>
              <w:t xml:space="preserve"> track</w:t>
            </w:r>
            <w:r w:rsidRPr="006F2A4C">
              <w:rPr>
                <w:rStyle w:val="jlqj4b"/>
                <w:rFonts w:ascii="Times New Roman" w:hAnsi="Times New Roman"/>
                <w:sz w:val="22"/>
                <w:szCs w:val="22"/>
                <w:lang w:val="en"/>
              </w:rPr>
              <w:t>: not less than 900 and not more than 1500 mm</w:t>
            </w:r>
            <w:r w:rsidR="006A54D4" w:rsidRPr="006F2A4C">
              <w:rPr>
                <w:rStyle w:val="jlqj4b"/>
                <w:rFonts w:ascii="Times New Roman" w:hAnsi="Times New Roman"/>
                <w:sz w:val="22"/>
                <w:szCs w:val="22"/>
                <w:lang w:val="en"/>
              </w:rPr>
              <w:t>;</w:t>
            </w:r>
          </w:p>
          <w:p w14:paraId="3CDC671C" w14:textId="77777777" w:rsidR="00FD5E25" w:rsidRPr="006F2A4C" w:rsidRDefault="00FD5E25" w:rsidP="006371E6">
            <w:pPr>
              <w:rPr>
                <w:rStyle w:val="jlqj4b"/>
                <w:rFonts w:ascii="Times New Roman" w:hAnsi="Times New Roman"/>
                <w:sz w:val="22"/>
                <w:szCs w:val="22"/>
                <w:lang w:val="en"/>
              </w:rPr>
            </w:pPr>
            <w:r w:rsidRPr="006F2A4C">
              <w:rPr>
                <w:rStyle w:val="jlqj4b"/>
                <w:rFonts w:ascii="Times New Roman" w:hAnsi="Times New Roman"/>
                <w:sz w:val="22"/>
                <w:szCs w:val="22"/>
                <w:lang w:val="en"/>
              </w:rPr>
              <w:t>- Rear</w:t>
            </w:r>
            <w:r w:rsidR="00501DF8" w:rsidRPr="006F2A4C">
              <w:rPr>
                <w:rStyle w:val="jlqj4b"/>
                <w:rFonts w:ascii="Times New Roman" w:hAnsi="Times New Roman"/>
                <w:sz w:val="22"/>
                <w:szCs w:val="22"/>
                <w:lang w:val="en"/>
              </w:rPr>
              <w:t>: 360/70 R 24</w:t>
            </w:r>
            <w:r w:rsidRPr="006F2A4C">
              <w:rPr>
                <w:rStyle w:val="jlqj4b"/>
                <w:rFonts w:ascii="Times New Roman" w:hAnsi="Times New Roman"/>
                <w:sz w:val="22"/>
                <w:szCs w:val="22"/>
                <w:lang w:val="en"/>
              </w:rPr>
              <w:t>;</w:t>
            </w:r>
          </w:p>
          <w:p w14:paraId="5853A486" w14:textId="3A30C5B0" w:rsidR="006371E6" w:rsidRPr="006F2A4C" w:rsidRDefault="00501DF8" w:rsidP="006371E6">
            <w:pPr>
              <w:rPr>
                <w:rFonts w:ascii="Times New Roman" w:hAnsi="Times New Roman"/>
                <w:sz w:val="22"/>
                <w:szCs w:val="22"/>
              </w:rPr>
            </w:pPr>
            <w:r w:rsidRPr="006F2A4C">
              <w:rPr>
                <w:rStyle w:val="jlqj4b"/>
                <w:rFonts w:ascii="Times New Roman" w:hAnsi="Times New Roman"/>
                <w:sz w:val="22"/>
                <w:szCs w:val="22"/>
                <w:lang w:val="en"/>
              </w:rPr>
              <w:t>- Front: 280/70 R 16</w:t>
            </w:r>
            <w:r w:rsidR="00FD5E25" w:rsidRPr="006F2A4C">
              <w:rPr>
                <w:rStyle w:val="jlqj4b"/>
                <w:rFonts w:ascii="Times New Roman" w:hAnsi="Times New Roman"/>
                <w:sz w:val="22"/>
                <w:szCs w:val="22"/>
                <w:lang w:val="en"/>
              </w:rPr>
              <w:t>.</w:t>
            </w:r>
          </w:p>
          <w:p w14:paraId="5EC348B1" w14:textId="016AFB5C" w:rsidR="006A54D4" w:rsidRPr="006F2A4C" w:rsidRDefault="00FD5E25" w:rsidP="006371E6">
            <w:pPr>
              <w:rPr>
                <w:rStyle w:val="jlqj4b"/>
                <w:rFonts w:ascii="Times New Roman" w:hAnsi="Times New Roman"/>
                <w:sz w:val="22"/>
                <w:szCs w:val="22"/>
                <w:lang w:val="en"/>
              </w:rPr>
            </w:pPr>
            <w:r w:rsidRPr="006F2A4C">
              <w:rPr>
                <w:rStyle w:val="jlqj4b"/>
                <w:rFonts w:ascii="Times New Roman" w:hAnsi="Times New Roman"/>
                <w:sz w:val="22"/>
                <w:szCs w:val="22"/>
                <w:lang w:val="en"/>
              </w:rPr>
              <w:t>Steering</w:t>
            </w:r>
            <w:r w:rsidR="00501DF8" w:rsidRPr="006F2A4C">
              <w:rPr>
                <w:rStyle w:val="jlqj4b"/>
                <w:rFonts w:ascii="Times New Roman" w:hAnsi="Times New Roman"/>
                <w:sz w:val="22"/>
                <w:szCs w:val="22"/>
                <w:lang w:val="en"/>
              </w:rPr>
              <w:t xml:space="preserve">: </w:t>
            </w:r>
          </w:p>
          <w:p w14:paraId="7D5551D6" w14:textId="631447C6" w:rsidR="006371E6" w:rsidRPr="006F2A4C" w:rsidRDefault="00501DF8" w:rsidP="006371E6">
            <w:pPr>
              <w:rPr>
                <w:rFonts w:ascii="Times New Roman" w:hAnsi="Times New Roman"/>
                <w:sz w:val="22"/>
                <w:szCs w:val="22"/>
              </w:rPr>
            </w:pPr>
            <w:r w:rsidRPr="006F2A4C">
              <w:rPr>
                <w:rStyle w:val="jlqj4b"/>
                <w:rFonts w:ascii="Times New Roman" w:hAnsi="Times New Roman"/>
                <w:sz w:val="22"/>
                <w:szCs w:val="22"/>
                <w:lang w:val="en"/>
              </w:rPr>
              <w:t xml:space="preserve">- Hydrostatic (with </w:t>
            </w:r>
            <w:proofErr w:type="spellStart"/>
            <w:r w:rsidRPr="006F2A4C">
              <w:rPr>
                <w:rStyle w:val="jlqj4b"/>
                <w:rFonts w:ascii="Times New Roman" w:hAnsi="Times New Roman"/>
                <w:sz w:val="22"/>
                <w:szCs w:val="22"/>
                <w:lang w:val="en"/>
              </w:rPr>
              <w:t>orbitrol</w:t>
            </w:r>
            <w:proofErr w:type="spellEnd"/>
            <w:r w:rsidRPr="006F2A4C">
              <w:rPr>
                <w:rStyle w:val="jlqj4b"/>
                <w:rFonts w:ascii="Times New Roman" w:hAnsi="Times New Roman"/>
                <w:sz w:val="22"/>
                <w:szCs w:val="22"/>
                <w:lang w:val="en"/>
              </w:rPr>
              <w:t>) or electric</w:t>
            </w:r>
            <w:r w:rsidR="00FD5E25" w:rsidRPr="006F2A4C">
              <w:rPr>
                <w:rStyle w:val="jlqj4b"/>
                <w:rFonts w:ascii="Times New Roman" w:hAnsi="Times New Roman"/>
                <w:sz w:val="22"/>
                <w:szCs w:val="22"/>
                <w:lang w:val="en"/>
              </w:rPr>
              <w:t>.</w:t>
            </w:r>
          </w:p>
          <w:p w14:paraId="3010E1F3" w14:textId="77777777" w:rsidR="00FD5E25" w:rsidRPr="00F0538B" w:rsidRDefault="00501DF8" w:rsidP="006371E6">
            <w:pPr>
              <w:rPr>
                <w:rStyle w:val="jlqj4b"/>
                <w:rFonts w:ascii="Times New Roman" w:hAnsi="Times New Roman"/>
                <w:b/>
                <w:sz w:val="22"/>
                <w:szCs w:val="22"/>
                <w:lang w:val="en"/>
              </w:rPr>
            </w:pPr>
            <w:r w:rsidRPr="00F0538B">
              <w:rPr>
                <w:rStyle w:val="jlqj4b"/>
                <w:rFonts w:ascii="Times New Roman" w:hAnsi="Times New Roman"/>
                <w:b/>
                <w:sz w:val="22"/>
                <w:szCs w:val="22"/>
                <w:lang w:val="en"/>
              </w:rPr>
              <w:t xml:space="preserve">Cabin: </w:t>
            </w:r>
          </w:p>
          <w:p w14:paraId="0224B7D6" w14:textId="095CC20A" w:rsidR="00BD752D" w:rsidRPr="006F2A4C" w:rsidRDefault="00501DF8" w:rsidP="006371E6">
            <w:pPr>
              <w:rPr>
                <w:rStyle w:val="jlqj4b"/>
                <w:rFonts w:ascii="Times New Roman" w:hAnsi="Times New Roman"/>
                <w:sz w:val="22"/>
                <w:szCs w:val="22"/>
                <w:lang w:val="en"/>
              </w:rPr>
            </w:pPr>
            <w:r w:rsidRPr="006F2A4C">
              <w:rPr>
                <w:rStyle w:val="jlqj4b"/>
                <w:rFonts w:ascii="Times New Roman" w:hAnsi="Times New Roman"/>
                <w:sz w:val="22"/>
                <w:szCs w:val="22"/>
                <w:lang w:val="en"/>
              </w:rPr>
              <w:t xml:space="preserve">- ROPS (roll over protective </w:t>
            </w:r>
            <w:r w:rsidR="00BD752D" w:rsidRPr="006F2A4C">
              <w:rPr>
                <w:rStyle w:val="jlqj4b"/>
                <w:rFonts w:ascii="Times New Roman" w:hAnsi="Times New Roman"/>
                <w:sz w:val="22"/>
                <w:szCs w:val="22"/>
                <w:lang w:val="en"/>
              </w:rPr>
              <w:t xml:space="preserve">structure) </w:t>
            </w:r>
            <w:r w:rsidRPr="006F2A4C">
              <w:rPr>
                <w:rStyle w:val="jlqj4b"/>
                <w:rFonts w:ascii="Times New Roman" w:hAnsi="Times New Roman"/>
                <w:sz w:val="22"/>
                <w:szCs w:val="22"/>
                <w:lang w:val="en"/>
              </w:rPr>
              <w:t>and FOPS (falling object protective structure)</w:t>
            </w:r>
            <w:r w:rsidR="00BD752D" w:rsidRPr="006F2A4C">
              <w:rPr>
                <w:rStyle w:val="jlqj4b"/>
                <w:rFonts w:ascii="Times New Roman" w:hAnsi="Times New Roman"/>
                <w:sz w:val="22"/>
                <w:szCs w:val="22"/>
                <w:lang w:val="en"/>
              </w:rPr>
              <w:t>;</w:t>
            </w:r>
            <w:r w:rsidRPr="006F2A4C">
              <w:rPr>
                <w:rStyle w:val="jlqj4b"/>
                <w:rFonts w:ascii="Times New Roman" w:hAnsi="Times New Roman"/>
                <w:sz w:val="22"/>
                <w:szCs w:val="22"/>
                <w:lang w:val="en"/>
              </w:rPr>
              <w:t xml:space="preserve"> </w:t>
            </w:r>
          </w:p>
          <w:p w14:paraId="47D945A5" w14:textId="77777777" w:rsidR="00BD752D" w:rsidRPr="006F2A4C" w:rsidRDefault="00501DF8" w:rsidP="006371E6">
            <w:pPr>
              <w:rPr>
                <w:rStyle w:val="jlqj4b"/>
                <w:rFonts w:ascii="Times New Roman" w:hAnsi="Times New Roman"/>
                <w:sz w:val="22"/>
                <w:szCs w:val="22"/>
                <w:lang w:val="en"/>
              </w:rPr>
            </w:pPr>
            <w:r w:rsidRPr="006F2A4C">
              <w:rPr>
                <w:rStyle w:val="jlqj4b"/>
                <w:rFonts w:ascii="Times New Roman" w:hAnsi="Times New Roman"/>
                <w:sz w:val="22"/>
                <w:szCs w:val="22"/>
                <w:lang w:val="en"/>
              </w:rPr>
              <w:t>- Mechanical or pneumatic elastic cab support</w:t>
            </w:r>
            <w:r w:rsidR="00BD752D" w:rsidRPr="006F2A4C">
              <w:rPr>
                <w:rStyle w:val="jlqj4b"/>
                <w:rFonts w:ascii="Times New Roman" w:hAnsi="Times New Roman"/>
                <w:sz w:val="22"/>
                <w:szCs w:val="22"/>
                <w:lang w:val="en"/>
              </w:rPr>
              <w:t>;</w:t>
            </w:r>
          </w:p>
          <w:p w14:paraId="6A02A723" w14:textId="432FA33E" w:rsidR="005B0DCA" w:rsidRPr="006F2A4C" w:rsidRDefault="00501DF8" w:rsidP="006371E6">
            <w:pPr>
              <w:rPr>
                <w:rStyle w:val="jlqj4b"/>
                <w:rFonts w:ascii="Times New Roman" w:hAnsi="Times New Roman"/>
                <w:sz w:val="22"/>
                <w:szCs w:val="22"/>
                <w:lang w:val="en"/>
              </w:rPr>
            </w:pPr>
            <w:r w:rsidRPr="006F2A4C">
              <w:rPr>
                <w:rStyle w:val="jlqj4b"/>
                <w:rFonts w:ascii="Times New Roman" w:hAnsi="Times New Roman"/>
                <w:sz w:val="22"/>
                <w:szCs w:val="22"/>
                <w:lang w:val="en"/>
              </w:rPr>
              <w:t xml:space="preserve">- </w:t>
            </w:r>
            <w:r w:rsidR="005B0DCA" w:rsidRPr="006F2A4C">
              <w:rPr>
                <w:rStyle w:val="jlqj4b"/>
                <w:rFonts w:ascii="Times New Roman" w:hAnsi="Times New Roman"/>
                <w:sz w:val="22"/>
                <w:szCs w:val="22"/>
                <w:lang w:val="en"/>
              </w:rPr>
              <w:t>Tilt a</w:t>
            </w:r>
            <w:r w:rsidRPr="006F2A4C">
              <w:rPr>
                <w:rStyle w:val="jlqj4b"/>
                <w:rFonts w:ascii="Times New Roman" w:hAnsi="Times New Roman"/>
                <w:sz w:val="22"/>
                <w:szCs w:val="22"/>
                <w:lang w:val="en"/>
              </w:rPr>
              <w:t>djustable steering wheel co</w:t>
            </w:r>
            <w:r w:rsidR="005B0DCA" w:rsidRPr="006F2A4C">
              <w:rPr>
                <w:rStyle w:val="jlqj4b"/>
                <w:rFonts w:ascii="Times New Roman" w:hAnsi="Times New Roman"/>
                <w:sz w:val="22"/>
                <w:szCs w:val="22"/>
                <w:lang w:val="en"/>
              </w:rPr>
              <w:t>lumn (steering wheel);</w:t>
            </w:r>
          </w:p>
          <w:p w14:paraId="712A7CE9" w14:textId="012E778A" w:rsidR="005B0DCA" w:rsidRPr="006F2A4C" w:rsidRDefault="00501DF8" w:rsidP="006371E6">
            <w:pPr>
              <w:rPr>
                <w:rStyle w:val="jlqj4b"/>
                <w:rFonts w:ascii="Times New Roman" w:hAnsi="Times New Roman"/>
                <w:sz w:val="22"/>
                <w:szCs w:val="22"/>
                <w:lang w:val="en"/>
              </w:rPr>
            </w:pPr>
            <w:r w:rsidRPr="006F2A4C">
              <w:rPr>
                <w:rStyle w:val="jlqj4b"/>
                <w:rFonts w:ascii="Times New Roman" w:hAnsi="Times New Roman"/>
                <w:sz w:val="22"/>
                <w:szCs w:val="22"/>
                <w:lang w:val="en"/>
              </w:rPr>
              <w:t xml:space="preserve">- Seat with elastic support, </w:t>
            </w:r>
            <w:r w:rsidR="00EA2C0C" w:rsidRPr="006F2A4C">
              <w:rPr>
                <w:rStyle w:val="jlqj4b"/>
                <w:rFonts w:ascii="Times New Roman" w:hAnsi="Times New Roman"/>
                <w:sz w:val="22"/>
                <w:szCs w:val="22"/>
                <w:lang w:val="en"/>
              </w:rPr>
              <w:t>i.e.</w:t>
            </w:r>
            <w:r w:rsidRPr="006F2A4C">
              <w:rPr>
                <w:rStyle w:val="jlqj4b"/>
                <w:rFonts w:ascii="Times New Roman" w:hAnsi="Times New Roman"/>
                <w:sz w:val="22"/>
                <w:szCs w:val="22"/>
                <w:lang w:val="en"/>
              </w:rPr>
              <w:t xml:space="preserve"> suspension</w:t>
            </w:r>
            <w:r w:rsidR="005B0DCA" w:rsidRPr="006F2A4C">
              <w:rPr>
                <w:rStyle w:val="jlqj4b"/>
                <w:rFonts w:ascii="Times New Roman" w:hAnsi="Times New Roman"/>
                <w:sz w:val="22"/>
                <w:szCs w:val="22"/>
                <w:lang w:val="en"/>
              </w:rPr>
              <w:t>;</w:t>
            </w:r>
            <w:r w:rsidRPr="006F2A4C">
              <w:rPr>
                <w:rStyle w:val="jlqj4b"/>
                <w:rFonts w:ascii="Times New Roman" w:hAnsi="Times New Roman"/>
                <w:sz w:val="22"/>
                <w:szCs w:val="22"/>
                <w:lang w:val="en"/>
              </w:rPr>
              <w:t xml:space="preserve"> </w:t>
            </w:r>
          </w:p>
          <w:p w14:paraId="6D50D244" w14:textId="77777777" w:rsidR="005B0DCA" w:rsidRPr="006F2A4C" w:rsidRDefault="00501DF8" w:rsidP="006371E6">
            <w:pPr>
              <w:rPr>
                <w:rStyle w:val="jlqj4b"/>
                <w:rFonts w:ascii="Times New Roman" w:hAnsi="Times New Roman"/>
                <w:sz w:val="22"/>
                <w:szCs w:val="22"/>
                <w:lang w:val="en"/>
              </w:rPr>
            </w:pPr>
            <w:r w:rsidRPr="006F2A4C">
              <w:rPr>
                <w:rStyle w:val="jlqj4b"/>
                <w:rFonts w:ascii="Times New Roman" w:hAnsi="Times New Roman"/>
                <w:sz w:val="22"/>
                <w:szCs w:val="22"/>
                <w:lang w:val="en"/>
              </w:rPr>
              <w:t>- Windshield and rear window wiper</w:t>
            </w:r>
            <w:r w:rsidR="005B0DCA" w:rsidRPr="006F2A4C">
              <w:rPr>
                <w:rStyle w:val="jlqj4b"/>
                <w:rFonts w:ascii="Times New Roman" w:hAnsi="Times New Roman"/>
                <w:sz w:val="22"/>
                <w:szCs w:val="22"/>
                <w:lang w:val="en"/>
              </w:rPr>
              <w:t>;</w:t>
            </w:r>
            <w:r w:rsidRPr="006F2A4C">
              <w:rPr>
                <w:rStyle w:val="jlqj4b"/>
                <w:rFonts w:ascii="Times New Roman" w:hAnsi="Times New Roman"/>
                <w:sz w:val="22"/>
                <w:szCs w:val="22"/>
                <w:lang w:val="en"/>
              </w:rPr>
              <w:t xml:space="preserve"> </w:t>
            </w:r>
          </w:p>
          <w:p w14:paraId="241694F1" w14:textId="5EB49776" w:rsidR="005B0DCA" w:rsidRPr="00F0538B" w:rsidRDefault="005B0DCA" w:rsidP="006371E6">
            <w:pPr>
              <w:rPr>
                <w:rStyle w:val="jlqj4b"/>
                <w:rFonts w:ascii="Times New Roman" w:hAnsi="Times New Roman"/>
                <w:sz w:val="22"/>
                <w:szCs w:val="22"/>
                <w:lang w:val="en"/>
              </w:rPr>
            </w:pPr>
            <w:r w:rsidRPr="00F0538B">
              <w:rPr>
                <w:rStyle w:val="jlqj4b"/>
                <w:rFonts w:ascii="Times New Roman" w:hAnsi="Times New Roman"/>
                <w:sz w:val="22"/>
                <w:szCs w:val="22"/>
                <w:lang w:val="en"/>
              </w:rPr>
              <w:t xml:space="preserve">- Air condition; </w:t>
            </w:r>
          </w:p>
          <w:p w14:paraId="5EEF1727" w14:textId="2C9F34F4" w:rsidR="005B0DCA" w:rsidRPr="00F0538B" w:rsidRDefault="005B0DCA" w:rsidP="006371E6">
            <w:pPr>
              <w:rPr>
                <w:rStyle w:val="jlqj4b"/>
                <w:rFonts w:ascii="Times New Roman" w:hAnsi="Times New Roman"/>
                <w:sz w:val="22"/>
                <w:szCs w:val="22"/>
                <w:lang w:val="en"/>
              </w:rPr>
            </w:pPr>
            <w:r w:rsidRPr="00F0538B">
              <w:rPr>
                <w:rStyle w:val="jlqj4b"/>
                <w:rFonts w:ascii="Times New Roman" w:hAnsi="Times New Roman"/>
                <w:sz w:val="22"/>
                <w:szCs w:val="22"/>
                <w:lang w:val="en"/>
              </w:rPr>
              <w:t xml:space="preserve">- </w:t>
            </w:r>
            <w:r w:rsidR="006F2A4C" w:rsidRPr="00F0538B">
              <w:rPr>
                <w:rStyle w:val="jlqj4b"/>
                <w:rFonts w:ascii="Times New Roman" w:hAnsi="Times New Roman"/>
                <w:sz w:val="22"/>
                <w:szCs w:val="22"/>
                <w:lang w:val="en"/>
              </w:rPr>
              <w:t>Work lights: 2 front and 2 rear;</w:t>
            </w:r>
          </w:p>
          <w:p w14:paraId="43FA2BEE" w14:textId="77777777" w:rsidR="006F2A4C" w:rsidRPr="00F0538B" w:rsidRDefault="00501DF8" w:rsidP="006371E6">
            <w:pPr>
              <w:rPr>
                <w:rStyle w:val="jlqj4b"/>
                <w:rFonts w:ascii="Times New Roman" w:hAnsi="Times New Roman"/>
                <w:sz w:val="22"/>
                <w:szCs w:val="22"/>
                <w:lang w:val="en"/>
              </w:rPr>
            </w:pPr>
            <w:r w:rsidRPr="00F0538B">
              <w:rPr>
                <w:rStyle w:val="jlqj4b"/>
                <w:rFonts w:ascii="Times New Roman" w:hAnsi="Times New Roman"/>
                <w:sz w:val="22"/>
                <w:szCs w:val="22"/>
                <w:lang w:val="en"/>
              </w:rPr>
              <w:t>- Tool box</w:t>
            </w:r>
            <w:r w:rsidR="006F2A4C" w:rsidRPr="00F0538B">
              <w:rPr>
                <w:rStyle w:val="jlqj4b"/>
                <w:rFonts w:ascii="Times New Roman" w:hAnsi="Times New Roman"/>
                <w:sz w:val="22"/>
                <w:szCs w:val="22"/>
                <w:lang w:val="en"/>
              </w:rPr>
              <w:t>;</w:t>
            </w:r>
          </w:p>
          <w:p w14:paraId="71903965" w14:textId="347AFB6F" w:rsidR="006F2A4C" w:rsidRPr="00F0538B" w:rsidRDefault="006F2A4C" w:rsidP="006371E6">
            <w:pPr>
              <w:rPr>
                <w:rStyle w:val="jlqj4b"/>
                <w:rFonts w:ascii="Times New Roman" w:hAnsi="Times New Roman"/>
                <w:sz w:val="22"/>
                <w:szCs w:val="22"/>
                <w:lang w:val="en"/>
              </w:rPr>
            </w:pPr>
            <w:r w:rsidRPr="00F0538B">
              <w:rPr>
                <w:rStyle w:val="jlqj4b"/>
                <w:rFonts w:ascii="Times New Roman" w:hAnsi="Times New Roman"/>
                <w:sz w:val="22"/>
                <w:szCs w:val="22"/>
                <w:lang w:val="en"/>
              </w:rPr>
              <w:t>- Carbon cabin air filter</w:t>
            </w:r>
            <w:r w:rsidR="00501DF8" w:rsidRPr="00F0538B">
              <w:rPr>
                <w:rStyle w:val="jlqj4b"/>
                <w:rFonts w:ascii="Times New Roman" w:hAnsi="Times New Roman"/>
                <w:sz w:val="22"/>
                <w:szCs w:val="22"/>
                <w:lang w:val="en"/>
              </w:rPr>
              <w:t xml:space="preserve"> with activated carbon</w:t>
            </w:r>
            <w:r w:rsidRPr="00F0538B">
              <w:rPr>
                <w:rStyle w:val="jlqj4b"/>
                <w:rFonts w:ascii="Times New Roman" w:hAnsi="Times New Roman"/>
                <w:sz w:val="22"/>
                <w:szCs w:val="22"/>
                <w:lang w:val="en"/>
              </w:rPr>
              <w:t>;</w:t>
            </w:r>
          </w:p>
          <w:p w14:paraId="3C171422" w14:textId="1A625C18" w:rsidR="006F2A4C" w:rsidRPr="00F0538B" w:rsidRDefault="006F2A4C" w:rsidP="006371E6">
            <w:pPr>
              <w:rPr>
                <w:rStyle w:val="jlqj4b"/>
                <w:rFonts w:ascii="Times New Roman" w:hAnsi="Times New Roman"/>
                <w:sz w:val="22"/>
                <w:szCs w:val="22"/>
                <w:lang w:val="en"/>
              </w:rPr>
            </w:pPr>
            <w:r w:rsidRPr="00F0538B">
              <w:rPr>
                <w:rStyle w:val="jlqj4b"/>
                <w:rFonts w:ascii="Times New Roman" w:hAnsi="Times New Roman"/>
                <w:sz w:val="22"/>
                <w:szCs w:val="22"/>
                <w:lang w:val="en"/>
              </w:rPr>
              <w:t>- Two rear view</w:t>
            </w:r>
            <w:r w:rsidR="00501DF8" w:rsidRPr="00F0538B">
              <w:rPr>
                <w:rStyle w:val="jlqj4b"/>
                <w:rFonts w:ascii="Times New Roman" w:hAnsi="Times New Roman"/>
                <w:sz w:val="22"/>
                <w:szCs w:val="22"/>
                <w:lang w:val="en"/>
              </w:rPr>
              <w:t xml:space="preserve"> mirrors - left and right</w:t>
            </w:r>
            <w:r w:rsidRPr="00F0538B">
              <w:rPr>
                <w:rStyle w:val="jlqj4b"/>
                <w:rFonts w:ascii="Times New Roman" w:hAnsi="Times New Roman"/>
                <w:sz w:val="22"/>
                <w:szCs w:val="22"/>
                <w:lang w:val="en"/>
              </w:rPr>
              <w:t>;</w:t>
            </w:r>
          </w:p>
          <w:p w14:paraId="0BCFE115" w14:textId="0F07B63A" w:rsidR="006371E6" w:rsidRPr="00F0538B" w:rsidRDefault="00501DF8" w:rsidP="006371E6">
            <w:pPr>
              <w:rPr>
                <w:rFonts w:ascii="Times New Roman" w:hAnsi="Times New Roman"/>
                <w:sz w:val="22"/>
                <w:szCs w:val="22"/>
              </w:rPr>
            </w:pPr>
            <w:r w:rsidRPr="00F0538B">
              <w:rPr>
                <w:rStyle w:val="jlqj4b"/>
                <w:rFonts w:ascii="Times New Roman" w:hAnsi="Times New Roman"/>
                <w:sz w:val="22"/>
                <w:szCs w:val="22"/>
                <w:lang w:val="en"/>
              </w:rPr>
              <w:lastRenderedPageBreak/>
              <w:t xml:space="preserve">- </w:t>
            </w:r>
            <w:r w:rsidR="006F2A4C" w:rsidRPr="00F0538B">
              <w:rPr>
                <w:rStyle w:val="jlqj4b"/>
                <w:rFonts w:ascii="Times New Roman" w:hAnsi="Times New Roman"/>
                <w:sz w:val="22"/>
                <w:szCs w:val="22"/>
                <w:lang w:val="en"/>
              </w:rPr>
              <w:t>One r</w:t>
            </w:r>
            <w:r w:rsidRPr="00F0538B">
              <w:rPr>
                <w:rStyle w:val="jlqj4b"/>
                <w:rFonts w:ascii="Times New Roman" w:hAnsi="Times New Roman"/>
                <w:sz w:val="22"/>
                <w:szCs w:val="22"/>
                <w:lang w:val="en"/>
              </w:rPr>
              <w:t>otating light</w:t>
            </w:r>
            <w:r w:rsidR="006F2A4C" w:rsidRPr="00F0538B">
              <w:rPr>
                <w:rStyle w:val="jlqj4b"/>
                <w:rFonts w:ascii="Times New Roman" w:hAnsi="Times New Roman"/>
                <w:sz w:val="22"/>
                <w:szCs w:val="22"/>
                <w:lang w:val="en"/>
              </w:rPr>
              <w:t xml:space="preserve">. </w:t>
            </w:r>
          </w:p>
          <w:p w14:paraId="5852E85C" w14:textId="27E2DDFD" w:rsidR="00F0538B" w:rsidRPr="00410AF5" w:rsidRDefault="00501DF8" w:rsidP="006371E6">
            <w:pPr>
              <w:rPr>
                <w:rStyle w:val="jlqj4b"/>
                <w:rFonts w:ascii="Times New Roman" w:hAnsi="Times New Roman"/>
                <w:b/>
                <w:sz w:val="22"/>
                <w:szCs w:val="22"/>
                <w:lang w:val="en"/>
              </w:rPr>
            </w:pPr>
            <w:r w:rsidRPr="00410AF5">
              <w:rPr>
                <w:rStyle w:val="jlqj4b"/>
                <w:rFonts w:ascii="Times New Roman" w:hAnsi="Times New Roman"/>
                <w:b/>
                <w:sz w:val="22"/>
                <w:szCs w:val="22"/>
                <w:lang w:val="en"/>
              </w:rPr>
              <w:t xml:space="preserve">Electrical equipment: </w:t>
            </w:r>
          </w:p>
          <w:p w14:paraId="03FE834C" w14:textId="339A1691" w:rsidR="006371E6" w:rsidRPr="00410AF5" w:rsidRDefault="00F0538B" w:rsidP="006371E6">
            <w:pPr>
              <w:rPr>
                <w:rFonts w:ascii="Times New Roman" w:hAnsi="Times New Roman"/>
                <w:sz w:val="22"/>
                <w:szCs w:val="22"/>
              </w:rPr>
            </w:pPr>
            <w:r w:rsidRPr="00410AF5">
              <w:rPr>
                <w:rStyle w:val="jlqj4b"/>
                <w:rFonts w:ascii="Times New Roman" w:hAnsi="Times New Roman"/>
                <w:sz w:val="22"/>
                <w:szCs w:val="22"/>
                <w:lang w:val="en"/>
              </w:rPr>
              <w:t>- Multipolar</w:t>
            </w:r>
            <w:r w:rsidR="00501DF8" w:rsidRPr="00410AF5">
              <w:rPr>
                <w:rStyle w:val="jlqj4b"/>
                <w:rFonts w:ascii="Times New Roman" w:hAnsi="Times New Roman"/>
                <w:sz w:val="22"/>
                <w:szCs w:val="22"/>
                <w:lang w:val="en"/>
              </w:rPr>
              <w:t xml:space="preserve"> socket for </w:t>
            </w:r>
            <w:r w:rsidRPr="00410AF5">
              <w:rPr>
                <w:rStyle w:val="jlqj4b"/>
                <w:rFonts w:ascii="Times New Roman" w:hAnsi="Times New Roman"/>
                <w:sz w:val="22"/>
                <w:szCs w:val="22"/>
                <w:lang w:val="en"/>
              </w:rPr>
              <w:t>trailer towing,</w:t>
            </w:r>
            <w:r w:rsidR="00501DF8" w:rsidRPr="00410AF5">
              <w:rPr>
                <w:rStyle w:val="jlqj4b"/>
                <w:rFonts w:ascii="Times New Roman" w:hAnsi="Times New Roman"/>
                <w:sz w:val="22"/>
                <w:szCs w:val="22"/>
                <w:lang w:val="en"/>
              </w:rPr>
              <w:t xml:space="preserve"> according to EU standards</w:t>
            </w:r>
            <w:r w:rsidRPr="00410AF5">
              <w:rPr>
                <w:rStyle w:val="jlqj4b"/>
                <w:rFonts w:ascii="Times New Roman" w:hAnsi="Times New Roman"/>
                <w:sz w:val="22"/>
                <w:szCs w:val="22"/>
                <w:lang w:val="en"/>
              </w:rPr>
              <w:t>.</w:t>
            </w:r>
          </w:p>
          <w:p w14:paraId="3506283F" w14:textId="77777777" w:rsidR="00F0538B" w:rsidRPr="00410AF5" w:rsidRDefault="00501DF8" w:rsidP="006371E6">
            <w:pPr>
              <w:rPr>
                <w:rStyle w:val="jlqj4b"/>
                <w:rFonts w:ascii="Times New Roman" w:hAnsi="Times New Roman"/>
                <w:b/>
                <w:sz w:val="22"/>
                <w:szCs w:val="22"/>
                <w:lang w:val="en"/>
              </w:rPr>
            </w:pPr>
            <w:r w:rsidRPr="00410AF5">
              <w:rPr>
                <w:rStyle w:val="jlqj4b"/>
                <w:rFonts w:ascii="Times New Roman" w:hAnsi="Times New Roman"/>
                <w:b/>
                <w:sz w:val="22"/>
                <w:szCs w:val="22"/>
                <w:lang w:val="en"/>
              </w:rPr>
              <w:t xml:space="preserve">Accessories: </w:t>
            </w:r>
          </w:p>
          <w:p w14:paraId="457343B9" w14:textId="42D49171" w:rsidR="00F0538B" w:rsidRPr="00410AF5" w:rsidRDefault="00501DF8" w:rsidP="006371E6">
            <w:pPr>
              <w:rPr>
                <w:rStyle w:val="jlqj4b"/>
                <w:rFonts w:ascii="Times New Roman" w:hAnsi="Times New Roman"/>
                <w:sz w:val="22"/>
                <w:szCs w:val="22"/>
                <w:lang w:val="en"/>
              </w:rPr>
            </w:pPr>
            <w:r w:rsidRPr="00410AF5">
              <w:rPr>
                <w:rStyle w:val="jlqj4b"/>
                <w:rFonts w:ascii="Times New Roman" w:hAnsi="Times New Roman"/>
                <w:sz w:val="22"/>
                <w:szCs w:val="22"/>
                <w:lang w:val="en"/>
              </w:rPr>
              <w:t>- Front w</w:t>
            </w:r>
            <w:r w:rsidR="00F0538B" w:rsidRPr="00410AF5">
              <w:rPr>
                <w:rStyle w:val="jlqj4b"/>
                <w:rFonts w:ascii="Times New Roman" w:hAnsi="Times New Roman"/>
                <w:sz w:val="22"/>
                <w:szCs w:val="22"/>
                <w:lang w:val="en"/>
              </w:rPr>
              <w:t>eight: minimum 80 kg with tow</w:t>
            </w:r>
            <w:r w:rsidRPr="00410AF5">
              <w:rPr>
                <w:rStyle w:val="jlqj4b"/>
                <w:rFonts w:ascii="Times New Roman" w:hAnsi="Times New Roman"/>
                <w:sz w:val="22"/>
                <w:szCs w:val="22"/>
                <w:lang w:val="en"/>
              </w:rPr>
              <w:t xml:space="preserve"> hook</w:t>
            </w:r>
            <w:r w:rsidR="00F0538B" w:rsidRPr="00410AF5">
              <w:rPr>
                <w:rStyle w:val="jlqj4b"/>
                <w:rFonts w:ascii="Times New Roman" w:hAnsi="Times New Roman"/>
                <w:sz w:val="22"/>
                <w:szCs w:val="22"/>
                <w:lang w:val="en"/>
              </w:rPr>
              <w:t>;</w:t>
            </w:r>
          </w:p>
          <w:p w14:paraId="4E07250F" w14:textId="6EC4F111" w:rsidR="00F0538B" w:rsidRPr="00410AF5" w:rsidRDefault="00501DF8" w:rsidP="006371E6">
            <w:pPr>
              <w:rPr>
                <w:rStyle w:val="jlqj4b"/>
                <w:rFonts w:ascii="Times New Roman" w:hAnsi="Times New Roman"/>
                <w:sz w:val="22"/>
                <w:szCs w:val="22"/>
                <w:lang w:val="en"/>
              </w:rPr>
            </w:pPr>
            <w:r w:rsidRPr="00410AF5">
              <w:rPr>
                <w:rStyle w:val="jlqj4b"/>
                <w:rFonts w:ascii="Times New Roman" w:hAnsi="Times New Roman"/>
                <w:sz w:val="22"/>
                <w:szCs w:val="22"/>
                <w:lang w:val="en"/>
              </w:rPr>
              <w:t>- Training of</w:t>
            </w:r>
            <w:r w:rsidR="00F0538B" w:rsidRPr="00410AF5">
              <w:rPr>
                <w:rStyle w:val="jlqj4b"/>
                <w:rFonts w:ascii="Times New Roman" w:hAnsi="Times New Roman"/>
                <w:sz w:val="22"/>
                <w:szCs w:val="22"/>
                <w:lang w:val="en"/>
              </w:rPr>
              <w:t xml:space="preserve"> operators (test and certificate included);</w:t>
            </w:r>
            <w:r w:rsidRPr="00410AF5">
              <w:rPr>
                <w:rStyle w:val="jlqj4b"/>
                <w:rFonts w:ascii="Times New Roman" w:hAnsi="Times New Roman"/>
                <w:sz w:val="22"/>
                <w:szCs w:val="22"/>
                <w:lang w:val="en"/>
              </w:rPr>
              <w:t xml:space="preserve"> </w:t>
            </w:r>
          </w:p>
          <w:p w14:paraId="4D3178C6" w14:textId="6F8F9427" w:rsidR="006371E6" w:rsidRPr="00410AF5" w:rsidRDefault="00501DF8" w:rsidP="006371E6">
            <w:pPr>
              <w:rPr>
                <w:rFonts w:ascii="Times New Roman" w:hAnsi="Times New Roman"/>
                <w:sz w:val="22"/>
                <w:szCs w:val="22"/>
                <w:lang w:val="en"/>
              </w:rPr>
            </w:pPr>
            <w:r w:rsidRPr="00410AF5">
              <w:rPr>
                <w:rStyle w:val="jlqj4b"/>
                <w:rFonts w:ascii="Times New Roman" w:hAnsi="Times New Roman"/>
                <w:sz w:val="22"/>
                <w:szCs w:val="22"/>
                <w:lang w:val="en"/>
              </w:rPr>
              <w:t>- Operating instructions in Serbian</w:t>
            </w:r>
            <w:r w:rsidR="00F0538B" w:rsidRPr="00410AF5">
              <w:rPr>
                <w:rStyle w:val="jlqj4b"/>
                <w:rFonts w:ascii="Times New Roman" w:hAnsi="Times New Roman"/>
                <w:sz w:val="22"/>
                <w:szCs w:val="22"/>
                <w:lang w:val="en"/>
              </w:rPr>
              <w:t xml:space="preserve"> language.</w:t>
            </w:r>
          </w:p>
          <w:p w14:paraId="31067F8C" w14:textId="37D875E7" w:rsidR="00DD2F50" w:rsidRPr="00DD2F50" w:rsidRDefault="00501DF8" w:rsidP="00EA2C0C">
            <w:pPr>
              <w:rPr>
                <w:rFonts w:ascii="Times New Roman" w:hAnsi="Times New Roman"/>
                <w:sz w:val="22"/>
                <w:szCs w:val="22"/>
              </w:rPr>
            </w:pPr>
            <w:r w:rsidRPr="00EA2C0C">
              <w:rPr>
                <w:rStyle w:val="jlqj4b"/>
                <w:rFonts w:ascii="Times New Roman" w:hAnsi="Times New Roman"/>
                <w:b/>
                <w:sz w:val="22"/>
                <w:szCs w:val="22"/>
                <w:lang w:val="en"/>
              </w:rPr>
              <w:t>Note:</w:t>
            </w:r>
            <w:r w:rsidRPr="00410AF5">
              <w:rPr>
                <w:rStyle w:val="jlqj4b"/>
                <w:rFonts w:ascii="Times New Roman" w:hAnsi="Times New Roman"/>
                <w:sz w:val="22"/>
                <w:szCs w:val="22"/>
                <w:lang w:val="en"/>
              </w:rPr>
              <w:t xml:space="preserve"> </w:t>
            </w:r>
            <w:r w:rsidR="00410AF5" w:rsidRPr="00410AF5">
              <w:rPr>
                <w:rStyle w:val="jlqj4b"/>
                <w:rFonts w:ascii="Times New Roman" w:hAnsi="Times New Roman"/>
                <w:sz w:val="22"/>
                <w:szCs w:val="22"/>
                <w:lang w:val="en"/>
              </w:rPr>
              <w:t>The t</w:t>
            </w:r>
            <w:r w:rsidRPr="00410AF5">
              <w:rPr>
                <w:rStyle w:val="jlqj4b"/>
                <w:rFonts w:ascii="Times New Roman" w:hAnsi="Times New Roman"/>
                <w:sz w:val="22"/>
                <w:szCs w:val="22"/>
                <w:lang w:val="en"/>
              </w:rPr>
              <w:t>ractor</w:t>
            </w:r>
            <w:r w:rsidR="00410AF5" w:rsidRPr="00410AF5">
              <w:rPr>
                <w:rStyle w:val="jlqj4b"/>
                <w:rFonts w:ascii="Times New Roman" w:hAnsi="Times New Roman"/>
                <w:sz w:val="22"/>
                <w:szCs w:val="22"/>
                <w:lang w:val="en"/>
              </w:rPr>
              <w:t xml:space="preserve"> should be</w:t>
            </w:r>
            <w:r w:rsidRPr="00E70B6F">
              <w:rPr>
                <w:rStyle w:val="jlqj4b"/>
                <w:rFonts w:ascii="Times New Roman" w:hAnsi="Times New Roman"/>
                <w:sz w:val="22"/>
                <w:szCs w:val="22"/>
                <w:lang w:val="en"/>
              </w:rPr>
              <w:t xml:space="preserve"> new </w:t>
            </w:r>
            <w:r w:rsidR="00410AF5" w:rsidRPr="00E70B6F">
              <w:rPr>
                <w:rStyle w:val="jlqj4b"/>
                <w:rFonts w:ascii="Times New Roman" w:hAnsi="Times New Roman"/>
                <w:sz w:val="22"/>
                <w:szCs w:val="22"/>
                <w:lang w:val="en"/>
              </w:rPr>
              <w:t xml:space="preserve">and </w:t>
            </w:r>
            <w:r w:rsidRPr="00E70B6F">
              <w:rPr>
                <w:rStyle w:val="jlqj4b"/>
                <w:rFonts w:ascii="Times New Roman" w:hAnsi="Times New Roman"/>
                <w:sz w:val="22"/>
                <w:szCs w:val="22"/>
                <w:lang w:val="en"/>
              </w:rPr>
              <w:t>unused, year of production 2021.</w:t>
            </w:r>
            <w:r w:rsidR="00EA2C0C">
              <w:rPr>
                <w:rStyle w:val="jlqj4b"/>
                <w:rFonts w:ascii="Times New Roman" w:hAnsi="Times New Roman"/>
                <w:sz w:val="22"/>
                <w:szCs w:val="22"/>
                <w:lang w:val="en"/>
              </w:rPr>
              <w:t xml:space="preserve"> Prices should include putting the tractor into operation and operator training. </w:t>
            </w:r>
            <w:r w:rsidRPr="00E70B6F">
              <w:rPr>
                <w:rStyle w:val="jlqj4b"/>
                <w:rFonts w:ascii="Times New Roman" w:hAnsi="Times New Roman"/>
                <w:sz w:val="22"/>
                <w:szCs w:val="22"/>
                <w:lang w:val="en"/>
              </w:rPr>
              <w:t xml:space="preserve"> </w:t>
            </w:r>
          </w:p>
        </w:tc>
        <w:tc>
          <w:tcPr>
            <w:tcW w:w="3828" w:type="dxa"/>
            <w:vAlign w:val="center"/>
          </w:tcPr>
          <w:p w14:paraId="6157DE39" w14:textId="77777777" w:rsidR="00DD2F50" w:rsidRPr="00FA69CF" w:rsidRDefault="00DD2F50" w:rsidP="00DD2F50">
            <w:pPr>
              <w:rPr>
                <w:rFonts w:ascii="Times New Roman" w:hAnsi="Times New Roman"/>
                <w:b/>
              </w:rPr>
            </w:pPr>
          </w:p>
        </w:tc>
        <w:tc>
          <w:tcPr>
            <w:tcW w:w="2268" w:type="dxa"/>
          </w:tcPr>
          <w:p w14:paraId="02F50BAD" w14:textId="77777777" w:rsidR="00DD2F50" w:rsidRPr="00FA69CF" w:rsidRDefault="00DD2F50" w:rsidP="00DD2F50">
            <w:pPr>
              <w:rPr>
                <w:rFonts w:ascii="Times New Roman" w:hAnsi="Times New Roman"/>
                <w:b/>
              </w:rPr>
            </w:pPr>
          </w:p>
        </w:tc>
        <w:tc>
          <w:tcPr>
            <w:tcW w:w="1984" w:type="dxa"/>
          </w:tcPr>
          <w:p w14:paraId="0DCD8C98" w14:textId="77777777" w:rsidR="00DD2F50" w:rsidRPr="00FA69CF" w:rsidRDefault="00DD2F50" w:rsidP="00DD2F50">
            <w:pPr>
              <w:tabs>
                <w:tab w:val="left" w:pos="729"/>
              </w:tabs>
              <w:jc w:val="center"/>
              <w:rPr>
                <w:rFonts w:ascii="Times New Roman" w:hAnsi="Times New Roman"/>
                <w:b/>
              </w:rPr>
            </w:pPr>
          </w:p>
        </w:tc>
      </w:tr>
    </w:tbl>
    <w:p w14:paraId="28771552" w14:textId="6A3494CF" w:rsidR="00D64A6E" w:rsidRDefault="00D64A6E">
      <w:pPr>
        <w:rPr>
          <w:rFonts w:ascii="Times New Roman" w:hAnsi="Times New Roman"/>
          <w:sz w:val="22"/>
          <w:szCs w:val="22"/>
        </w:rPr>
      </w:pPr>
    </w:p>
    <w:p w14:paraId="198A8A0E" w14:textId="77777777" w:rsidR="006962C9" w:rsidRDefault="006962C9" w:rsidP="007D73E7">
      <w:pPr>
        <w:keepNext/>
        <w:tabs>
          <w:tab w:val="left" w:pos="2268"/>
        </w:tabs>
        <w:spacing w:before="240" w:after="240"/>
        <w:jc w:val="both"/>
        <w:outlineLvl w:val="0"/>
        <w:rPr>
          <w:rFonts w:ascii="Times New Roman" w:hAnsi="Times New Roman"/>
          <w:b/>
          <w:sz w:val="22"/>
          <w:szCs w:val="22"/>
        </w:rPr>
      </w:pPr>
    </w:p>
    <w:p w14:paraId="09273913" w14:textId="77777777" w:rsidR="006962C9" w:rsidRDefault="006962C9" w:rsidP="007D73E7">
      <w:pPr>
        <w:keepNext/>
        <w:tabs>
          <w:tab w:val="left" w:pos="2268"/>
        </w:tabs>
        <w:spacing w:before="240" w:after="240"/>
        <w:jc w:val="both"/>
        <w:outlineLvl w:val="0"/>
        <w:rPr>
          <w:rFonts w:ascii="Times New Roman" w:hAnsi="Times New Roman"/>
          <w:b/>
          <w:sz w:val="22"/>
          <w:szCs w:val="22"/>
        </w:rPr>
      </w:pPr>
    </w:p>
    <w:tbl>
      <w:tblPr>
        <w:tblStyle w:val="TableGrid1"/>
        <w:tblW w:w="14885" w:type="dxa"/>
        <w:tblInd w:w="-431" w:type="dxa"/>
        <w:tblLook w:val="04A0" w:firstRow="1" w:lastRow="0" w:firstColumn="1" w:lastColumn="0" w:noHBand="0" w:noVBand="1"/>
      </w:tblPr>
      <w:tblGrid>
        <w:gridCol w:w="5172"/>
        <w:gridCol w:w="4636"/>
        <w:gridCol w:w="5077"/>
      </w:tblGrid>
      <w:tr w:rsidR="00300852" w:rsidRPr="00300852" w14:paraId="6AC81B12" w14:textId="77777777" w:rsidTr="00EA2C0C">
        <w:tc>
          <w:tcPr>
            <w:tcW w:w="5172" w:type="dxa"/>
          </w:tcPr>
          <w:p w14:paraId="2D2272D3" w14:textId="77777777" w:rsidR="00300852" w:rsidRPr="00300852" w:rsidRDefault="00300852" w:rsidP="00300852">
            <w:pPr>
              <w:keepNext/>
              <w:tabs>
                <w:tab w:val="left" w:pos="2268"/>
              </w:tabs>
              <w:spacing w:before="240" w:after="240"/>
              <w:jc w:val="both"/>
              <w:outlineLvl w:val="0"/>
              <w:rPr>
                <w:rFonts w:ascii="Times New Roman" w:hAnsi="Times New Roman"/>
                <w:b/>
                <w:sz w:val="22"/>
                <w:szCs w:val="22"/>
              </w:rPr>
            </w:pPr>
            <w:r w:rsidRPr="00300852">
              <w:rPr>
                <w:rFonts w:ascii="Times New Roman" w:hAnsi="Times New Roman"/>
                <w:b/>
                <w:sz w:val="22"/>
                <w:szCs w:val="22"/>
              </w:rPr>
              <w:t xml:space="preserve">Commercial warranty </w:t>
            </w:r>
          </w:p>
        </w:tc>
        <w:tc>
          <w:tcPr>
            <w:tcW w:w="4636" w:type="dxa"/>
          </w:tcPr>
          <w:p w14:paraId="1D9BCD10" w14:textId="77777777" w:rsidR="00300852" w:rsidRPr="00300852" w:rsidRDefault="00300852" w:rsidP="00300852">
            <w:pPr>
              <w:keepNext/>
              <w:tabs>
                <w:tab w:val="left" w:pos="2268"/>
              </w:tabs>
              <w:spacing w:before="240" w:after="240"/>
              <w:jc w:val="both"/>
              <w:outlineLvl w:val="0"/>
              <w:rPr>
                <w:rFonts w:ascii="Times New Roman" w:hAnsi="Times New Roman"/>
                <w:b/>
                <w:sz w:val="22"/>
                <w:szCs w:val="22"/>
              </w:rPr>
            </w:pPr>
          </w:p>
        </w:tc>
        <w:tc>
          <w:tcPr>
            <w:tcW w:w="5077" w:type="dxa"/>
          </w:tcPr>
          <w:p w14:paraId="7D16B26E" w14:textId="77777777" w:rsidR="00300852" w:rsidRPr="00300852" w:rsidRDefault="00300852" w:rsidP="00300852">
            <w:pPr>
              <w:keepNext/>
              <w:tabs>
                <w:tab w:val="left" w:pos="2268"/>
              </w:tabs>
              <w:spacing w:before="240" w:after="240"/>
              <w:jc w:val="both"/>
              <w:outlineLvl w:val="0"/>
              <w:rPr>
                <w:rFonts w:ascii="Times New Roman" w:hAnsi="Times New Roman"/>
                <w:b/>
                <w:sz w:val="22"/>
                <w:szCs w:val="22"/>
              </w:rPr>
            </w:pPr>
          </w:p>
        </w:tc>
      </w:tr>
      <w:tr w:rsidR="00300852" w:rsidRPr="00300852" w14:paraId="6D3D333F" w14:textId="77777777" w:rsidTr="00EA2C0C">
        <w:tc>
          <w:tcPr>
            <w:tcW w:w="5172" w:type="dxa"/>
          </w:tcPr>
          <w:p w14:paraId="19C37E26" w14:textId="77777777" w:rsidR="00300852" w:rsidRPr="00300852" w:rsidRDefault="00300852" w:rsidP="00300852">
            <w:pPr>
              <w:rPr>
                <w:rFonts w:ascii="Times New Roman" w:hAnsi="Times New Roman"/>
                <w:sz w:val="22"/>
                <w:szCs w:val="22"/>
              </w:rPr>
            </w:pPr>
          </w:p>
          <w:p w14:paraId="7BCB2DF9" w14:textId="77777777" w:rsidR="00300852" w:rsidRPr="00300852" w:rsidRDefault="00300852" w:rsidP="00300852">
            <w:pPr>
              <w:rPr>
                <w:rFonts w:ascii="Times New Roman" w:hAnsi="Times New Roman"/>
                <w:b/>
                <w:sz w:val="22"/>
                <w:szCs w:val="22"/>
              </w:rPr>
            </w:pPr>
          </w:p>
        </w:tc>
        <w:tc>
          <w:tcPr>
            <w:tcW w:w="4636" w:type="dxa"/>
          </w:tcPr>
          <w:p w14:paraId="3BEC949F" w14:textId="77777777" w:rsidR="00300852" w:rsidRPr="00300852" w:rsidRDefault="00300852" w:rsidP="00300852">
            <w:pPr>
              <w:rPr>
                <w:rFonts w:ascii="Times New Roman" w:hAnsi="Times New Roman"/>
                <w:sz w:val="22"/>
                <w:szCs w:val="22"/>
              </w:rPr>
            </w:pPr>
            <w:r w:rsidRPr="00300852">
              <w:rPr>
                <w:rFonts w:ascii="Times New Roman" w:hAnsi="Times New Roman"/>
                <w:sz w:val="22"/>
                <w:szCs w:val="22"/>
              </w:rPr>
              <w:t>Minimum 2 years (</w:t>
            </w:r>
            <w:r w:rsidRPr="00300852">
              <w:rPr>
                <w:rFonts w:ascii="Times New Roman" w:hAnsi="Times New Roman"/>
                <w:color w:val="000000"/>
                <w:sz w:val="22"/>
                <w:szCs w:val="22"/>
                <w:lang w:val="en-GB"/>
              </w:rPr>
              <w:t>1 year after the end of 1 year standard warranty after provisional acceptance in accordance with the conditions laid down in Article 32 of the General Conditions)</w:t>
            </w:r>
            <w:r w:rsidRPr="00300852">
              <w:rPr>
                <w:rFonts w:ascii="Times New Roman" w:hAnsi="Times New Roman"/>
                <w:sz w:val="22"/>
                <w:szCs w:val="22"/>
              </w:rPr>
              <w:t>;</w:t>
            </w:r>
          </w:p>
          <w:p w14:paraId="1425EFC7" w14:textId="7F93215B" w:rsidR="00300852" w:rsidRPr="00300852" w:rsidRDefault="00EA2C0C" w:rsidP="00300852">
            <w:pPr>
              <w:rPr>
                <w:rFonts w:ascii="Times New Roman" w:hAnsi="Times New Roman"/>
                <w:sz w:val="22"/>
                <w:szCs w:val="22"/>
              </w:rPr>
            </w:pPr>
            <w:r w:rsidRPr="00B87BA7">
              <w:rPr>
                <w:rStyle w:val="jlqj4b"/>
                <w:rFonts w:ascii="Times New Roman" w:hAnsi="Times New Roman"/>
                <w:sz w:val="22"/>
                <w:szCs w:val="22"/>
                <w:lang w:val="en"/>
              </w:rPr>
              <w:t>All defects that occur during the warranty period</w:t>
            </w:r>
            <w:r>
              <w:rPr>
                <w:rStyle w:val="jlqj4b"/>
                <w:rFonts w:ascii="Times New Roman" w:hAnsi="Times New Roman"/>
                <w:sz w:val="22"/>
                <w:szCs w:val="22"/>
                <w:lang w:val="en"/>
              </w:rPr>
              <w:t xml:space="preserve"> and out-of-warranty period (minimum 10 years)</w:t>
            </w:r>
            <w:r w:rsidRPr="00B87BA7">
              <w:rPr>
                <w:rStyle w:val="jlqj4b"/>
                <w:rFonts w:ascii="Times New Roman" w:hAnsi="Times New Roman"/>
                <w:sz w:val="22"/>
                <w:szCs w:val="22"/>
                <w:lang w:val="en"/>
              </w:rPr>
              <w:t>, and are not the result of im</w:t>
            </w:r>
            <w:r>
              <w:rPr>
                <w:rStyle w:val="jlqj4b"/>
                <w:rFonts w:ascii="Times New Roman" w:hAnsi="Times New Roman"/>
                <w:sz w:val="22"/>
                <w:szCs w:val="22"/>
                <w:lang w:val="en"/>
              </w:rPr>
              <w:t>proper handling by the beneficiary</w:t>
            </w:r>
            <w:r w:rsidRPr="00B87BA7">
              <w:rPr>
                <w:rStyle w:val="jlqj4b"/>
                <w:rFonts w:ascii="Times New Roman" w:hAnsi="Times New Roman"/>
                <w:sz w:val="22"/>
                <w:szCs w:val="22"/>
                <w:lang w:val="en"/>
              </w:rPr>
              <w:t xml:space="preserve">, must be remedied by and at the expense </w:t>
            </w:r>
            <w:r>
              <w:rPr>
                <w:rStyle w:val="jlqj4b"/>
                <w:rFonts w:ascii="Times New Roman" w:hAnsi="Times New Roman"/>
                <w:sz w:val="22"/>
                <w:szCs w:val="22"/>
                <w:lang w:val="en"/>
              </w:rPr>
              <w:t>of the supplier</w:t>
            </w:r>
            <w:r w:rsidRPr="00B87BA7">
              <w:rPr>
                <w:rStyle w:val="jlqj4b"/>
                <w:rFonts w:ascii="Times New Roman" w:hAnsi="Times New Roman"/>
                <w:sz w:val="22"/>
                <w:szCs w:val="22"/>
                <w:lang w:val="en"/>
              </w:rPr>
              <w:t xml:space="preserve"> or its authorized repairer, regardless of the cause of the defect.</w:t>
            </w:r>
          </w:p>
        </w:tc>
        <w:tc>
          <w:tcPr>
            <w:tcW w:w="5077" w:type="dxa"/>
          </w:tcPr>
          <w:p w14:paraId="0E6C5673" w14:textId="77777777" w:rsidR="00300852" w:rsidRPr="00300852" w:rsidRDefault="00300852" w:rsidP="00300852">
            <w:pPr>
              <w:keepNext/>
              <w:tabs>
                <w:tab w:val="left" w:pos="2268"/>
              </w:tabs>
              <w:spacing w:before="240" w:after="240"/>
              <w:jc w:val="both"/>
              <w:outlineLvl w:val="0"/>
              <w:rPr>
                <w:rFonts w:ascii="Times New Roman" w:hAnsi="Times New Roman"/>
                <w:b/>
                <w:sz w:val="22"/>
                <w:szCs w:val="22"/>
              </w:rPr>
            </w:pPr>
          </w:p>
        </w:tc>
      </w:tr>
      <w:tr w:rsidR="00300852" w:rsidRPr="00300852" w14:paraId="3BEB8911" w14:textId="77777777" w:rsidTr="00EA2C0C">
        <w:tc>
          <w:tcPr>
            <w:tcW w:w="5172" w:type="dxa"/>
          </w:tcPr>
          <w:p w14:paraId="5FE3DDF0" w14:textId="0AE1F42C" w:rsidR="00300852" w:rsidRPr="00300852" w:rsidRDefault="00300852" w:rsidP="00300852">
            <w:pPr>
              <w:keepNext/>
              <w:tabs>
                <w:tab w:val="left" w:pos="2268"/>
              </w:tabs>
              <w:spacing w:before="240" w:after="240"/>
              <w:jc w:val="both"/>
              <w:outlineLvl w:val="0"/>
              <w:rPr>
                <w:rFonts w:ascii="Times New Roman" w:hAnsi="Times New Roman"/>
                <w:b/>
                <w:sz w:val="22"/>
                <w:szCs w:val="22"/>
              </w:rPr>
            </w:pPr>
            <w:r w:rsidRPr="00300852">
              <w:rPr>
                <w:rFonts w:ascii="Times New Roman" w:hAnsi="Times New Roman"/>
                <w:b/>
                <w:sz w:val="22"/>
                <w:szCs w:val="22"/>
              </w:rPr>
              <w:lastRenderedPageBreak/>
              <w:t>R</w:t>
            </w:r>
            <w:r w:rsidR="00C411A4">
              <w:rPr>
                <w:rFonts w:ascii="Times New Roman" w:hAnsi="Times New Roman"/>
                <w:b/>
                <w:sz w:val="22"/>
                <w:szCs w:val="22"/>
              </w:rPr>
              <w:t>esponse and repair time</w:t>
            </w:r>
          </w:p>
        </w:tc>
        <w:tc>
          <w:tcPr>
            <w:tcW w:w="4636" w:type="dxa"/>
          </w:tcPr>
          <w:p w14:paraId="43C62950" w14:textId="77777777" w:rsidR="00300852" w:rsidRPr="00300852" w:rsidRDefault="00300852" w:rsidP="00300852">
            <w:pPr>
              <w:rPr>
                <w:rFonts w:ascii="Times New Roman" w:hAnsi="Times New Roman"/>
                <w:sz w:val="22"/>
                <w:szCs w:val="22"/>
              </w:rPr>
            </w:pPr>
          </w:p>
        </w:tc>
        <w:tc>
          <w:tcPr>
            <w:tcW w:w="5077" w:type="dxa"/>
          </w:tcPr>
          <w:p w14:paraId="242BB5D6" w14:textId="77777777" w:rsidR="00300852" w:rsidRPr="00300852" w:rsidRDefault="00300852" w:rsidP="00300852">
            <w:pPr>
              <w:keepNext/>
              <w:tabs>
                <w:tab w:val="left" w:pos="2268"/>
              </w:tabs>
              <w:spacing w:before="240" w:after="240"/>
              <w:jc w:val="both"/>
              <w:outlineLvl w:val="0"/>
              <w:rPr>
                <w:rFonts w:ascii="Times New Roman" w:hAnsi="Times New Roman"/>
                <w:b/>
                <w:sz w:val="22"/>
                <w:szCs w:val="22"/>
              </w:rPr>
            </w:pPr>
          </w:p>
        </w:tc>
      </w:tr>
      <w:tr w:rsidR="00300852" w:rsidRPr="00300852" w14:paraId="73DA33FF" w14:textId="77777777" w:rsidTr="00EA2C0C">
        <w:tc>
          <w:tcPr>
            <w:tcW w:w="5172" w:type="dxa"/>
          </w:tcPr>
          <w:p w14:paraId="55F61F1A" w14:textId="77777777" w:rsidR="00300852" w:rsidRPr="00300852" w:rsidRDefault="00300852" w:rsidP="00300852">
            <w:pPr>
              <w:keepNext/>
              <w:tabs>
                <w:tab w:val="left" w:pos="2268"/>
              </w:tabs>
              <w:spacing w:before="240" w:after="240"/>
              <w:jc w:val="both"/>
              <w:outlineLvl w:val="0"/>
              <w:rPr>
                <w:rFonts w:ascii="Times New Roman" w:hAnsi="Times New Roman"/>
                <w:b/>
                <w:sz w:val="22"/>
                <w:szCs w:val="22"/>
              </w:rPr>
            </w:pPr>
            <w:r w:rsidRPr="00300852">
              <w:rPr>
                <w:rFonts w:ascii="Times New Roman" w:hAnsi="Times New Roman"/>
                <w:b/>
                <w:sz w:val="22"/>
                <w:szCs w:val="22"/>
              </w:rPr>
              <w:t xml:space="preserve"> Response time</w:t>
            </w:r>
          </w:p>
        </w:tc>
        <w:tc>
          <w:tcPr>
            <w:tcW w:w="4636" w:type="dxa"/>
          </w:tcPr>
          <w:p w14:paraId="5E13FEB0" w14:textId="20B2A0FC" w:rsidR="00300852" w:rsidRPr="00300852" w:rsidRDefault="00300852" w:rsidP="00300852">
            <w:pPr>
              <w:rPr>
                <w:rFonts w:ascii="Times New Roman" w:hAnsi="Times New Roman"/>
                <w:b/>
                <w:sz w:val="22"/>
                <w:szCs w:val="22"/>
              </w:rPr>
            </w:pPr>
            <w:r w:rsidRPr="00300852">
              <w:rPr>
                <w:rFonts w:ascii="Times New Roman" w:hAnsi="Times New Roman"/>
                <w:sz w:val="22"/>
                <w:szCs w:val="22"/>
              </w:rPr>
              <w:t xml:space="preserve"> </w:t>
            </w:r>
          </w:p>
          <w:p w14:paraId="401E8266" w14:textId="77777777" w:rsidR="00300852" w:rsidRPr="00300852" w:rsidRDefault="00300852" w:rsidP="00300852">
            <w:pPr>
              <w:numPr>
                <w:ilvl w:val="0"/>
                <w:numId w:val="1"/>
              </w:numPr>
              <w:contextualSpacing/>
              <w:jc w:val="both"/>
              <w:rPr>
                <w:rFonts w:ascii="Times New Roman" w:hAnsi="Times New Roman"/>
                <w:sz w:val="22"/>
                <w:szCs w:val="22"/>
              </w:rPr>
            </w:pPr>
            <w:r w:rsidRPr="00300852">
              <w:rPr>
                <w:rFonts w:ascii="Times New Roman" w:hAnsi="Times New Roman"/>
                <w:sz w:val="22"/>
                <w:szCs w:val="22"/>
              </w:rPr>
              <w:t xml:space="preserve">On-site response time within 48 hours from the date of the failure of equipment during 3 years after provisional acceptance. </w:t>
            </w:r>
          </w:p>
          <w:p w14:paraId="6D7D6270" w14:textId="00F9B34B" w:rsidR="00300852" w:rsidRPr="00300852" w:rsidRDefault="00300852" w:rsidP="00300852">
            <w:pPr>
              <w:numPr>
                <w:ilvl w:val="0"/>
                <w:numId w:val="1"/>
              </w:numPr>
              <w:contextualSpacing/>
              <w:jc w:val="both"/>
              <w:rPr>
                <w:rFonts w:ascii="Times New Roman" w:hAnsi="Times New Roman"/>
                <w:sz w:val="22"/>
                <w:szCs w:val="22"/>
              </w:rPr>
            </w:pPr>
            <w:r w:rsidRPr="00300852">
              <w:rPr>
                <w:rFonts w:ascii="Times New Roman" w:hAnsi="Times New Roman"/>
                <w:sz w:val="22"/>
                <w:szCs w:val="22"/>
              </w:rPr>
              <w:t>Tenderer must provide a detailed description of the organisation of the proposed service (e.g. name of the authorised service prov</w:t>
            </w:r>
            <w:r w:rsidR="002443E6">
              <w:rPr>
                <w:rFonts w:ascii="Times New Roman" w:hAnsi="Times New Roman"/>
                <w:sz w:val="22"/>
                <w:szCs w:val="22"/>
              </w:rPr>
              <w:t>ider).</w:t>
            </w:r>
          </w:p>
          <w:p w14:paraId="1BFD4761" w14:textId="77777777" w:rsidR="00300852" w:rsidRPr="00300852" w:rsidRDefault="00300852" w:rsidP="00300852">
            <w:pPr>
              <w:ind w:left="737"/>
              <w:contextualSpacing/>
              <w:jc w:val="both"/>
              <w:rPr>
                <w:rFonts w:ascii="Times New Roman" w:hAnsi="Times New Roman"/>
                <w:sz w:val="22"/>
                <w:szCs w:val="22"/>
              </w:rPr>
            </w:pPr>
          </w:p>
        </w:tc>
        <w:tc>
          <w:tcPr>
            <w:tcW w:w="5077" w:type="dxa"/>
          </w:tcPr>
          <w:p w14:paraId="5EA82682" w14:textId="77777777" w:rsidR="00300852" w:rsidRPr="00300852" w:rsidRDefault="00300852" w:rsidP="00300852">
            <w:pPr>
              <w:keepNext/>
              <w:tabs>
                <w:tab w:val="left" w:pos="2268"/>
              </w:tabs>
              <w:spacing w:before="240" w:after="240"/>
              <w:jc w:val="both"/>
              <w:outlineLvl w:val="0"/>
              <w:rPr>
                <w:rFonts w:ascii="Times New Roman" w:hAnsi="Times New Roman"/>
                <w:b/>
                <w:sz w:val="22"/>
                <w:szCs w:val="22"/>
              </w:rPr>
            </w:pPr>
          </w:p>
        </w:tc>
      </w:tr>
      <w:tr w:rsidR="00300852" w:rsidRPr="00300852" w14:paraId="2735CCDD" w14:textId="77777777" w:rsidTr="00EA2C0C">
        <w:tc>
          <w:tcPr>
            <w:tcW w:w="5172" w:type="dxa"/>
          </w:tcPr>
          <w:p w14:paraId="1509B79F" w14:textId="66BD6509" w:rsidR="00300852" w:rsidRPr="00300852" w:rsidRDefault="00C411A4" w:rsidP="00300852">
            <w:pPr>
              <w:keepNext/>
              <w:tabs>
                <w:tab w:val="left" w:pos="2268"/>
              </w:tabs>
              <w:spacing w:before="240" w:after="240"/>
              <w:jc w:val="both"/>
              <w:outlineLvl w:val="0"/>
              <w:rPr>
                <w:rFonts w:ascii="Times New Roman" w:hAnsi="Times New Roman"/>
                <w:b/>
                <w:sz w:val="22"/>
                <w:szCs w:val="22"/>
              </w:rPr>
            </w:pPr>
            <w:r>
              <w:rPr>
                <w:rFonts w:ascii="Times New Roman" w:hAnsi="Times New Roman"/>
                <w:b/>
                <w:sz w:val="22"/>
                <w:szCs w:val="22"/>
              </w:rPr>
              <w:t>Repair</w:t>
            </w:r>
            <w:r w:rsidR="00300852" w:rsidRPr="00300852">
              <w:rPr>
                <w:rFonts w:ascii="Times New Roman" w:hAnsi="Times New Roman"/>
                <w:b/>
                <w:sz w:val="22"/>
                <w:szCs w:val="22"/>
              </w:rPr>
              <w:t xml:space="preserve"> time </w:t>
            </w:r>
          </w:p>
        </w:tc>
        <w:tc>
          <w:tcPr>
            <w:tcW w:w="4636" w:type="dxa"/>
          </w:tcPr>
          <w:p w14:paraId="30D61D83" w14:textId="77777777" w:rsidR="00300852" w:rsidRPr="00300852" w:rsidRDefault="00300852" w:rsidP="00300852">
            <w:pPr>
              <w:autoSpaceDE w:val="0"/>
              <w:autoSpaceDN w:val="0"/>
              <w:adjustRightInd w:val="0"/>
              <w:spacing w:before="0" w:after="0"/>
              <w:rPr>
                <w:rFonts w:ascii="Times New Roman" w:hAnsi="Times New Roman"/>
                <w:b/>
                <w:snapToGrid/>
                <w:color w:val="000000"/>
                <w:sz w:val="22"/>
                <w:szCs w:val="22"/>
                <w:lang w:val="en-US"/>
              </w:rPr>
            </w:pPr>
          </w:p>
          <w:p w14:paraId="5624E7F8" w14:textId="77777777" w:rsidR="00300852" w:rsidRPr="00300852" w:rsidRDefault="00300852" w:rsidP="00300852">
            <w:pPr>
              <w:autoSpaceDE w:val="0"/>
              <w:autoSpaceDN w:val="0"/>
              <w:adjustRightInd w:val="0"/>
              <w:spacing w:before="0" w:after="0"/>
              <w:rPr>
                <w:rFonts w:ascii="Times New Roman" w:hAnsi="Times New Roman"/>
                <w:b/>
                <w:snapToGrid/>
                <w:color w:val="000000"/>
                <w:sz w:val="22"/>
                <w:szCs w:val="22"/>
                <w:lang w:val="en-US"/>
              </w:rPr>
            </w:pPr>
          </w:p>
          <w:p w14:paraId="60E3F899" w14:textId="3455B239" w:rsidR="00300852" w:rsidRPr="00300852" w:rsidRDefault="00300852" w:rsidP="00300852">
            <w:pPr>
              <w:numPr>
                <w:ilvl w:val="0"/>
                <w:numId w:val="1"/>
              </w:numPr>
              <w:autoSpaceDE w:val="0"/>
              <w:autoSpaceDN w:val="0"/>
              <w:adjustRightInd w:val="0"/>
              <w:spacing w:before="0" w:after="0"/>
              <w:rPr>
                <w:rFonts w:ascii="Times New Roman" w:hAnsi="Times New Roman"/>
                <w:snapToGrid/>
                <w:color w:val="000000"/>
                <w:sz w:val="22"/>
                <w:szCs w:val="22"/>
                <w:lang w:val="en-US"/>
              </w:rPr>
            </w:pPr>
            <w:r w:rsidRPr="00300852">
              <w:rPr>
                <w:rFonts w:ascii="Times New Roman" w:hAnsi="Times New Roman"/>
                <w:snapToGrid/>
                <w:color w:val="000000"/>
                <w:sz w:val="22"/>
                <w:szCs w:val="22"/>
                <w:lang w:val="en-US"/>
              </w:rPr>
              <w:t>5 days repair time during 3 years after provisional acceptance</w:t>
            </w:r>
            <w:r w:rsidR="002443E6">
              <w:rPr>
                <w:rFonts w:ascii="Times New Roman" w:hAnsi="Times New Roman"/>
                <w:snapToGrid/>
                <w:color w:val="000000"/>
                <w:sz w:val="22"/>
                <w:szCs w:val="22"/>
                <w:lang w:val="en-US"/>
              </w:rPr>
              <w:t>.</w:t>
            </w:r>
            <w:r w:rsidRPr="00300852">
              <w:rPr>
                <w:rFonts w:ascii="Times New Roman" w:hAnsi="Times New Roman"/>
                <w:snapToGrid/>
                <w:color w:val="000000"/>
                <w:sz w:val="22"/>
                <w:szCs w:val="22"/>
                <w:lang w:val="en-US"/>
              </w:rPr>
              <w:t xml:space="preserve"> </w:t>
            </w:r>
          </w:p>
          <w:p w14:paraId="24C4E7D1" w14:textId="5C8AEB07" w:rsidR="00300852" w:rsidRPr="00300852" w:rsidRDefault="00300852" w:rsidP="00300852">
            <w:pPr>
              <w:numPr>
                <w:ilvl w:val="0"/>
                <w:numId w:val="1"/>
              </w:numPr>
              <w:contextualSpacing/>
              <w:rPr>
                <w:rFonts w:ascii="Times New Roman" w:hAnsi="Times New Roman"/>
                <w:sz w:val="22"/>
                <w:szCs w:val="22"/>
              </w:rPr>
            </w:pPr>
            <w:r w:rsidRPr="00300852">
              <w:rPr>
                <w:rFonts w:ascii="Times New Roman" w:hAnsi="Times New Roman"/>
                <w:sz w:val="22"/>
                <w:szCs w:val="22"/>
              </w:rPr>
              <w:t>Tenderer must provide a detailed description of the organisation of the proposed service (e.g. name of the authorised service provider)</w:t>
            </w:r>
            <w:r w:rsidR="002443E6">
              <w:rPr>
                <w:rFonts w:ascii="Times New Roman" w:hAnsi="Times New Roman"/>
                <w:sz w:val="22"/>
                <w:szCs w:val="22"/>
              </w:rPr>
              <w:t>.</w:t>
            </w:r>
            <w:r w:rsidRPr="00300852">
              <w:rPr>
                <w:rFonts w:ascii="Times New Roman" w:hAnsi="Times New Roman"/>
                <w:sz w:val="22"/>
                <w:szCs w:val="22"/>
              </w:rPr>
              <w:t xml:space="preserve"> </w:t>
            </w:r>
          </w:p>
          <w:p w14:paraId="5BFB6B8C" w14:textId="77777777" w:rsidR="00300852" w:rsidRPr="00300852" w:rsidRDefault="00300852" w:rsidP="00C411A4">
            <w:pPr>
              <w:ind w:left="737"/>
              <w:contextualSpacing/>
              <w:rPr>
                <w:rFonts w:ascii="Times New Roman" w:hAnsi="Times New Roman"/>
                <w:sz w:val="22"/>
                <w:szCs w:val="22"/>
              </w:rPr>
            </w:pPr>
          </w:p>
        </w:tc>
        <w:tc>
          <w:tcPr>
            <w:tcW w:w="5077" w:type="dxa"/>
          </w:tcPr>
          <w:p w14:paraId="5759B306" w14:textId="0622A11E" w:rsidR="00300852" w:rsidRPr="00300852" w:rsidRDefault="00C411A4" w:rsidP="00300852">
            <w:pPr>
              <w:keepNext/>
              <w:tabs>
                <w:tab w:val="left" w:pos="2268"/>
              </w:tabs>
              <w:spacing w:before="240" w:after="240"/>
              <w:jc w:val="both"/>
              <w:outlineLvl w:val="0"/>
              <w:rPr>
                <w:rFonts w:ascii="Times New Roman" w:hAnsi="Times New Roman"/>
                <w:b/>
                <w:sz w:val="22"/>
                <w:szCs w:val="22"/>
              </w:rPr>
            </w:pPr>
            <w:r>
              <w:rPr>
                <w:rFonts w:ascii="Times New Roman" w:hAnsi="Times New Roman"/>
                <w:b/>
                <w:sz w:val="22"/>
                <w:szCs w:val="22"/>
              </w:rPr>
              <w:t xml:space="preserve"> </w:t>
            </w:r>
          </w:p>
        </w:tc>
      </w:tr>
      <w:tr w:rsidR="00300852" w:rsidRPr="00300852" w14:paraId="26706B91" w14:textId="77777777" w:rsidTr="00EA2C0C">
        <w:tc>
          <w:tcPr>
            <w:tcW w:w="5172" w:type="dxa"/>
          </w:tcPr>
          <w:p w14:paraId="56011266" w14:textId="77777777" w:rsidR="00300852" w:rsidRPr="00300852" w:rsidRDefault="00300852" w:rsidP="00300852">
            <w:pPr>
              <w:keepNext/>
              <w:tabs>
                <w:tab w:val="left" w:pos="2268"/>
              </w:tabs>
              <w:spacing w:before="240" w:after="240"/>
              <w:jc w:val="both"/>
              <w:outlineLvl w:val="0"/>
              <w:rPr>
                <w:rFonts w:ascii="Times New Roman" w:hAnsi="Times New Roman"/>
                <w:b/>
                <w:sz w:val="22"/>
                <w:szCs w:val="22"/>
              </w:rPr>
            </w:pPr>
            <w:r w:rsidRPr="00300852">
              <w:rPr>
                <w:rFonts w:ascii="Times New Roman" w:hAnsi="Times New Roman"/>
                <w:b/>
                <w:sz w:val="22"/>
                <w:szCs w:val="22"/>
              </w:rPr>
              <w:t>Delivery deadline</w:t>
            </w:r>
          </w:p>
        </w:tc>
        <w:tc>
          <w:tcPr>
            <w:tcW w:w="4636" w:type="dxa"/>
          </w:tcPr>
          <w:p w14:paraId="022BC447" w14:textId="3302C182" w:rsidR="00300852" w:rsidRPr="00300852" w:rsidRDefault="00C411A4" w:rsidP="00300852">
            <w:pPr>
              <w:rPr>
                <w:rFonts w:ascii="Times New Roman" w:hAnsi="Times New Roman"/>
                <w:sz w:val="22"/>
                <w:szCs w:val="22"/>
              </w:rPr>
            </w:pPr>
            <w:r w:rsidRPr="00300852">
              <w:rPr>
                <w:rFonts w:ascii="Times New Roman" w:hAnsi="Times New Roman"/>
                <w:sz w:val="22"/>
                <w:szCs w:val="22"/>
              </w:rPr>
              <w:t>120 days from the date of conclusion of the contract.</w:t>
            </w:r>
          </w:p>
        </w:tc>
        <w:tc>
          <w:tcPr>
            <w:tcW w:w="5077" w:type="dxa"/>
          </w:tcPr>
          <w:p w14:paraId="64157683" w14:textId="77777777" w:rsidR="00300852" w:rsidRPr="00300852" w:rsidRDefault="00300852" w:rsidP="00300852">
            <w:pPr>
              <w:keepNext/>
              <w:tabs>
                <w:tab w:val="left" w:pos="2268"/>
              </w:tabs>
              <w:spacing w:before="240" w:after="240"/>
              <w:jc w:val="both"/>
              <w:outlineLvl w:val="0"/>
              <w:rPr>
                <w:rFonts w:ascii="Times New Roman" w:hAnsi="Times New Roman"/>
                <w:b/>
                <w:sz w:val="22"/>
                <w:szCs w:val="22"/>
              </w:rPr>
            </w:pPr>
          </w:p>
        </w:tc>
      </w:tr>
    </w:tbl>
    <w:p w14:paraId="0111EE20" w14:textId="77777777" w:rsidR="00031D33" w:rsidRPr="00C411A4" w:rsidRDefault="00031D33" w:rsidP="00031D33">
      <w:pPr>
        <w:jc w:val="both"/>
        <w:rPr>
          <w:rFonts w:ascii="Times New Roman" w:hAnsi="Times New Roman"/>
          <w:b/>
          <w:snapToGrid/>
          <w:sz w:val="22"/>
          <w:szCs w:val="22"/>
        </w:rPr>
      </w:pPr>
    </w:p>
    <w:p w14:paraId="7AF7D9AB" w14:textId="77777777" w:rsidR="00031D33" w:rsidRDefault="00031D33" w:rsidP="00031D33">
      <w:pPr>
        <w:jc w:val="both"/>
        <w:rPr>
          <w:rFonts w:ascii="Times New Roman" w:hAnsi="Times New Roman"/>
          <w:b/>
          <w:snapToGrid/>
          <w:sz w:val="22"/>
          <w:szCs w:val="22"/>
          <w:lang w:val="en-US"/>
        </w:rPr>
      </w:pPr>
    </w:p>
    <w:p w14:paraId="21E96BE6" w14:textId="77777777" w:rsidR="00031D33" w:rsidRDefault="00031D33" w:rsidP="00031D33">
      <w:pPr>
        <w:jc w:val="both"/>
        <w:rPr>
          <w:rFonts w:ascii="Times New Roman" w:hAnsi="Times New Roman"/>
          <w:b/>
          <w:snapToGrid/>
          <w:sz w:val="22"/>
          <w:szCs w:val="22"/>
          <w:lang w:val="en-US"/>
        </w:rPr>
      </w:pPr>
    </w:p>
    <w:p w14:paraId="374F58E5" w14:textId="77777777" w:rsidR="006962C9" w:rsidRDefault="006962C9" w:rsidP="00031D33">
      <w:pPr>
        <w:jc w:val="both"/>
        <w:rPr>
          <w:rFonts w:ascii="Times New Roman" w:hAnsi="Times New Roman"/>
          <w:b/>
          <w:snapToGrid/>
          <w:sz w:val="22"/>
          <w:szCs w:val="22"/>
          <w:lang w:val="en-US"/>
        </w:rPr>
      </w:pPr>
    </w:p>
    <w:p w14:paraId="225B7829" w14:textId="77777777" w:rsidR="006962C9" w:rsidRDefault="006962C9" w:rsidP="00031D33">
      <w:pPr>
        <w:jc w:val="both"/>
        <w:rPr>
          <w:rFonts w:ascii="Times New Roman" w:hAnsi="Times New Roman"/>
          <w:b/>
          <w:snapToGrid/>
          <w:sz w:val="22"/>
          <w:szCs w:val="22"/>
          <w:lang w:val="en-US"/>
        </w:rPr>
      </w:pPr>
    </w:p>
    <w:p w14:paraId="4A9FCDD1" w14:textId="77777777" w:rsidR="006962C9" w:rsidRDefault="006962C9" w:rsidP="00031D33">
      <w:pPr>
        <w:jc w:val="both"/>
        <w:rPr>
          <w:rFonts w:ascii="Times New Roman" w:hAnsi="Times New Roman"/>
          <w:b/>
          <w:snapToGrid/>
          <w:sz w:val="22"/>
          <w:szCs w:val="22"/>
          <w:lang w:val="en-US"/>
        </w:rPr>
      </w:pPr>
    </w:p>
    <w:p w14:paraId="61F275CF" w14:textId="77777777" w:rsidR="006962C9" w:rsidRDefault="006962C9" w:rsidP="00031D33">
      <w:pPr>
        <w:jc w:val="both"/>
        <w:rPr>
          <w:rFonts w:ascii="Times New Roman" w:hAnsi="Times New Roman"/>
          <w:b/>
          <w:snapToGrid/>
          <w:sz w:val="22"/>
          <w:szCs w:val="22"/>
          <w:lang w:val="en-US"/>
        </w:rPr>
      </w:pPr>
    </w:p>
    <w:p w14:paraId="265A04BC" w14:textId="77777777" w:rsidR="00395A73" w:rsidRPr="00F64970" w:rsidRDefault="00395A73" w:rsidP="00395A73">
      <w:pPr>
        <w:keepNext/>
        <w:tabs>
          <w:tab w:val="left" w:pos="2268"/>
        </w:tabs>
        <w:spacing w:before="240" w:after="240"/>
        <w:jc w:val="both"/>
        <w:outlineLvl w:val="0"/>
        <w:rPr>
          <w:rFonts w:ascii="Times New Roman" w:hAnsi="Times New Roman"/>
          <w:b/>
          <w:sz w:val="22"/>
          <w:szCs w:val="22"/>
        </w:rPr>
      </w:pPr>
      <w:r w:rsidRPr="00F64970">
        <w:rPr>
          <w:rFonts w:ascii="Times New Roman" w:hAnsi="Times New Roman"/>
          <w:b/>
          <w:sz w:val="22"/>
          <w:szCs w:val="22"/>
        </w:rPr>
        <w:t xml:space="preserve">Verification operations: </w:t>
      </w:r>
    </w:p>
    <w:p w14:paraId="6674624F" w14:textId="77777777" w:rsidR="00395A73" w:rsidRPr="00F64970" w:rsidRDefault="00395A73" w:rsidP="00395A73">
      <w:pPr>
        <w:keepNext/>
        <w:tabs>
          <w:tab w:val="left" w:pos="2268"/>
        </w:tabs>
        <w:spacing w:before="240" w:after="240"/>
        <w:jc w:val="both"/>
        <w:outlineLvl w:val="0"/>
        <w:rPr>
          <w:rFonts w:ascii="Times New Roman" w:hAnsi="Times New Roman"/>
          <w:sz w:val="22"/>
          <w:szCs w:val="22"/>
        </w:rPr>
      </w:pPr>
      <w:r w:rsidRPr="00F64970">
        <w:rPr>
          <w:rFonts w:ascii="Times New Roman" w:hAnsi="Times New Roman"/>
          <w:b/>
          <w:sz w:val="22"/>
          <w:szCs w:val="22"/>
        </w:rPr>
        <w:t xml:space="preserve">Installation: </w:t>
      </w:r>
      <w:r w:rsidRPr="00F64970">
        <w:rPr>
          <w:rFonts w:ascii="Times New Roman" w:hAnsi="Times New Roman"/>
          <w:sz w:val="22"/>
          <w:szCs w:val="22"/>
        </w:rPr>
        <w:t xml:space="preserve">The Contractor will be responsible for installation, configuration and start up of the equipment in accordance with the directions provided by the Beneficiary. The Beneficiary reserves the right to delegate one/two of its employees to activly participate in the installation and testing of the equipment together with the Contractors’s team.  </w:t>
      </w:r>
    </w:p>
    <w:p w14:paraId="19EC4B84" w14:textId="77777777" w:rsidR="00395A73" w:rsidRPr="00F64970" w:rsidRDefault="00395A73" w:rsidP="00395A73">
      <w:pPr>
        <w:keepNext/>
        <w:tabs>
          <w:tab w:val="left" w:pos="2268"/>
        </w:tabs>
        <w:spacing w:before="240" w:after="240"/>
        <w:jc w:val="both"/>
        <w:outlineLvl w:val="0"/>
        <w:rPr>
          <w:rFonts w:ascii="Times New Roman" w:hAnsi="Times New Roman"/>
          <w:sz w:val="22"/>
          <w:szCs w:val="22"/>
        </w:rPr>
      </w:pPr>
      <w:r w:rsidRPr="00F64970">
        <w:rPr>
          <w:rFonts w:ascii="Times New Roman" w:hAnsi="Times New Roman"/>
          <w:b/>
          <w:sz w:val="22"/>
          <w:szCs w:val="22"/>
        </w:rPr>
        <w:t xml:space="preserve">Testing: </w:t>
      </w:r>
      <w:r w:rsidRPr="00F64970">
        <w:rPr>
          <w:rFonts w:ascii="Times New Roman" w:hAnsi="Times New Roman"/>
          <w:sz w:val="22"/>
          <w:szCs w:val="22"/>
        </w:rPr>
        <w:t>Items shall be tested during the takeover event, where all the required specifications and features shall be accounted for, and full functionality of the items shall be presented.</w:t>
      </w:r>
    </w:p>
    <w:p w14:paraId="1919C020" w14:textId="65926E6B" w:rsidR="00395A73" w:rsidRPr="00F64970" w:rsidRDefault="00395A73" w:rsidP="00395A73">
      <w:pPr>
        <w:jc w:val="both"/>
        <w:rPr>
          <w:rFonts w:ascii="Times New Roman" w:hAnsi="Times New Roman"/>
          <w:snapToGrid/>
          <w:sz w:val="24"/>
          <w:szCs w:val="24"/>
          <w:lang w:val="en-US"/>
        </w:rPr>
      </w:pPr>
      <w:r w:rsidRPr="00F64970">
        <w:rPr>
          <w:rFonts w:ascii="Times New Roman" w:hAnsi="Times New Roman"/>
          <w:b/>
          <w:sz w:val="22"/>
          <w:szCs w:val="22"/>
        </w:rPr>
        <w:t xml:space="preserve">Training: </w:t>
      </w:r>
      <w:r w:rsidRPr="00F64970">
        <w:rPr>
          <w:rFonts w:ascii="Times New Roman" w:hAnsi="Times New Roman"/>
          <w:sz w:val="22"/>
          <w:szCs w:val="22"/>
        </w:rPr>
        <w:t>The basic training of machine operators (drivers) is necessary. The extent of this ancillary service is subject to the optimal use of machines. However, considering that drivers are already experienced with machines curently in use, the training would be carried out for a short period of time (one day of training for two operators encompassing test run of machines, explanation of routine operations and maintanance procedures by a company qualified representative). Offers should contain/propose this service.</w:t>
      </w:r>
      <w:r w:rsidRPr="00F64970">
        <w:rPr>
          <w:rFonts w:ascii="Times New Roman" w:hAnsi="Times New Roman"/>
          <w:snapToGrid/>
          <w:sz w:val="24"/>
          <w:szCs w:val="24"/>
          <w:lang w:val="en-US"/>
        </w:rPr>
        <w:t xml:space="preserve"> </w:t>
      </w:r>
    </w:p>
    <w:p w14:paraId="0BEC55CF" w14:textId="77777777" w:rsidR="00395A73" w:rsidRDefault="00395A73" w:rsidP="00395A73">
      <w:pPr>
        <w:jc w:val="both"/>
        <w:rPr>
          <w:rFonts w:ascii="Times New Roman" w:hAnsi="Times New Roman"/>
          <w:b/>
          <w:snapToGrid/>
          <w:sz w:val="22"/>
          <w:szCs w:val="22"/>
          <w:lang w:val="en-US"/>
        </w:rPr>
      </w:pPr>
    </w:p>
    <w:p w14:paraId="306F8A74" w14:textId="77777777" w:rsidR="006962C9" w:rsidRDefault="006962C9" w:rsidP="00031D33">
      <w:pPr>
        <w:jc w:val="both"/>
        <w:rPr>
          <w:rFonts w:ascii="Times New Roman" w:hAnsi="Times New Roman"/>
          <w:b/>
          <w:snapToGrid/>
          <w:sz w:val="22"/>
          <w:szCs w:val="22"/>
          <w:lang w:val="en-US"/>
        </w:rPr>
      </w:pPr>
    </w:p>
    <w:p w14:paraId="1D411B05" w14:textId="77777777" w:rsidR="006962C9" w:rsidRDefault="006962C9" w:rsidP="00031D33">
      <w:pPr>
        <w:jc w:val="both"/>
        <w:rPr>
          <w:rFonts w:ascii="Times New Roman" w:hAnsi="Times New Roman"/>
          <w:b/>
          <w:snapToGrid/>
          <w:sz w:val="22"/>
          <w:szCs w:val="22"/>
          <w:lang w:val="en-US"/>
        </w:rPr>
      </w:pPr>
    </w:p>
    <w:p w14:paraId="5C7DD84B" w14:textId="77777777" w:rsidR="00395A73" w:rsidRDefault="00395A73" w:rsidP="00031D33">
      <w:pPr>
        <w:jc w:val="both"/>
        <w:rPr>
          <w:rFonts w:ascii="Times New Roman" w:hAnsi="Times New Roman"/>
          <w:b/>
          <w:snapToGrid/>
          <w:sz w:val="22"/>
          <w:szCs w:val="22"/>
          <w:lang w:val="en-US"/>
        </w:rPr>
      </w:pPr>
    </w:p>
    <w:p w14:paraId="7D8716CE" w14:textId="77777777" w:rsidR="00395A73" w:rsidRDefault="00395A73" w:rsidP="00031D33">
      <w:pPr>
        <w:jc w:val="both"/>
        <w:rPr>
          <w:rFonts w:ascii="Times New Roman" w:hAnsi="Times New Roman"/>
          <w:b/>
          <w:snapToGrid/>
          <w:sz w:val="22"/>
          <w:szCs w:val="22"/>
          <w:lang w:val="en-US"/>
        </w:rPr>
      </w:pPr>
    </w:p>
    <w:p w14:paraId="2237F065" w14:textId="77777777" w:rsidR="00395A73" w:rsidRDefault="00395A73" w:rsidP="00031D33">
      <w:pPr>
        <w:jc w:val="both"/>
        <w:rPr>
          <w:rFonts w:ascii="Times New Roman" w:hAnsi="Times New Roman"/>
          <w:b/>
          <w:snapToGrid/>
          <w:sz w:val="22"/>
          <w:szCs w:val="22"/>
          <w:lang w:val="en-US"/>
        </w:rPr>
      </w:pPr>
    </w:p>
    <w:p w14:paraId="641E6AA3" w14:textId="77777777" w:rsidR="00395A73" w:rsidRDefault="00395A73" w:rsidP="00031D33">
      <w:pPr>
        <w:jc w:val="both"/>
        <w:rPr>
          <w:rFonts w:ascii="Times New Roman" w:hAnsi="Times New Roman"/>
          <w:b/>
          <w:snapToGrid/>
          <w:sz w:val="22"/>
          <w:szCs w:val="22"/>
          <w:lang w:val="en-US"/>
        </w:rPr>
      </w:pPr>
    </w:p>
    <w:p w14:paraId="2C9B3AF3" w14:textId="77777777" w:rsidR="00395A73" w:rsidRDefault="00395A73" w:rsidP="00031D33">
      <w:pPr>
        <w:jc w:val="both"/>
        <w:rPr>
          <w:rFonts w:ascii="Times New Roman" w:hAnsi="Times New Roman"/>
          <w:b/>
          <w:snapToGrid/>
          <w:sz w:val="22"/>
          <w:szCs w:val="22"/>
          <w:lang w:val="en-US"/>
        </w:rPr>
      </w:pPr>
    </w:p>
    <w:p w14:paraId="079D6025" w14:textId="77777777" w:rsidR="00395A73" w:rsidRDefault="00395A73" w:rsidP="00031D33">
      <w:pPr>
        <w:jc w:val="both"/>
        <w:rPr>
          <w:rFonts w:ascii="Times New Roman" w:hAnsi="Times New Roman"/>
          <w:b/>
          <w:snapToGrid/>
          <w:sz w:val="22"/>
          <w:szCs w:val="22"/>
          <w:lang w:val="en-US"/>
        </w:rPr>
      </w:pPr>
    </w:p>
    <w:p w14:paraId="34A9735E" w14:textId="77777777" w:rsidR="00395A73" w:rsidRDefault="00395A73" w:rsidP="00031D33">
      <w:pPr>
        <w:jc w:val="both"/>
        <w:rPr>
          <w:rFonts w:ascii="Times New Roman" w:hAnsi="Times New Roman"/>
          <w:b/>
          <w:snapToGrid/>
          <w:sz w:val="22"/>
          <w:szCs w:val="22"/>
          <w:lang w:val="en-US"/>
        </w:rPr>
      </w:pPr>
    </w:p>
    <w:p w14:paraId="21F3DBB6" w14:textId="77777777" w:rsidR="00395A73" w:rsidRDefault="00395A73" w:rsidP="00031D33">
      <w:pPr>
        <w:jc w:val="both"/>
        <w:rPr>
          <w:rFonts w:ascii="Times New Roman" w:hAnsi="Times New Roman"/>
          <w:b/>
          <w:snapToGrid/>
          <w:sz w:val="22"/>
          <w:szCs w:val="22"/>
          <w:lang w:val="en-US"/>
        </w:rPr>
      </w:pPr>
    </w:p>
    <w:p w14:paraId="2D5379D1" w14:textId="77777777" w:rsidR="00395A73" w:rsidRDefault="00395A73" w:rsidP="00031D33">
      <w:pPr>
        <w:jc w:val="both"/>
        <w:rPr>
          <w:rFonts w:ascii="Times New Roman" w:hAnsi="Times New Roman"/>
          <w:b/>
          <w:snapToGrid/>
          <w:sz w:val="22"/>
          <w:szCs w:val="22"/>
          <w:lang w:val="en-US"/>
        </w:rPr>
      </w:pPr>
    </w:p>
    <w:p w14:paraId="5EF87E14" w14:textId="77777777" w:rsidR="00395A73" w:rsidRDefault="00395A73" w:rsidP="00031D33">
      <w:pPr>
        <w:jc w:val="both"/>
        <w:rPr>
          <w:rFonts w:ascii="Times New Roman" w:hAnsi="Times New Roman"/>
          <w:b/>
          <w:snapToGrid/>
          <w:sz w:val="22"/>
          <w:szCs w:val="22"/>
          <w:lang w:val="en-US"/>
        </w:rPr>
      </w:pPr>
    </w:p>
    <w:p w14:paraId="5A36A454" w14:textId="77777777" w:rsidR="00395A73" w:rsidRDefault="00395A73" w:rsidP="00031D33">
      <w:pPr>
        <w:jc w:val="both"/>
        <w:rPr>
          <w:rFonts w:ascii="Times New Roman" w:hAnsi="Times New Roman"/>
          <w:b/>
          <w:snapToGrid/>
          <w:sz w:val="22"/>
          <w:szCs w:val="22"/>
          <w:lang w:val="en-US"/>
        </w:rPr>
      </w:pPr>
    </w:p>
    <w:p w14:paraId="2E1867B2" w14:textId="3250A0D4" w:rsidR="00031D33" w:rsidRPr="00031D33" w:rsidRDefault="00031D33" w:rsidP="00031D33">
      <w:pPr>
        <w:jc w:val="both"/>
        <w:rPr>
          <w:rFonts w:ascii="Times New Roman" w:hAnsi="Times New Roman"/>
          <w:b/>
          <w:snapToGrid/>
          <w:sz w:val="22"/>
          <w:szCs w:val="22"/>
          <w:lang w:val="en-US"/>
        </w:rPr>
      </w:pPr>
      <w:r w:rsidRPr="00031D33">
        <w:rPr>
          <w:rFonts w:ascii="Times New Roman" w:hAnsi="Times New Roman"/>
          <w:b/>
          <w:snapToGrid/>
          <w:sz w:val="22"/>
          <w:szCs w:val="22"/>
          <w:lang w:val="en-US"/>
        </w:rPr>
        <w:lastRenderedPageBreak/>
        <w:t xml:space="preserve">Annex 1 </w:t>
      </w:r>
    </w:p>
    <w:p w14:paraId="36DEFFED" w14:textId="47554A83" w:rsidR="000A24BE" w:rsidRPr="00031D33" w:rsidRDefault="00031D33" w:rsidP="00031D33">
      <w:pPr>
        <w:jc w:val="both"/>
        <w:rPr>
          <w:rFonts w:ascii="Times New Roman" w:hAnsi="Times New Roman"/>
          <w:b/>
          <w:snapToGrid/>
          <w:sz w:val="22"/>
          <w:szCs w:val="22"/>
          <w:lang w:val="en-US"/>
        </w:rPr>
      </w:pPr>
      <w:r w:rsidRPr="00031D33">
        <w:rPr>
          <w:rFonts w:ascii="Times New Roman" w:hAnsi="Times New Roman"/>
          <w:b/>
          <w:snapToGrid/>
          <w:sz w:val="22"/>
          <w:szCs w:val="22"/>
          <w:lang w:val="en-US"/>
        </w:rPr>
        <w:t>DISTRIBUTION LIST</w:t>
      </w:r>
    </w:p>
    <w:p w14:paraId="076E0369" w14:textId="22858D37" w:rsidR="00BB30EF" w:rsidRDefault="00BB30EF">
      <w:pPr>
        <w:rPr>
          <w:rFonts w:ascii="Times New Roman" w:hAnsi="Times New Roman"/>
          <w:sz w:val="22"/>
          <w:szCs w:val="22"/>
        </w:rPr>
      </w:pPr>
    </w:p>
    <w:tbl>
      <w:tblPr>
        <w:tblW w:w="137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417"/>
        <w:gridCol w:w="6946"/>
      </w:tblGrid>
      <w:tr w:rsidR="00B87BA7" w:rsidRPr="00667263" w14:paraId="42C7065A" w14:textId="77777777" w:rsidTr="00B87BA7">
        <w:tc>
          <w:tcPr>
            <w:tcW w:w="5387" w:type="dxa"/>
            <w:vAlign w:val="center"/>
          </w:tcPr>
          <w:p w14:paraId="12FC18DF" w14:textId="6DED9EA1" w:rsidR="00B87BA7" w:rsidRPr="00D45FB4" w:rsidRDefault="00C07552" w:rsidP="00412190">
            <w:pPr>
              <w:spacing w:before="0" w:after="0"/>
              <w:rPr>
                <w:rFonts w:ascii="Times New Roman" w:hAnsi="Times New Roman"/>
                <w:b/>
                <w:color w:val="000000"/>
                <w:sz w:val="22"/>
                <w:szCs w:val="22"/>
                <w:lang w:val="en-GB"/>
              </w:rPr>
            </w:pPr>
            <w:r w:rsidRPr="00667263">
              <w:rPr>
                <w:rFonts w:ascii="Times New Roman" w:hAnsi="Times New Roman"/>
                <w:b/>
                <w:color w:val="000000"/>
                <w:sz w:val="22"/>
                <w:szCs w:val="22"/>
              </w:rPr>
              <w:t>Place and address of delivery/acceptance</w:t>
            </w:r>
          </w:p>
        </w:tc>
        <w:tc>
          <w:tcPr>
            <w:tcW w:w="1417" w:type="dxa"/>
          </w:tcPr>
          <w:p w14:paraId="6C52CB65" w14:textId="352B28BD" w:rsidR="00B87BA7" w:rsidRPr="00031D33" w:rsidRDefault="00B87BA7" w:rsidP="00412190">
            <w:pPr>
              <w:rPr>
                <w:rFonts w:ascii="Times New Roman" w:hAnsi="Times New Roman"/>
                <w:b/>
                <w:sz w:val="22"/>
                <w:szCs w:val="22"/>
              </w:rPr>
            </w:pPr>
            <w:r>
              <w:rPr>
                <w:rFonts w:ascii="Times New Roman" w:hAnsi="Times New Roman"/>
                <w:b/>
                <w:sz w:val="22"/>
                <w:szCs w:val="22"/>
              </w:rPr>
              <w:t>Quantity</w:t>
            </w:r>
          </w:p>
        </w:tc>
        <w:tc>
          <w:tcPr>
            <w:tcW w:w="6946" w:type="dxa"/>
            <w:vAlign w:val="center"/>
          </w:tcPr>
          <w:p w14:paraId="3F51DE39" w14:textId="2CC3F82C" w:rsidR="00B87BA7" w:rsidRPr="00300852" w:rsidRDefault="00C07552" w:rsidP="00412190">
            <w:pPr>
              <w:rPr>
                <w:rFonts w:ascii="Times New Roman" w:hAnsi="Times New Roman"/>
                <w:b/>
                <w:color w:val="000000"/>
                <w:sz w:val="22"/>
                <w:szCs w:val="22"/>
                <w:lang w:val="en-GB"/>
              </w:rPr>
            </w:pPr>
            <w:r w:rsidRPr="00667263">
              <w:rPr>
                <w:rFonts w:ascii="Times New Roman" w:hAnsi="Times New Roman"/>
                <w:b/>
                <w:color w:val="000000"/>
                <w:sz w:val="22"/>
                <w:szCs w:val="22"/>
                <w:lang w:val="en-GB"/>
              </w:rPr>
              <w:t xml:space="preserve">Name of the persons responsible for acceptance of the equipment </w:t>
            </w:r>
            <w:r w:rsidRPr="00667263">
              <w:rPr>
                <w:rFonts w:ascii="Times New Roman" w:hAnsi="Times New Roman"/>
                <w:b/>
                <w:sz w:val="22"/>
                <w:szCs w:val="22"/>
                <w:lang w:val="en-GB"/>
              </w:rPr>
              <w:t>and their full contact details (including phone number)</w:t>
            </w:r>
          </w:p>
        </w:tc>
      </w:tr>
      <w:tr w:rsidR="00B87BA7" w:rsidRPr="00667263" w14:paraId="1FA7F2EC" w14:textId="77777777" w:rsidTr="00B87BA7">
        <w:tc>
          <w:tcPr>
            <w:tcW w:w="5387" w:type="dxa"/>
            <w:vAlign w:val="center"/>
          </w:tcPr>
          <w:p w14:paraId="5B44BE6A" w14:textId="77777777" w:rsidR="00B87BA7" w:rsidRPr="00D45FB4" w:rsidRDefault="00B87BA7" w:rsidP="00412190">
            <w:pPr>
              <w:spacing w:before="0" w:after="0"/>
              <w:rPr>
                <w:b/>
                <w:color w:val="000000"/>
                <w:lang w:val="en-GB"/>
              </w:rPr>
            </w:pPr>
            <w:r w:rsidRPr="00D45FB4">
              <w:rPr>
                <w:rFonts w:ascii="Times New Roman" w:hAnsi="Times New Roman"/>
                <w:b/>
                <w:color w:val="000000"/>
                <w:sz w:val="22"/>
                <w:szCs w:val="22"/>
                <w:lang w:val="en-GB"/>
              </w:rPr>
              <w:t xml:space="preserve">Fruit Research Institute </w:t>
            </w:r>
            <w:proofErr w:type="spellStart"/>
            <w:r w:rsidRPr="00D45FB4">
              <w:rPr>
                <w:rFonts w:ascii="Times New Roman" w:hAnsi="Times New Roman"/>
                <w:b/>
                <w:color w:val="000000"/>
                <w:sz w:val="22"/>
                <w:szCs w:val="22"/>
                <w:lang w:val="en-GB"/>
              </w:rPr>
              <w:t>Cacak</w:t>
            </w:r>
            <w:proofErr w:type="spellEnd"/>
          </w:p>
          <w:p w14:paraId="7749D081" w14:textId="77777777" w:rsidR="00B87BA7" w:rsidRDefault="00B87BA7" w:rsidP="00412190">
            <w:pPr>
              <w:spacing w:before="0" w:after="0"/>
              <w:rPr>
                <w:rStyle w:val="CommentReference"/>
                <w:rFonts w:ascii="Times New Roman" w:hAnsi="Times New Roman"/>
                <w:sz w:val="22"/>
                <w:szCs w:val="22"/>
              </w:rPr>
            </w:pPr>
            <w:r w:rsidRPr="00E64480">
              <w:rPr>
                <w:rFonts w:ascii="Times New Roman" w:hAnsi="Times New Roman"/>
                <w:sz w:val="22"/>
                <w:szCs w:val="22"/>
              </w:rPr>
              <w:t>Address:</w:t>
            </w:r>
            <w:r>
              <w:rPr>
                <w:rFonts w:ascii="Times New Roman" w:hAnsi="Times New Roman"/>
                <w:sz w:val="22"/>
                <w:szCs w:val="22"/>
              </w:rPr>
              <w:t xml:space="preserve"> </w:t>
            </w:r>
            <w:r>
              <w:rPr>
                <w:rStyle w:val="CommentReference"/>
                <w:rFonts w:ascii="Times New Roman" w:hAnsi="Times New Roman"/>
                <w:sz w:val="22"/>
                <w:szCs w:val="22"/>
              </w:rPr>
              <w:t>9 Kralja Petra I</w:t>
            </w:r>
          </w:p>
          <w:p w14:paraId="65D0E98F" w14:textId="77777777" w:rsidR="00B87BA7" w:rsidRPr="00667263" w:rsidRDefault="00B87BA7" w:rsidP="00412190">
            <w:pPr>
              <w:spacing w:before="0" w:after="0"/>
              <w:rPr>
                <w:rStyle w:val="CommentReference"/>
                <w:rFonts w:ascii="Times New Roman" w:hAnsi="Times New Roman"/>
                <w:sz w:val="22"/>
                <w:szCs w:val="22"/>
              </w:rPr>
            </w:pPr>
            <w:r>
              <w:rPr>
                <w:rStyle w:val="CommentReference"/>
                <w:rFonts w:ascii="Times New Roman" w:hAnsi="Times New Roman"/>
                <w:sz w:val="22"/>
                <w:szCs w:val="22"/>
              </w:rPr>
              <w:t>Cacak</w:t>
            </w:r>
            <w:r w:rsidRPr="00667263">
              <w:rPr>
                <w:rStyle w:val="CommentReference"/>
                <w:rFonts w:ascii="Times New Roman" w:hAnsi="Times New Roman"/>
                <w:sz w:val="22"/>
                <w:szCs w:val="22"/>
              </w:rPr>
              <w:t xml:space="preserve"> 32000</w:t>
            </w:r>
          </w:p>
        </w:tc>
        <w:tc>
          <w:tcPr>
            <w:tcW w:w="1417" w:type="dxa"/>
          </w:tcPr>
          <w:p w14:paraId="1A9D072A" w14:textId="460C126D" w:rsidR="00B87BA7" w:rsidRPr="00300852" w:rsidRDefault="00B87BA7" w:rsidP="00300852">
            <w:pPr>
              <w:rPr>
                <w:rFonts w:ascii="Times New Roman" w:hAnsi="Times New Roman"/>
                <w:sz w:val="22"/>
                <w:szCs w:val="22"/>
              </w:rPr>
            </w:pPr>
            <w:r w:rsidRPr="00300852">
              <w:rPr>
                <w:rFonts w:ascii="Times New Roman" w:hAnsi="Times New Roman"/>
                <w:sz w:val="22"/>
                <w:szCs w:val="22"/>
              </w:rPr>
              <w:t xml:space="preserve">1 </w:t>
            </w:r>
          </w:p>
        </w:tc>
        <w:tc>
          <w:tcPr>
            <w:tcW w:w="6946" w:type="dxa"/>
            <w:vAlign w:val="center"/>
          </w:tcPr>
          <w:p w14:paraId="1528A589" w14:textId="77777777" w:rsidR="00B87BA7" w:rsidRDefault="00B87BA7" w:rsidP="00412190">
            <w:pPr>
              <w:rPr>
                <w:rFonts w:ascii="Times New Roman" w:hAnsi="Times New Roman"/>
                <w:color w:val="000000"/>
                <w:sz w:val="22"/>
                <w:szCs w:val="22"/>
                <w:lang w:val="en-GB"/>
              </w:rPr>
            </w:pPr>
            <w:r>
              <w:rPr>
                <w:rFonts w:ascii="Times New Roman" w:hAnsi="Times New Roman"/>
                <w:color w:val="000000"/>
                <w:sz w:val="22"/>
                <w:szCs w:val="22"/>
                <w:lang w:val="en-GB"/>
              </w:rPr>
              <w:t xml:space="preserve">Darko </w:t>
            </w:r>
            <w:proofErr w:type="spellStart"/>
            <w:r>
              <w:rPr>
                <w:rFonts w:ascii="Times New Roman" w:hAnsi="Times New Roman"/>
                <w:color w:val="000000"/>
                <w:sz w:val="22"/>
                <w:szCs w:val="22"/>
                <w:lang w:val="en-GB"/>
              </w:rPr>
              <w:t>Jevremović</w:t>
            </w:r>
            <w:proofErr w:type="spellEnd"/>
            <w:r>
              <w:rPr>
                <w:rFonts w:ascii="Times New Roman" w:hAnsi="Times New Roman"/>
                <w:color w:val="000000"/>
                <w:sz w:val="22"/>
                <w:szCs w:val="22"/>
                <w:lang w:val="en-GB"/>
              </w:rPr>
              <w:t>, D</w:t>
            </w:r>
            <w:r w:rsidRPr="00667263">
              <w:rPr>
                <w:rFonts w:ascii="Times New Roman" w:hAnsi="Times New Roman"/>
                <w:color w:val="000000"/>
                <w:sz w:val="22"/>
                <w:szCs w:val="22"/>
                <w:lang w:val="en-GB"/>
              </w:rPr>
              <w:t xml:space="preserve">irector </w:t>
            </w:r>
          </w:p>
          <w:p w14:paraId="536332FD" w14:textId="77777777" w:rsidR="00B87BA7" w:rsidRPr="00667263" w:rsidRDefault="00B87BA7" w:rsidP="00412190">
            <w:pPr>
              <w:rPr>
                <w:rFonts w:ascii="Times New Roman" w:hAnsi="Times New Roman"/>
                <w:color w:val="000000"/>
                <w:sz w:val="22"/>
                <w:szCs w:val="22"/>
                <w:lang w:val="en-GB"/>
              </w:rPr>
            </w:pPr>
            <w:r>
              <w:rPr>
                <w:rFonts w:ascii="Times New Roman" w:hAnsi="Times New Roman"/>
                <w:color w:val="000000"/>
                <w:sz w:val="22"/>
                <w:szCs w:val="22"/>
                <w:lang w:val="en-GB"/>
              </w:rPr>
              <w:t>063618078</w:t>
            </w:r>
          </w:p>
        </w:tc>
      </w:tr>
      <w:tr w:rsidR="00B87BA7" w:rsidRPr="00667263" w14:paraId="49C5883B" w14:textId="77777777" w:rsidTr="00B87BA7">
        <w:tc>
          <w:tcPr>
            <w:tcW w:w="5387" w:type="dxa"/>
            <w:vAlign w:val="center"/>
          </w:tcPr>
          <w:p w14:paraId="066F8315" w14:textId="77777777" w:rsidR="00B87BA7" w:rsidRPr="00D45FB4" w:rsidRDefault="00B87BA7" w:rsidP="00412190">
            <w:pPr>
              <w:pStyle w:val="Heading3"/>
              <w:rPr>
                <w:rFonts w:ascii="Times New Roman" w:hAnsi="Times New Roman"/>
                <w:b/>
                <w:color w:val="000000"/>
                <w:sz w:val="22"/>
                <w:szCs w:val="22"/>
              </w:rPr>
            </w:pPr>
            <w:r w:rsidRPr="00D45FB4">
              <w:rPr>
                <w:rFonts w:ascii="Times New Roman" w:hAnsi="Times New Roman"/>
                <w:b/>
                <w:color w:val="000000"/>
                <w:sz w:val="22"/>
                <w:szCs w:val="22"/>
              </w:rPr>
              <w:t>Faculty of Agriculture, University of Novi Sad</w:t>
            </w:r>
            <w:r w:rsidRPr="00D45FB4">
              <w:rPr>
                <w:b/>
                <w:color w:val="000000"/>
              </w:rPr>
              <w:t xml:space="preserve">, </w:t>
            </w:r>
            <w:r w:rsidRPr="00D45FB4">
              <w:rPr>
                <w:rFonts w:ascii="Times New Roman" w:hAnsi="Times New Roman"/>
                <w:b/>
                <w:color w:val="000000"/>
                <w:sz w:val="22"/>
                <w:szCs w:val="22"/>
              </w:rPr>
              <w:t>Department of Fruit growing, Viticulture, Horticulture and Landscape architecture</w:t>
            </w:r>
          </w:p>
          <w:p w14:paraId="7F047E56" w14:textId="77777777" w:rsidR="00B87BA7" w:rsidRDefault="00B87BA7" w:rsidP="00412190">
            <w:pPr>
              <w:spacing w:before="0" w:after="0"/>
              <w:rPr>
                <w:rStyle w:val="CommentReference"/>
                <w:rFonts w:ascii="Times New Roman" w:hAnsi="Times New Roman"/>
                <w:sz w:val="22"/>
                <w:szCs w:val="22"/>
              </w:rPr>
            </w:pPr>
            <w:r w:rsidRPr="00E64480">
              <w:rPr>
                <w:rFonts w:ascii="Times New Roman" w:hAnsi="Times New Roman"/>
                <w:sz w:val="22"/>
                <w:szCs w:val="22"/>
              </w:rPr>
              <w:t>Address:</w:t>
            </w:r>
            <w:r>
              <w:rPr>
                <w:rFonts w:ascii="Times New Roman" w:hAnsi="Times New Roman"/>
                <w:sz w:val="22"/>
                <w:szCs w:val="22"/>
              </w:rPr>
              <w:t xml:space="preserve"> 35 </w:t>
            </w:r>
            <w:r w:rsidRPr="00D45FB4">
              <w:rPr>
                <w:rStyle w:val="CommentReference"/>
                <w:rFonts w:ascii="Times New Roman" w:hAnsi="Times New Roman"/>
                <w:sz w:val="22"/>
                <w:szCs w:val="22"/>
              </w:rPr>
              <w:t xml:space="preserve">Karlovačkih </w:t>
            </w:r>
            <w:r>
              <w:rPr>
                <w:rStyle w:val="CommentReference"/>
                <w:rFonts w:ascii="Times New Roman" w:hAnsi="Times New Roman"/>
                <w:sz w:val="22"/>
                <w:szCs w:val="22"/>
              </w:rPr>
              <w:t>Đaka</w:t>
            </w:r>
          </w:p>
          <w:p w14:paraId="6A6FB4E8" w14:textId="77777777" w:rsidR="00B87BA7" w:rsidRPr="00D45FB4" w:rsidRDefault="00B87BA7" w:rsidP="00412190">
            <w:pPr>
              <w:spacing w:before="0" w:after="0"/>
              <w:rPr>
                <w:b/>
                <w:color w:val="000000"/>
              </w:rPr>
            </w:pPr>
            <w:r>
              <w:rPr>
                <w:rStyle w:val="CommentReference"/>
                <w:rFonts w:ascii="Times New Roman" w:hAnsi="Times New Roman"/>
                <w:sz w:val="22"/>
                <w:szCs w:val="22"/>
              </w:rPr>
              <w:t>21205 Sremski Karlovci</w:t>
            </w:r>
          </w:p>
        </w:tc>
        <w:tc>
          <w:tcPr>
            <w:tcW w:w="1417" w:type="dxa"/>
          </w:tcPr>
          <w:p w14:paraId="5A7C184C" w14:textId="22DEB46D" w:rsidR="00B87BA7" w:rsidRPr="00300852" w:rsidRDefault="00B87BA7" w:rsidP="00412190">
            <w:pPr>
              <w:rPr>
                <w:rFonts w:ascii="Times New Roman" w:hAnsi="Times New Roman"/>
                <w:sz w:val="22"/>
                <w:szCs w:val="22"/>
              </w:rPr>
            </w:pPr>
            <w:r w:rsidRPr="00300852">
              <w:rPr>
                <w:rFonts w:ascii="Times New Roman" w:hAnsi="Times New Roman"/>
                <w:sz w:val="22"/>
                <w:szCs w:val="22"/>
              </w:rPr>
              <w:t xml:space="preserve">1 </w:t>
            </w:r>
          </w:p>
          <w:p w14:paraId="65BD0AA7" w14:textId="77777777" w:rsidR="00B87BA7" w:rsidRPr="00300852" w:rsidRDefault="00B87BA7" w:rsidP="00412190">
            <w:pPr>
              <w:rPr>
                <w:rFonts w:ascii="Times New Roman" w:hAnsi="Times New Roman"/>
                <w:color w:val="000000"/>
                <w:sz w:val="22"/>
                <w:szCs w:val="22"/>
                <w:highlight w:val="yellow"/>
                <w:lang w:val="en-GB"/>
              </w:rPr>
            </w:pPr>
          </w:p>
        </w:tc>
        <w:tc>
          <w:tcPr>
            <w:tcW w:w="6946" w:type="dxa"/>
            <w:vAlign w:val="center"/>
          </w:tcPr>
          <w:p w14:paraId="204E89DA" w14:textId="77777777" w:rsidR="00B87BA7" w:rsidRPr="00D45FB4" w:rsidRDefault="00B87BA7" w:rsidP="00412190">
            <w:pPr>
              <w:rPr>
                <w:rFonts w:ascii="Times New Roman" w:hAnsi="Times New Roman"/>
                <w:color w:val="000000"/>
                <w:sz w:val="22"/>
                <w:szCs w:val="22"/>
                <w:lang w:val="en-GB"/>
              </w:rPr>
            </w:pPr>
            <w:proofErr w:type="spellStart"/>
            <w:r w:rsidRPr="00D45FB4">
              <w:rPr>
                <w:rFonts w:ascii="Times New Roman" w:hAnsi="Times New Roman"/>
                <w:color w:val="000000"/>
                <w:sz w:val="22"/>
                <w:szCs w:val="22"/>
                <w:lang w:val="en-GB"/>
              </w:rPr>
              <w:t>Dragoslav</w:t>
            </w:r>
            <w:proofErr w:type="spellEnd"/>
            <w:r w:rsidRPr="00D45FB4">
              <w:rPr>
                <w:rFonts w:ascii="Times New Roman" w:hAnsi="Times New Roman"/>
                <w:color w:val="000000"/>
                <w:sz w:val="22"/>
                <w:szCs w:val="22"/>
                <w:lang w:val="en-GB"/>
              </w:rPr>
              <w:t xml:space="preserve"> </w:t>
            </w:r>
            <w:proofErr w:type="spellStart"/>
            <w:r w:rsidRPr="00D45FB4">
              <w:rPr>
                <w:rFonts w:ascii="Times New Roman" w:hAnsi="Times New Roman"/>
                <w:color w:val="000000"/>
                <w:sz w:val="22"/>
                <w:szCs w:val="22"/>
                <w:lang w:val="en-GB"/>
              </w:rPr>
              <w:t>Ivanišević</w:t>
            </w:r>
            <w:proofErr w:type="spellEnd"/>
            <w:r w:rsidRPr="00D45FB4">
              <w:rPr>
                <w:rFonts w:ascii="Times New Roman" w:hAnsi="Times New Roman"/>
                <w:color w:val="000000"/>
                <w:sz w:val="22"/>
                <w:szCs w:val="22"/>
                <w:lang w:val="en-GB"/>
              </w:rPr>
              <w:t xml:space="preserve">, Director </w:t>
            </w:r>
          </w:p>
          <w:p w14:paraId="000B3A3B" w14:textId="77777777" w:rsidR="00B87BA7" w:rsidRPr="00667263" w:rsidRDefault="00B87BA7" w:rsidP="00412190">
            <w:pPr>
              <w:rPr>
                <w:rFonts w:ascii="Times New Roman" w:hAnsi="Times New Roman"/>
                <w:color w:val="000000"/>
                <w:sz w:val="22"/>
                <w:szCs w:val="22"/>
                <w:highlight w:val="yellow"/>
                <w:lang w:val="en-GB"/>
              </w:rPr>
            </w:pPr>
            <w:r w:rsidRPr="00D45FB4">
              <w:rPr>
                <w:rFonts w:ascii="Times New Roman" w:hAnsi="Times New Roman"/>
                <w:color w:val="000000"/>
                <w:sz w:val="22"/>
                <w:szCs w:val="22"/>
                <w:lang w:val="en-GB"/>
              </w:rPr>
              <w:t>063557130</w:t>
            </w:r>
          </w:p>
        </w:tc>
      </w:tr>
      <w:tr w:rsidR="00B87BA7" w:rsidRPr="00667263" w14:paraId="33DF15B7" w14:textId="77777777" w:rsidTr="00B87BA7">
        <w:tc>
          <w:tcPr>
            <w:tcW w:w="5387" w:type="dxa"/>
            <w:vAlign w:val="center"/>
          </w:tcPr>
          <w:p w14:paraId="61C1A8A1" w14:textId="77777777" w:rsidR="00B87BA7" w:rsidRPr="00E64480" w:rsidRDefault="00B87BA7" w:rsidP="00412190">
            <w:pPr>
              <w:pStyle w:val="Heading3"/>
              <w:rPr>
                <w:rFonts w:ascii="Times New Roman" w:hAnsi="Times New Roman"/>
                <w:b/>
                <w:color w:val="000000"/>
                <w:sz w:val="22"/>
                <w:szCs w:val="22"/>
              </w:rPr>
            </w:pPr>
            <w:r w:rsidRPr="00E64480">
              <w:rPr>
                <w:rFonts w:ascii="Times New Roman" w:hAnsi="Times New Roman"/>
                <w:b/>
                <w:color w:val="000000"/>
                <w:sz w:val="22"/>
                <w:szCs w:val="22"/>
              </w:rPr>
              <w:t>Faculty of Agriculture, University of Belgra</w:t>
            </w:r>
            <w:r>
              <w:rPr>
                <w:rFonts w:ascii="Times New Roman" w:hAnsi="Times New Roman"/>
                <w:b/>
                <w:color w:val="000000"/>
                <w:sz w:val="22"/>
                <w:szCs w:val="22"/>
              </w:rPr>
              <w:t>de (trial station "Radmilovac")</w:t>
            </w:r>
          </w:p>
          <w:p w14:paraId="5D6F04A6" w14:textId="77777777" w:rsidR="00B87BA7" w:rsidRPr="00667263" w:rsidRDefault="00B87BA7" w:rsidP="00412190">
            <w:pPr>
              <w:spacing w:before="0" w:after="0"/>
              <w:rPr>
                <w:rStyle w:val="CommentReference"/>
                <w:rFonts w:ascii="Times New Roman" w:hAnsi="Times New Roman"/>
                <w:sz w:val="22"/>
                <w:szCs w:val="22"/>
              </w:rPr>
            </w:pPr>
            <w:r w:rsidRPr="00E64480">
              <w:rPr>
                <w:rFonts w:ascii="Times New Roman" w:hAnsi="Times New Roman"/>
                <w:sz w:val="22"/>
                <w:szCs w:val="22"/>
              </w:rPr>
              <w:t>Address:</w:t>
            </w:r>
            <w:r>
              <w:rPr>
                <w:rFonts w:ascii="Times New Roman" w:hAnsi="Times New Roman"/>
                <w:sz w:val="22"/>
                <w:szCs w:val="22"/>
              </w:rPr>
              <w:t xml:space="preserve"> bb </w:t>
            </w:r>
            <w:r>
              <w:rPr>
                <w:rStyle w:val="CommentReference"/>
                <w:rFonts w:ascii="Times New Roman" w:hAnsi="Times New Roman"/>
                <w:sz w:val="22"/>
                <w:szCs w:val="22"/>
              </w:rPr>
              <w:t>Smederevski put, Vinca, Belgrade</w:t>
            </w:r>
          </w:p>
        </w:tc>
        <w:tc>
          <w:tcPr>
            <w:tcW w:w="1417" w:type="dxa"/>
          </w:tcPr>
          <w:p w14:paraId="07123E2F" w14:textId="0B398F35" w:rsidR="00B87BA7" w:rsidRPr="00300852" w:rsidRDefault="00B87BA7" w:rsidP="00300852">
            <w:pPr>
              <w:rPr>
                <w:rFonts w:ascii="Times New Roman" w:hAnsi="Times New Roman"/>
                <w:sz w:val="22"/>
                <w:szCs w:val="22"/>
              </w:rPr>
            </w:pPr>
            <w:r w:rsidRPr="00300852">
              <w:rPr>
                <w:rFonts w:ascii="Times New Roman" w:hAnsi="Times New Roman"/>
                <w:sz w:val="22"/>
                <w:szCs w:val="22"/>
              </w:rPr>
              <w:t xml:space="preserve">1 </w:t>
            </w:r>
          </w:p>
        </w:tc>
        <w:tc>
          <w:tcPr>
            <w:tcW w:w="6946" w:type="dxa"/>
            <w:vAlign w:val="center"/>
          </w:tcPr>
          <w:p w14:paraId="61E83770" w14:textId="77777777" w:rsidR="00B87BA7" w:rsidRDefault="00B87BA7" w:rsidP="00412190">
            <w:pPr>
              <w:rPr>
                <w:rFonts w:ascii="Times New Roman" w:hAnsi="Times New Roman"/>
                <w:color w:val="000000"/>
                <w:sz w:val="22"/>
                <w:szCs w:val="22"/>
                <w:lang w:val="en-GB"/>
              </w:rPr>
            </w:pPr>
            <w:proofErr w:type="spellStart"/>
            <w:r>
              <w:rPr>
                <w:rFonts w:ascii="Times New Roman" w:hAnsi="Times New Roman"/>
                <w:color w:val="000000"/>
                <w:sz w:val="22"/>
                <w:szCs w:val="22"/>
                <w:lang w:val="en-GB"/>
              </w:rPr>
              <w:t>Gordan</w:t>
            </w:r>
            <w:proofErr w:type="spellEnd"/>
            <w:r>
              <w:rPr>
                <w:rFonts w:ascii="Times New Roman" w:hAnsi="Times New Roman"/>
                <w:color w:val="000000"/>
                <w:sz w:val="22"/>
                <w:szCs w:val="22"/>
                <w:lang w:val="en-GB"/>
              </w:rPr>
              <w:t xml:space="preserve"> Zec, P</w:t>
            </w:r>
            <w:r w:rsidRPr="00D45FB4">
              <w:rPr>
                <w:rFonts w:ascii="Times New Roman" w:hAnsi="Times New Roman"/>
                <w:color w:val="000000"/>
                <w:sz w:val="22"/>
                <w:szCs w:val="22"/>
                <w:lang w:val="en-GB"/>
              </w:rPr>
              <w:t xml:space="preserve">rofessor </w:t>
            </w:r>
          </w:p>
          <w:p w14:paraId="24A39D87" w14:textId="77777777" w:rsidR="00B87BA7" w:rsidRPr="00667263" w:rsidRDefault="00B87BA7" w:rsidP="00412190">
            <w:pPr>
              <w:rPr>
                <w:rFonts w:ascii="Times New Roman" w:hAnsi="Times New Roman"/>
                <w:color w:val="000000"/>
                <w:sz w:val="22"/>
                <w:szCs w:val="22"/>
                <w:highlight w:val="yellow"/>
                <w:lang w:val="en-GB"/>
              </w:rPr>
            </w:pPr>
            <w:r w:rsidRPr="00D45FB4">
              <w:rPr>
                <w:rFonts w:ascii="Times New Roman" w:hAnsi="Times New Roman"/>
                <w:color w:val="000000"/>
                <w:sz w:val="22"/>
                <w:szCs w:val="22"/>
                <w:lang w:val="en-GB"/>
              </w:rPr>
              <w:t>0638601896</w:t>
            </w:r>
          </w:p>
        </w:tc>
      </w:tr>
    </w:tbl>
    <w:p w14:paraId="7887480D" w14:textId="78E40917" w:rsidR="00BB30EF" w:rsidRDefault="00BB30EF">
      <w:pPr>
        <w:rPr>
          <w:rFonts w:ascii="Times New Roman" w:hAnsi="Times New Roman"/>
          <w:sz w:val="22"/>
          <w:szCs w:val="22"/>
        </w:rPr>
      </w:pPr>
    </w:p>
    <w:p w14:paraId="5F3DA69F" w14:textId="5B2E17EC" w:rsidR="00BB30EF" w:rsidRDefault="00BB30EF">
      <w:pPr>
        <w:rPr>
          <w:rFonts w:ascii="Times New Roman" w:hAnsi="Times New Roman"/>
          <w:sz w:val="22"/>
          <w:szCs w:val="22"/>
        </w:rPr>
      </w:pPr>
    </w:p>
    <w:p w14:paraId="1258A3BC" w14:textId="77777777" w:rsidR="00BB30EF" w:rsidRDefault="00BB30EF">
      <w:pPr>
        <w:rPr>
          <w:rFonts w:ascii="Times New Roman" w:hAnsi="Times New Roman"/>
          <w:sz w:val="22"/>
          <w:szCs w:val="22"/>
        </w:rPr>
      </w:pPr>
    </w:p>
    <w:p w14:paraId="01E17FA3" w14:textId="60D1491D" w:rsidR="004C6EB5" w:rsidRDefault="004C6EB5">
      <w:pPr>
        <w:rPr>
          <w:rFonts w:ascii="Times New Roman" w:hAnsi="Times New Roman"/>
          <w:sz w:val="22"/>
          <w:szCs w:val="22"/>
        </w:rPr>
      </w:pPr>
    </w:p>
    <w:p w14:paraId="57EECEC0" w14:textId="7F7E8732" w:rsidR="007D73E7" w:rsidRDefault="007D73E7">
      <w:pPr>
        <w:rPr>
          <w:rFonts w:ascii="Times New Roman" w:hAnsi="Times New Roman"/>
          <w:sz w:val="22"/>
          <w:szCs w:val="22"/>
        </w:rPr>
      </w:pPr>
    </w:p>
    <w:p w14:paraId="34157523" w14:textId="04D6A4B4" w:rsidR="007D73E7" w:rsidRDefault="007D73E7">
      <w:pPr>
        <w:rPr>
          <w:rFonts w:ascii="Times New Roman" w:hAnsi="Times New Roman"/>
          <w:sz w:val="22"/>
          <w:szCs w:val="22"/>
        </w:rPr>
      </w:pPr>
    </w:p>
    <w:p w14:paraId="39793B2C" w14:textId="7ADFE025" w:rsidR="00F8017F" w:rsidRDefault="00F8017F">
      <w:pPr>
        <w:rPr>
          <w:rFonts w:ascii="Times New Roman" w:hAnsi="Times New Roman"/>
          <w:sz w:val="22"/>
          <w:szCs w:val="22"/>
        </w:rPr>
      </w:pPr>
    </w:p>
    <w:p w14:paraId="79A6F17C" w14:textId="148B209B" w:rsidR="00F8017F" w:rsidRDefault="00F8017F">
      <w:pPr>
        <w:rPr>
          <w:rFonts w:ascii="Times New Roman" w:hAnsi="Times New Roman"/>
          <w:sz w:val="22"/>
          <w:szCs w:val="22"/>
        </w:rPr>
      </w:pPr>
    </w:p>
    <w:p w14:paraId="386E85D8" w14:textId="03117767" w:rsidR="00F8017F" w:rsidRDefault="00F8017F">
      <w:pPr>
        <w:rPr>
          <w:rFonts w:ascii="Times New Roman" w:hAnsi="Times New Roman"/>
          <w:sz w:val="22"/>
          <w:szCs w:val="22"/>
        </w:rPr>
      </w:pPr>
    </w:p>
    <w:p w14:paraId="501E6C47" w14:textId="77777777" w:rsidR="00F8017F" w:rsidRPr="00DD2F50" w:rsidRDefault="00F8017F">
      <w:pPr>
        <w:rPr>
          <w:rFonts w:ascii="Times New Roman" w:hAnsi="Times New Roman"/>
          <w:sz w:val="22"/>
          <w:szCs w:val="22"/>
        </w:rPr>
      </w:pPr>
    </w:p>
    <w:sectPr w:rsidR="00F8017F" w:rsidRPr="00DD2F50" w:rsidSect="00DD2F50">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BCCDBC" w14:textId="77777777" w:rsidR="007141DB" w:rsidRDefault="007141DB" w:rsidP="000F4DB1">
      <w:pPr>
        <w:spacing w:before="0" w:after="0"/>
      </w:pPr>
      <w:r>
        <w:separator/>
      </w:r>
    </w:p>
  </w:endnote>
  <w:endnote w:type="continuationSeparator" w:id="0">
    <w:p w14:paraId="3E96345D" w14:textId="77777777" w:rsidR="007141DB" w:rsidRDefault="007141DB" w:rsidP="000F4DB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E80F8" w14:textId="49FFF194" w:rsidR="00DA5F19" w:rsidRPr="00DA5F19" w:rsidRDefault="00DA5F19" w:rsidP="00DA5F19">
    <w:pPr>
      <w:tabs>
        <w:tab w:val="right" w:pos="14317"/>
      </w:tabs>
      <w:spacing w:before="0" w:after="0"/>
      <w:jc w:val="both"/>
      <w:rPr>
        <w:rFonts w:ascii="Times New Roman" w:hAnsi="Times New Roman"/>
        <w:sz w:val="18"/>
        <w:szCs w:val="18"/>
        <w:lang w:val="en-GB"/>
      </w:rPr>
    </w:pPr>
    <w:r w:rsidRPr="00DA5F19">
      <w:rPr>
        <w:rFonts w:ascii="Times New Roman" w:hAnsi="Times New Roman"/>
        <w:b/>
        <w:sz w:val="18"/>
        <w:lang w:val="en-GB"/>
      </w:rPr>
      <w:t>August 2020</w:t>
    </w:r>
    <w:r w:rsidRPr="00DA5F19">
      <w:rPr>
        <w:rFonts w:ascii="Times New Roman" w:hAnsi="Times New Roman"/>
        <w:sz w:val="18"/>
        <w:szCs w:val="18"/>
        <w:lang w:val="en-GB"/>
      </w:rPr>
      <w:tab/>
      <w:t xml:space="preserve">Page </w:t>
    </w:r>
    <w:r w:rsidRPr="00DA5F19">
      <w:rPr>
        <w:rFonts w:ascii="Times New Roman" w:hAnsi="Times New Roman"/>
        <w:sz w:val="18"/>
        <w:szCs w:val="18"/>
      </w:rPr>
      <w:fldChar w:fldCharType="begin"/>
    </w:r>
    <w:r w:rsidRPr="00DA5F19">
      <w:rPr>
        <w:rFonts w:ascii="Times New Roman" w:hAnsi="Times New Roman"/>
        <w:sz w:val="18"/>
        <w:szCs w:val="18"/>
        <w:lang w:val="en-GB"/>
      </w:rPr>
      <w:instrText xml:space="preserve"> PAGE </w:instrText>
    </w:r>
    <w:r w:rsidRPr="00DA5F19">
      <w:rPr>
        <w:rFonts w:ascii="Times New Roman" w:hAnsi="Times New Roman"/>
        <w:sz w:val="18"/>
        <w:szCs w:val="18"/>
      </w:rPr>
      <w:fldChar w:fldCharType="separate"/>
    </w:r>
    <w:r w:rsidR="00355E2D">
      <w:rPr>
        <w:rFonts w:ascii="Times New Roman" w:hAnsi="Times New Roman"/>
        <w:noProof/>
        <w:sz w:val="18"/>
        <w:szCs w:val="18"/>
        <w:lang w:val="en-GB"/>
      </w:rPr>
      <w:t>8</w:t>
    </w:r>
    <w:r w:rsidRPr="00DA5F19">
      <w:rPr>
        <w:rFonts w:ascii="Times New Roman" w:hAnsi="Times New Roman"/>
        <w:sz w:val="18"/>
        <w:szCs w:val="18"/>
      </w:rPr>
      <w:fldChar w:fldCharType="end"/>
    </w:r>
    <w:r w:rsidRPr="00DA5F19">
      <w:rPr>
        <w:rFonts w:ascii="Times New Roman" w:hAnsi="Times New Roman"/>
        <w:sz w:val="18"/>
        <w:szCs w:val="18"/>
        <w:lang w:val="en-GB"/>
      </w:rPr>
      <w:t xml:space="preserve"> of </w:t>
    </w:r>
    <w:r w:rsidRPr="00DA5F19">
      <w:rPr>
        <w:rFonts w:ascii="Times New Roman" w:hAnsi="Times New Roman"/>
        <w:sz w:val="18"/>
        <w:szCs w:val="18"/>
      </w:rPr>
      <w:fldChar w:fldCharType="begin"/>
    </w:r>
    <w:r w:rsidRPr="00DA5F19">
      <w:rPr>
        <w:rFonts w:ascii="Times New Roman" w:hAnsi="Times New Roman"/>
        <w:sz w:val="18"/>
        <w:szCs w:val="18"/>
        <w:lang w:val="en-GB"/>
      </w:rPr>
      <w:instrText xml:space="preserve"> NUMPAGES </w:instrText>
    </w:r>
    <w:r w:rsidRPr="00DA5F19">
      <w:rPr>
        <w:rFonts w:ascii="Times New Roman" w:hAnsi="Times New Roman"/>
        <w:sz w:val="18"/>
        <w:szCs w:val="18"/>
      </w:rPr>
      <w:fldChar w:fldCharType="separate"/>
    </w:r>
    <w:r w:rsidR="00355E2D">
      <w:rPr>
        <w:rFonts w:ascii="Times New Roman" w:hAnsi="Times New Roman"/>
        <w:noProof/>
        <w:sz w:val="18"/>
        <w:szCs w:val="18"/>
        <w:lang w:val="en-GB"/>
      </w:rPr>
      <w:t>8</w:t>
    </w:r>
    <w:r w:rsidRPr="00DA5F19">
      <w:rPr>
        <w:rFonts w:ascii="Times New Roman" w:hAnsi="Times New Roman"/>
        <w:sz w:val="18"/>
        <w:szCs w:val="18"/>
      </w:rPr>
      <w:fldChar w:fldCharType="end"/>
    </w:r>
  </w:p>
  <w:p w14:paraId="0B0E81CF" w14:textId="7E8FEEBC" w:rsidR="00DA5F19" w:rsidRDefault="00DA5F19" w:rsidP="00DA5F19">
    <w:pPr>
      <w:pStyle w:val="Footer"/>
    </w:pPr>
    <w:r w:rsidRPr="00DA5F19">
      <w:rPr>
        <w:rFonts w:ascii="Times New Roman" w:hAnsi="Times New Roman"/>
        <w:sz w:val="18"/>
        <w:szCs w:val="18"/>
      </w:rPr>
      <w:fldChar w:fldCharType="begin"/>
    </w:r>
    <w:r w:rsidRPr="00DA5F19">
      <w:rPr>
        <w:rFonts w:ascii="Times New Roman" w:hAnsi="Times New Roman"/>
        <w:sz w:val="18"/>
        <w:szCs w:val="18"/>
        <w:lang w:val="en-GB"/>
      </w:rPr>
      <w:instrText xml:space="preserve"> FILENAME </w:instrText>
    </w:r>
    <w:r w:rsidRPr="00DA5F19">
      <w:rPr>
        <w:rFonts w:ascii="Times New Roman" w:hAnsi="Times New Roman"/>
        <w:sz w:val="18"/>
        <w:szCs w:val="18"/>
      </w:rPr>
      <w:fldChar w:fldCharType="separate"/>
    </w:r>
    <w:r w:rsidR="002E1F07">
      <w:rPr>
        <w:rFonts w:ascii="Times New Roman" w:hAnsi="Times New Roman"/>
        <w:noProof/>
        <w:sz w:val="18"/>
        <w:szCs w:val="18"/>
        <w:lang w:val="en-GB"/>
      </w:rPr>
      <w:t>c4f_annexiitechspeciiitechoffer_en.doc - LOT 1</w:t>
    </w:r>
    <w:r w:rsidRPr="00DA5F19">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3B94BD" w14:textId="77777777" w:rsidR="007141DB" w:rsidRDefault="007141DB" w:rsidP="000F4DB1">
      <w:pPr>
        <w:spacing w:before="0" w:after="0"/>
      </w:pPr>
      <w:r>
        <w:separator/>
      </w:r>
    </w:p>
  </w:footnote>
  <w:footnote w:type="continuationSeparator" w:id="0">
    <w:p w14:paraId="6ADC44DD" w14:textId="77777777" w:rsidR="007141DB" w:rsidRDefault="007141DB" w:rsidP="000F4DB1">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E8F62E4"/>
    <w:multiLevelType w:val="hybridMultilevel"/>
    <w:tmpl w:val="44888EF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F50"/>
    <w:rsid w:val="00031D33"/>
    <w:rsid w:val="00051E49"/>
    <w:rsid w:val="00060E1F"/>
    <w:rsid w:val="000942EC"/>
    <w:rsid w:val="000A24BE"/>
    <w:rsid w:val="000E6C2E"/>
    <w:rsid w:val="000F3D72"/>
    <w:rsid w:val="000F4DB1"/>
    <w:rsid w:val="0014197E"/>
    <w:rsid w:val="001858EF"/>
    <w:rsid w:val="00186A68"/>
    <w:rsid w:val="001E6379"/>
    <w:rsid w:val="00215900"/>
    <w:rsid w:val="002163CC"/>
    <w:rsid w:val="00243CE7"/>
    <w:rsid w:val="002443E6"/>
    <w:rsid w:val="00253147"/>
    <w:rsid w:val="0029032F"/>
    <w:rsid w:val="00293C6E"/>
    <w:rsid w:val="002A787D"/>
    <w:rsid w:val="002C2661"/>
    <w:rsid w:val="002D7700"/>
    <w:rsid w:val="002E1F07"/>
    <w:rsid w:val="002E336E"/>
    <w:rsid w:val="00300852"/>
    <w:rsid w:val="00311DE5"/>
    <w:rsid w:val="00323245"/>
    <w:rsid w:val="00350BA6"/>
    <w:rsid w:val="00355E2D"/>
    <w:rsid w:val="00357D32"/>
    <w:rsid w:val="00383EC1"/>
    <w:rsid w:val="00395A73"/>
    <w:rsid w:val="003C0691"/>
    <w:rsid w:val="003D5095"/>
    <w:rsid w:val="003F1164"/>
    <w:rsid w:val="00410AF5"/>
    <w:rsid w:val="00417082"/>
    <w:rsid w:val="0043082A"/>
    <w:rsid w:val="0044766B"/>
    <w:rsid w:val="0045654C"/>
    <w:rsid w:val="00456C0A"/>
    <w:rsid w:val="00470A48"/>
    <w:rsid w:val="004751D4"/>
    <w:rsid w:val="004B7FB0"/>
    <w:rsid w:val="004C6EB5"/>
    <w:rsid w:val="004E3F1C"/>
    <w:rsid w:val="00501DF8"/>
    <w:rsid w:val="005505AF"/>
    <w:rsid w:val="00553829"/>
    <w:rsid w:val="00554F7F"/>
    <w:rsid w:val="00561B18"/>
    <w:rsid w:val="005665F4"/>
    <w:rsid w:val="0056673F"/>
    <w:rsid w:val="00590275"/>
    <w:rsid w:val="005B0DCA"/>
    <w:rsid w:val="005C173C"/>
    <w:rsid w:val="005C5C01"/>
    <w:rsid w:val="005C669E"/>
    <w:rsid w:val="005D4148"/>
    <w:rsid w:val="005D46DA"/>
    <w:rsid w:val="005E197A"/>
    <w:rsid w:val="005E1E58"/>
    <w:rsid w:val="00614D37"/>
    <w:rsid w:val="00623895"/>
    <w:rsid w:val="006371E6"/>
    <w:rsid w:val="00654D80"/>
    <w:rsid w:val="00665160"/>
    <w:rsid w:val="00667263"/>
    <w:rsid w:val="006962C9"/>
    <w:rsid w:val="006A28B1"/>
    <w:rsid w:val="006A5274"/>
    <w:rsid w:val="006A54D4"/>
    <w:rsid w:val="006F2A4C"/>
    <w:rsid w:val="007141DB"/>
    <w:rsid w:val="00755653"/>
    <w:rsid w:val="00771543"/>
    <w:rsid w:val="0078411E"/>
    <w:rsid w:val="007D73E7"/>
    <w:rsid w:val="007E0476"/>
    <w:rsid w:val="007E2675"/>
    <w:rsid w:val="00832D5E"/>
    <w:rsid w:val="0083706C"/>
    <w:rsid w:val="008419C6"/>
    <w:rsid w:val="00843BC5"/>
    <w:rsid w:val="008460E5"/>
    <w:rsid w:val="00894393"/>
    <w:rsid w:val="008C3453"/>
    <w:rsid w:val="008F2976"/>
    <w:rsid w:val="009005A3"/>
    <w:rsid w:val="009023D8"/>
    <w:rsid w:val="00903474"/>
    <w:rsid w:val="00922E33"/>
    <w:rsid w:val="009742DD"/>
    <w:rsid w:val="00A13871"/>
    <w:rsid w:val="00A45FE6"/>
    <w:rsid w:val="00A46520"/>
    <w:rsid w:val="00A62052"/>
    <w:rsid w:val="00A76C06"/>
    <w:rsid w:val="00AA49AC"/>
    <w:rsid w:val="00AA566A"/>
    <w:rsid w:val="00AC51CF"/>
    <w:rsid w:val="00AD0033"/>
    <w:rsid w:val="00AF1884"/>
    <w:rsid w:val="00AF7534"/>
    <w:rsid w:val="00B22541"/>
    <w:rsid w:val="00B4692C"/>
    <w:rsid w:val="00B46EBE"/>
    <w:rsid w:val="00B5631E"/>
    <w:rsid w:val="00B87BA7"/>
    <w:rsid w:val="00BB30EF"/>
    <w:rsid w:val="00BC0F81"/>
    <w:rsid w:val="00BD000A"/>
    <w:rsid w:val="00BD752D"/>
    <w:rsid w:val="00BF1157"/>
    <w:rsid w:val="00BF3DAB"/>
    <w:rsid w:val="00BF59AE"/>
    <w:rsid w:val="00C03AF1"/>
    <w:rsid w:val="00C07552"/>
    <w:rsid w:val="00C411A4"/>
    <w:rsid w:val="00C74506"/>
    <w:rsid w:val="00C947B2"/>
    <w:rsid w:val="00CA4FBC"/>
    <w:rsid w:val="00CC487E"/>
    <w:rsid w:val="00D054DB"/>
    <w:rsid w:val="00D12654"/>
    <w:rsid w:val="00D26A06"/>
    <w:rsid w:val="00D45FB4"/>
    <w:rsid w:val="00D62D6E"/>
    <w:rsid w:val="00D641BC"/>
    <w:rsid w:val="00D64A6E"/>
    <w:rsid w:val="00DA0655"/>
    <w:rsid w:val="00DA5F19"/>
    <w:rsid w:val="00DB65DB"/>
    <w:rsid w:val="00DD0991"/>
    <w:rsid w:val="00DD2F50"/>
    <w:rsid w:val="00E20400"/>
    <w:rsid w:val="00E350C4"/>
    <w:rsid w:val="00E43132"/>
    <w:rsid w:val="00E64480"/>
    <w:rsid w:val="00E64D69"/>
    <w:rsid w:val="00E70B6F"/>
    <w:rsid w:val="00E72E5F"/>
    <w:rsid w:val="00E819B1"/>
    <w:rsid w:val="00E904A7"/>
    <w:rsid w:val="00EA0D43"/>
    <w:rsid w:val="00EA2C0C"/>
    <w:rsid w:val="00EB57EA"/>
    <w:rsid w:val="00EC1993"/>
    <w:rsid w:val="00EC5AB6"/>
    <w:rsid w:val="00EF215A"/>
    <w:rsid w:val="00F0538B"/>
    <w:rsid w:val="00F676B0"/>
    <w:rsid w:val="00F71834"/>
    <w:rsid w:val="00F8017F"/>
    <w:rsid w:val="00F82D4B"/>
    <w:rsid w:val="00F945E9"/>
    <w:rsid w:val="00FA69CF"/>
    <w:rsid w:val="00FB18EA"/>
    <w:rsid w:val="00FD5E25"/>
    <w:rsid w:val="00FD73FA"/>
    <w:rsid w:val="00FE07FC"/>
    <w:rsid w:val="00FE0E4E"/>
    <w:rsid w:val="00FE43F0"/>
    <w:rsid w:val="00FF508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79594"/>
  <w15:chartTrackingRefBased/>
  <w15:docId w15:val="{E29539D7-B408-48EF-85C0-BDFB844F1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F50"/>
    <w:pPr>
      <w:spacing w:before="120" w:after="120" w:line="240" w:lineRule="auto"/>
    </w:pPr>
    <w:rPr>
      <w:rFonts w:ascii="Arial" w:eastAsia="Times New Roman" w:hAnsi="Arial" w:cs="Times New Roman"/>
      <w:snapToGrid w:val="0"/>
      <w:sz w:val="20"/>
      <w:szCs w:val="20"/>
      <w:lang w:val="sv-SE"/>
    </w:rPr>
  </w:style>
  <w:style w:type="paragraph" w:styleId="Heading3">
    <w:name w:val="heading 3"/>
    <w:basedOn w:val="Normal"/>
    <w:next w:val="Normal"/>
    <w:link w:val="Heading3Char"/>
    <w:uiPriority w:val="9"/>
    <w:semiHidden/>
    <w:unhideWhenUsed/>
    <w:qFormat/>
    <w:rsid w:val="00D45F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4DB1"/>
    <w:pPr>
      <w:tabs>
        <w:tab w:val="center" w:pos="4536"/>
        <w:tab w:val="right" w:pos="9072"/>
      </w:tabs>
      <w:spacing w:before="0" w:after="0"/>
    </w:pPr>
  </w:style>
  <w:style w:type="character" w:customStyle="1" w:styleId="HeaderChar">
    <w:name w:val="Header Char"/>
    <w:basedOn w:val="DefaultParagraphFont"/>
    <w:link w:val="Header"/>
    <w:uiPriority w:val="99"/>
    <w:rsid w:val="000F4DB1"/>
    <w:rPr>
      <w:rFonts w:ascii="Arial" w:eastAsia="Times New Roman" w:hAnsi="Arial" w:cs="Times New Roman"/>
      <w:snapToGrid w:val="0"/>
      <w:sz w:val="20"/>
      <w:szCs w:val="20"/>
      <w:lang w:val="sv-SE"/>
    </w:rPr>
  </w:style>
  <w:style w:type="paragraph" w:styleId="Footer">
    <w:name w:val="footer"/>
    <w:basedOn w:val="Normal"/>
    <w:link w:val="FooterChar"/>
    <w:uiPriority w:val="99"/>
    <w:unhideWhenUsed/>
    <w:rsid w:val="000F4DB1"/>
    <w:pPr>
      <w:tabs>
        <w:tab w:val="center" w:pos="4536"/>
        <w:tab w:val="right" w:pos="9072"/>
      </w:tabs>
      <w:spacing w:before="0" w:after="0"/>
    </w:pPr>
  </w:style>
  <w:style w:type="character" w:customStyle="1" w:styleId="FooterChar">
    <w:name w:val="Footer Char"/>
    <w:basedOn w:val="DefaultParagraphFont"/>
    <w:link w:val="Footer"/>
    <w:uiPriority w:val="99"/>
    <w:rsid w:val="000F4DB1"/>
    <w:rPr>
      <w:rFonts w:ascii="Arial" w:eastAsia="Times New Roman" w:hAnsi="Arial" w:cs="Times New Roman"/>
      <w:snapToGrid w:val="0"/>
      <w:sz w:val="20"/>
      <w:szCs w:val="20"/>
      <w:lang w:val="sv-SE"/>
    </w:rPr>
  </w:style>
  <w:style w:type="character" w:styleId="CommentReference">
    <w:name w:val="annotation reference"/>
    <w:rsid w:val="00614D37"/>
    <w:rPr>
      <w:sz w:val="16"/>
      <w:szCs w:val="16"/>
    </w:rPr>
  </w:style>
  <w:style w:type="paragraph" w:styleId="CommentText">
    <w:name w:val="annotation text"/>
    <w:basedOn w:val="Normal"/>
    <w:link w:val="CommentTextChar"/>
    <w:rsid w:val="00614D37"/>
  </w:style>
  <w:style w:type="character" w:customStyle="1" w:styleId="CommentTextChar">
    <w:name w:val="Comment Text Char"/>
    <w:basedOn w:val="DefaultParagraphFont"/>
    <w:link w:val="CommentText"/>
    <w:rsid w:val="00614D37"/>
    <w:rPr>
      <w:rFonts w:ascii="Arial" w:eastAsia="Times New Roman" w:hAnsi="Arial" w:cs="Times New Roman"/>
      <w:snapToGrid w:val="0"/>
      <w:sz w:val="20"/>
      <w:szCs w:val="20"/>
      <w:lang w:val="sv-SE"/>
    </w:rPr>
  </w:style>
  <w:style w:type="paragraph" w:styleId="BalloonText">
    <w:name w:val="Balloon Text"/>
    <w:basedOn w:val="Normal"/>
    <w:link w:val="BalloonTextChar"/>
    <w:uiPriority w:val="99"/>
    <w:semiHidden/>
    <w:unhideWhenUsed/>
    <w:rsid w:val="00614D3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D37"/>
    <w:rPr>
      <w:rFonts w:ascii="Segoe UI" w:eastAsia="Times New Roman" w:hAnsi="Segoe UI" w:cs="Segoe UI"/>
      <w:snapToGrid w:val="0"/>
      <w:sz w:val="18"/>
      <w:szCs w:val="18"/>
      <w:lang w:val="sv-SE"/>
    </w:rPr>
  </w:style>
  <w:style w:type="character" w:styleId="Emphasis">
    <w:name w:val="Emphasis"/>
    <w:basedOn w:val="DefaultParagraphFont"/>
    <w:uiPriority w:val="20"/>
    <w:qFormat/>
    <w:rsid w:val="00614D37"/>
    <w:rPr>
      <w:i/>
      <w:iCs/>
    </w:rPr>
  </w:style>
  <w:style w:type="paragraph" w:styleId="CommentSubject">
    <w:name w:val="annotation subject"/>
    <w:basedOn w:val="CommentText"/>
    <w:next w:val="CommentText"/>
    <w:link w:val="CommentSubjectChar"/>
    <w:uiPriority w:val="99"/>
    <w:semiHidden/>
    <w:unhideWhenUsed/>
    <w:rsid w:val="005665F4"/>
    <w:rPr>
      <w:b/>
      <w:bCs/>
    </w:rPr>
  </w:style>
  <w:style w:type="character" w:customStyle="1" w:styleId="CommentSubjectChar">
    <w:name w:val="Comment Subject Char"/>
    <w:basedOn w:val="CommentTextChar"/>
    <w:link w:val="CommentSubject"/>
    <w:uiPriority w:val="99"/>
    <w:semiHidden/>
    <w:rsid w:val="005665F4"/>
    <w:rPr>
      <w:rFonts w:ascii="Arial" w:eastAsia="Times New Roman" w:hAnsi="Arial" w:cs="Times New Roman"/>
      <w:b/>
      <w:bCs/>
      <w:snapToGrid w:val="0"/>
      <w:sz w:val="20"/>
      <w:szCs w:val="20"/>
      <w:lang w:val="sv-SE"/>
    </w:rPr>
  </w:style>
  <w:style w:type="paragraph" w:styleId="ListParagraph">
    <w:name w:val="List Paragraph"/>
    <w:basedOn w:val="Normal"/>
    <w:uiPriority w:val="34"/>
    <w:qFormat/>
    <w:rsid w:val="004B7FB0"/>
    <w:pPr>
      <w:ind w:left="720"/>
      <w:contextualSpacing/>
    </w:pPr>
  </w:style>
  <w:style w:type="character" w:customStyle="1" w:styleId="Heading3Char">
    <w:name w:val="Heading 3 Char"/>
    <w:basedOn w:val="DefaultParagraphFont"/>
    <w:link w:val="Heading3"/>
    <w:uiPriority w:val="9"/>
    <w:semiHidden/>
    <w:rsid w:val="00D45FB4"/>
    <w:rPr>
      <w:rFonts w:asciiTheme="majorHAnsi" w:eastAsiaTheme="majorEastAsia" w:hAnsiTheme="majorHAnsi" w:cstheme="majorBidi"/>
      <w:snapToGrid w:val="0"/>
      <w:color w:val="1F4D78" w:themeColor="accent1" w:themeShade="7F"/>
      <w:sz w:val="24"/>
      <w:szCs w:val="24"/>
      <w:lang w:val="sv-SE"/>
    </w:rPr>
  </w:style>
  <w:style w:type="character" w:customStyle="1" w:styleId="st">
    <w:name w:val="st"/>
    <w:basedOn w:val="DefaultParagraphFont"/>
    <w:rsid w:val="00D45FB4"/>
  </w:style>
  <w:style w:type="paragraph" w:styleId="PlainText">
    <w:name w:val="Plain Text"/>
    <w:basedOn w:val="Normal"/>
    <w:link w:val="PlainTextChar"/>
    <w:uiPriority w:val="99"/>
    <w:semiHidden/>
    <w:unhideWhenUsed/>
    <w:rsid w:val="00CA4FBC"/>
    <w:pPr>
      <w:spacing w:before="0" w:after="0"/>
    </w:pPr>
    <w:rPr>
      <w:rFonts w:ascii="Calibri" w:eastAsiaTheme="minorHAnsi" w:hAnsi="Calibri" w:cstheme="minorBidi"/>
      <w:snapToGrid/>
      <w:sz w:val="22"/>
      <w:szCs w:val="21"/>
      <w:lang w:val="sr-Latn-RS"/>
    </w:rPr>
  </w:style>
  <w:style w:type="character" w:customStyle="1" w:styleId="PlainTextChar">
    <w:name w:val="Plain Text Char"/>
    <w:basedOn w:val="DefaultParagraphFont"/>
    <w:link w:val="PlainText"/>
    <w:uiPriority w:val="99"/>
    <w:semiHidden/>
    <w:rsid w:val="00CA4FBC"/>
    <w:rPr>
      <w:rFonts w:ascii="Calibri" w:hAnsi="Calibri"/>
      <w:szCs w:val="21"/>
    </w:rPr>
  </w:style>
  <w:style w:type="table" w:styleId="TableGrid">
    <w:name w:val="Table Grid"/>
    <w:basedOn w:val="TableNormal"/>
    <w:uiPriority w:val="39"/>
    <w:rsid w:val="00DD0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43BC5"/>
    <w:pPr>
      <w:widowControl w:val="0"/>
      <w:autoSpaceDE w:val="0"/>
      <w:autoSpaceDN w:val="0"/>
      <w:spacing w:before="0" w:after="0"/>
    </w:pPr>
    <w:rPr>
      <w:rFonts w:eastAsia="Arial" w:cs="Arial"/>
      <w:snapToGrid/>
      <w:sz w:val="22"/>
      <w:szCs w:val="22"/>
      <w:lang w:val="en-US"/>
    </w:rPr>
  </w:style>
  <w:style w:type="paragraph" w:styleId="NoSpacing">
    <w:name w:val="No Spacing"/>
    <w:uiPriority w:val="1"/>
    <w:qFormat/>
    <w:rsid w:val="00843BC5"/>
    <w:pPr>
      <w:spacing w:after="0" w:line="240" w:lineRule="auto"/>
    </w:pPr>
    <w:rPr>
      <w:lang w:val="en-US"/>
    </w:rPr>
  </w:style>
  <w:style w:type="character" w:customStyle="1" w:styleId="viiyi">
    <w:name w:val="viiyi"/>
    <w:basedOn w:val="DefaultParagraphFont"/>
    <w:rsid w:val="00AF1884"/>
  </w:style>
  <w:style w:type="character" w:customStyle="1" w:styleId="jlqj4b">
    <w:name w:val="jlqj4b"/>
    <w:basedOn w:val="DefaultParagraphFont"/>
    <w:rsid w:val="00AF1884"/>
  </w:style>
  <w:style w:type="paragraph" w:customStyle="1" w:styleId="ydp6c87e93fyiv9868909570msonormal">
    <w:name w:val="ydp6c87e93fyiv9868909570msonormal"/>
    <w:basedOn w:val="Normal"/>
    <w:rsid w:val="00410AF5"/>
    <w:pPr>
      <w:spacing w:before="100" w:beforeAutospacing="1" w:after="100" w:afterAutospacing="1"/>
    </w:pPr>
    <w:rPr>
      <w:rFonts w:ascii="Times New Roman" w:eastAsiaTheme="minorHAnsi" w:hAnsi="Times New Roman"/>
      <w:snapToGrid/>
      <w:sz w:val="24"/>
      <w:szCs w:val="24"/>
      <w:lang w:val="sr-Latn-RS" w:eastAsia="sr-Latn-RS"/>
    </w:rPr>
  </w:style>
  <w:style w:type="paragraph" w:styleId="BodyTextIndent">
    <w:name w:val="Body Text Indent"/>
    <w:basedOn w:val="Normal"/>
    <w:link w:val="BodyTextIndentChar"/>
    <w:uiPriority w:val="99"/>
    <w:semiHidden/>
    <w:unhideWhenUsed/>
    <w:rsid w:val="00DA5F19"/>
    <w:pPr>
      <w:ind w:left="283"/>
    </w:pPr>
  </w:style>
  <w:style w:type="character" w:customStyle="1" w:styleId="BodyTextIndentChar">
    <w:name w:val="Body Text Indent Char"/>
    <w:basedOn w:val="DefaultParagraphFont"/>
    <w:link w:val="BodyTextIndent"/>
    <w:uiPriority w:val="99"/>
    <w:semiHidden/>
    <w:rsid w:val="00DA5F19"/>
    <w:rPr>
      <w:rFonts w:ascii="Arial" w:eastAsia="Times New Roman" w:hAnsi="Arial" w:cs="Times New Roman"/>
      <w:snapToGrid w:val="0"/>
      <w:sz w:val="20"/>
      <w:szCs w:val="20"/>
      <w:lang w:val="sv-SE"/>
    </w:rPr>
  </w:style>
  <w:style w:type="table" w:customStyle="1" w:styleId="TableGrid1">
    <w:name w:val="Table Grid1"/>
    <w:basedOn w:val="TableNormal"/>
    <w:next w:val="TableGrid"/>
    <w:uiPriority w:val="39"/>
    <w:rsid w:val="00300852"/>
    <w:pPr>
      <w:spacing w:after="0" w:line="240" w:lineRule="auto"/>
    </w:pPr>
    <w:rPr>
      <w:rFonts w:ascii="Times New Roman" w:eastAsia="Times New Roman"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49713">
      <w:bodyDiv w:val="1"/>
      <w:marLeft w:val="0"/>
      <w:marRight w:val="0"/>
      <w:marTop w:val="0"/>
      <w:marBottom w:val="0"/>
      <w:divBdr>
        <w:top w:val="none" w:sz="0" w:space="0" w:color="auto"/>
        <w:left w:val="none" w:sz="0" w:space="0" w:color="auto"/>
        <w:bottom w:val="none" w:sz="0" w:space="0" w:color="auto"/>
        <w:right w:val="none" w:sz="0" w:space="0" w:color="auto"/>
      </w:divBdr>
    </w:div>
    <w:div w:id="977496959">
      <w:bodyDiv w:val="1"/>
      <w:marLeft w:val="0"/>
      <w:marRight w:val="0"/>
      <w:marTop w:val="0"/>
      <w:marBottom w:val="0"/>
      <w:divBdr>
        <w:top w:val="none" w:sz="0" w:space="0" w:color="auto"/>
        <w:left w:val="none" w:sz="0" w:space="0" w:color="auto"/>
        <w:bottom w:val="none" w:sz="0" w:space="0" w:color="auto"/>
        <w:right w:val="none" w:sz="0" w:space="0" w:color="auto"/>
      </w:divBdr>
    </w:div>
    <w:div w:id="1234730575">
      <w:bodyDiv w:val="1"/>
      <w:marLeft w:val="0"/>
      <w:marRight w:val="0"/>
      <w:marTop w:val="0"/>
      <w:marBottom w:val="0"/>
      <w:divBdr>
        <w:top w:val="none" w:sz="0" w:space="0" w:color="auto"/>
        <w:left w:val="none" w:sz="0" w:space="0" w:color="auto"/>
        <w:bottom w:val="none" w:sz="0" w:space="0" w:color="auto"/>
        <w:right w:val="none" w:sz="0" w:space="0" w:color="auto"/>
      </w:divBdr>
    </w:div>
    <w:div w:id="1325089673">
      <w:bodyDiv w:val="1"/>
      <w:marLeft w:val="0"/>
      <w:marRight w:val="0"/>
      <w:marTop w:val="0"/>
      <w:marBottom w:val="0"/>
      <w:divBdr>
        <w:top w:val="none" w:sz="0" w:space="0" w:color="auto"/>
        <w:left w:val="none" w:sz="0" w:space="0" w:color="auto"/>
        <w:bottom w:val="none" w:sz="0" w:space="0" w:color="auto"/>
        <w:right w:val="none" w:sz="0" w:space="0" w:color="auto"/>
      </w:divBdr>
    </w:div>
    <w:div w:id="185114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1065</Words>
  <Characters>6075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Stefanovic</dc:creator>
  <cp:keywords/>
  <dc:description/>
  <cp:lastModifiedBy>Jovana Jovčić</cp:lastModifiedBy>
  <cp:revision>4</cp:revision>
  <dcterms:created xsi:type="dcterms:W3CDTF">2021-07-12T09:36:00Z</dcterms:created>
  <dcterms:modified xsi:type="dcterms:W3CDTF">2021-07-22T08:36:00Z</dcterms:modified>
</cp:coreProperties>
</file>