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162" w:rsidRPr="00AA1564" w:rsidRDefault="00892162" w:rsidP="006774B4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 w:line="360" w:lineRule="auto"/>
        <w:ind w:left="5760"/>
        <w:jc w:val="right"/>
        <w:rPr>
          <w:rFonts w:ascii="Times New Roman" w:hAnsi="Times New Roman"/>
          <w:szCs w:val="24"/>
        </w:rPr>
      </w:pPr>
      <w:r w:rsidRPr="00AA1564">
        <w:rPr>
          <w:rFonts w:ascii="Times New Roman" w:hAnsi="Times New Roman"/>
          <w:szCs w:val="24"/>
        </w:rPr>
        <w:t xml:space="preserve">Belgrade, </w:t>
      </w:r>
      <w:r w:rsidR="00A135C9">
        <w:rPr>
          <w:rFonts w:ascii="Times New Roman" w:hAnsi="Times New Roman"/>
          <w:szCs w:val="24"/>
        </w:rPr>
        <w:t>28</w:t>
      </w:r>
      <w:r w:rsidR="0040527C">
        <w:rPr>
          <w:rFonts w:ascii="Times New Roman" w:hAnsi="Times New Roman"/>
          <w:szCs w:val="24"/>
        </w:rPr>
        <w:t xml:space="preserve"> </w:t>
      </w:r>
      <w:r w:rsidR="002B0A3C" w:rsidRPr="0040527C">
        <w:rPr>
          <w:rFonts w:ascii="Times New Roman" w:hAnsi="Times New Roman"/>
          <w:szCs w:val="24"/>
        </w:rPr>
        <w:t>January</w:t>
      </w:r>
      <w:r w:rsidR="0040527C">
        <w:rPr>
          <w:rFonts w:ascii="Times New Roman" w:hAnsi="Times New Roman"/>
          <w:szCs w:val="24"/>
        </w:rPr>
        <w:t xml:space="preserve"> </w:t>
      </w:r>
      <w:r w:rsidR="003851BB" w:rsidRPr="0040527C">
        <w:rPr>
          <w:rFonts w:ascii="Times New Roman" w:hAnsi="Times New Roman"/>
          <w:szCs w:val="24"/>
        </w:rPr>
        <w:t>20</w:t>
      </w:r>
      <w:r w:rsidR="002B0A3C" w:rsidRPr="0040527C">
        <w:rPr>
          <w:rFonts w:ascii="Times New Roman" w:hAnsi="Times New Roman"/>
          <w:szCs w:val="24"/>
        </w:rPr>
        <w:t>21</w:t>
      </w:r>
    </w:p>
    <w:p w:rsidR="00892162" w:rsidRPr="00CF5EF5" w:rsidRDefault="00892162" w:rsidP="006774B4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120" w:after="120"/>
        <w:jc w:val="left"/>
        <w:rPr>
          <w:rFonts w:ascii="Times New Roman" w:hAnsi="Times New Roman"/>
          <w:szCs w:val="22"/>
        </w:rPr>
      </w:pPr>
    </w:p>
    <w:p w:rsidR="00892162" w:rsidRPr="00CF5EF5" w:rsidRDefault="00892162" w:rsidP="006774B4">
      <w:pPr>
        <w:pStyle w:val="Subject"/>
        <w:spacing w:before="120" w:after="120"/>
        <w:ind w:left="0" w:firstLine="0"/>
        <w:jc w:val="center"/>
        <w:outlineLvl w:val="0"/>
        <w:rPr>
          <w:sz w:val="22"/>
          <w:szCs w:val="22"/>
        </w:rPr>
      </w:pPr>
      <w:r w:rsidRPr="00CF5EF5">
        <w:rPr>
          <w:sz w:val="22"/>
          <w:szCs w:val="22"/>
        </w:rPr>
        <w:t>CONTRACTING AUTHORITY’S CLARIFICATIONS</w:t>
      </w:r>
      <w:r w:rsidR="00047A91" w:rsidRPr="00CF5EF5">
        <w:rPr>
          <w:sz w:val="22"/>
          <w:szCs w:val="22"/>
        </w:rPr>
        <w:t xml:space="preserve"> N</w:t>
      </w:r>
      <w:r w:rsidR="00F8555E" w:rsidRPr="00CF5EF5">
        <w:rPr>
          <w:sz w:val="22"/>
          <w:szCs w:val="22"/>
        </w:rPr>
        <w:t>o. 1</w:t>
      </w:r>
    </w:p>
    <w:p w:rsidR="005F7FF3" w:rsidRPr="00CF5EF5" w:rsidRDefault="00765404" w:rsidP="00CF530A">
      <w:pPr>
        <w:spacing w:before="120" w:after="120"/>
        <w:jc w:val="center"/>
        <w:rPr>
          <w:rFonts w:ascii="Times New Roman" w:hAnsi="Times New Roman"/>
          <w:b/>
          <w:iCs/>
          <w:szCs w:val="22"/>
        </w:rPr>
      </w:pPr>
      <w:r w:rsidRPr="00CF5EF5">
        <w:rPr>
          <w:rFonts w:ascii="Times New Roman" w:hAnsi="Times New Roman"/>
          <w:b/>
          <w:iCs/>
          <w:szCs w:val="22"/>
        </w:rPr>
        <w:t>“</w:t>
      </w:r>
      <w:r w:rsidR="00A135C9" w:rsidRPr="00A135C9">
        <w:rPr>
          <w:rFonts w:ascii="Times New Roman" w:hAnsi="Times New Roman"/>
          <w:b/>
          <w:iCs/>
          <w:szCs w:val="22"/>
        </w:rPr>
        <w:t>Support to Energy Agency of the Republic of Serbia (AERS) for Energy market and network infrastructure data collection and analysis</w:t>
      </w:r>
      <w:r w:rsidR="00D76185" w:rsidRPr="00CF5EF5">
        <w:rPr>
          <w:rFonts w:ascii="Times New Roman" w:hAnsi="Times New Roman"/>
          <w:b/>
          <w:iCs/>
          <w:szCs w:val="22"/>
        </w:rPr>
        <w:t>”</w:t>
      </w:r>
    </w:p>
    <w:p w:rsidR="005F7FF3" w:rsidRPr="00CF5EF5" w:rsidRDefault="0079101A" w:rsidP="006774B4">
      <w:pPr>
        <w:spacing w:before="120" w:after="120"/>
        <w:jc w:val="center"/>
        <w:rPr>
          <w:rFonts w:ascii="Times New Roman" w:hAnsi="Times New Roman"/>
          <w:b/>
          <w:iCs/>
          <w:szCs w:val="22"/>
        </w:rPr>
      </w:pPr>
      <w:proofErr w:type="spellStart"/>
      <w:r>
        <w:rPr>
          <w:rFonts w:ascii="Times New Roman" w:hAnsi="Times New Roman"/>
          <w:b/>
          <w:iCs/>
          <w:szCs w:val="22"/>
        </w:rPr>
        <w:t>EuropeAid</w:t>
      </w:r>
      <w:proofErr w:type="spellEnd"/>
      <w:r>
        <w:rPr>
          <w:rFonts w:ascii="Times New Roman" w:hAnsi="Times New Roman"/>
          <w:b/>
          <w:iCs/>
          <w:szCs w:val="22"/>
        </w:rPr>
        <w:t>/140910</w:t>
      </w:r>
      <w:r w:rsidR="00F74911" w:rsidRPr="00CF5EF5">
        <w:rPr>
          <w:rFonts w:ascii="Times New Roman" w:hAnsi="Times New Roman"/>
          <w:b/>
          <w:iCs/>
          <w:szCs w:val="22"/>
        </w:rPr>
        <w:t>/IH/SER/RS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4159"/>
        <w:gridCol w:w="4711"/>
      </w:tblGrid>
      <w:tr w:rsidR="00892162" w:rsidRPr="00CF5EF5" w:rsidTr="002D3F35">
        <w:trPr>
          <w:tblHeader/>
        </w:trPr>
        <w:tc>
          <w:tcPr>
            <w:tcW w:w="485" w:type="dxa"/>
            <w:shd w:val="clear" w:color="auto" w:fill="F3F3F3"/>
          </w:tcPr>
          <w:p w:rsidR="00892162" w:rsidRPr="00CF5EF5" w:rsidRDefault="00892162" w:rsidP="00877E8B">
            <w:pPr>
              <w:tabs>
                <w:tab w:val="clear" w:pos="-1440"/>
                <w:tab w:val="clear" w:pos="-720"/>
                <w:tab w:val="clear" w:pos="567"/>
                <w:tab w:val="clear" w:pos="720"/>
                <w:tab w:val="clear" w:pos="1080"/>
                <w:tab w:val="clear" w:pos="1440"/>
                <w:tab w:val="clear" w:pos="1800"/>
                <w:tab w:val="clear" w:pos="2520"/>
                <w:tab w:val="clear" w:pos="2880"/>
                <w:tab w:val="clear" w:pos="324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pacing w:before="120" w:after="120"/>
              <w:ind w:left="-57" w:right="-57"/>
              <w:jc w:val="center"/>
              <w:rPr>
                <w:rFonts w:ascii="Times New Roman" w:hAnsi="Times New Roman"/>
                <w:b/>
                <w:szCs w:val="22"/>
              </w:rPr>
            </w:pPr>
            <w:r w:rsidRPr="00CF5EF5">
              <w:rPr>
                <w:rFonts w:ascii="Times New Roman" w:hAnsi="Times New Roman"/>
                <w:b/>
                <w:szCs w:val="22"/>
              </w:rPr>
              <w:t>No</w:t>
            </w:r>
            <w:r w:rsidR="00877E8B" w:rsidRPr="00CF5EF5">
              <w:rPr>
                <w:rFonts w:ascii="Times New Roman" w:hAnsi="Times New Roman"/>
                <w:b/>
                <w:szCs w:val="22"/>
              </w:rPr>
              <w:t>.</w:t>
            </w:r>
          </w:p>
        </w:tc>
        <w:tc>
          <w:tcPr>
            <w:tcW w:w="4159" w:type="dxa"/>
            <w:shd w:val="clear" w:color="auto" w:fill="F3F3F3"/>
          </w:tcPr>
          <w:p w:rsidR="00892162" w:rsidRPr="00CF5EF5" w:rsidRDefault="00892162" w:rsidP="00037254">
            <w:pPr>
              <w:tabs>
                <w:tab w:val="clear" w:pos="-1440"/>
                <w:tab w:val="clear" w:pos="-720"/>
                <w:tab w:val="clear" w:pos="567"/>
                <w:tab w:val="clear" w:pos="720"/>
                <w:tab w:val="clear" w:pos="1080"/>
                <w:tab w:val="clear" w:pos="1440"/>
                <w:tab w:val="clear" w:pos="1800"/>
                <w:tab w:val="clear" w:pos="2520"/>
                <w:tab w:val="clear" w:pos="2880"/>
                <w:tab w:val="clear" w:pos="324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pacing w:before="120" w:after="120"/>
              <w:jc w:val="center"/>
              <w:rPr>
                <w:rFonts w:ascii="Times New Roman" w:hAnsi="Times New Roman"/>
                <w:b/>
                <w:szCs w:val="22"/>
              </w:rPr>
            </w:pPr>
            <w:r w:rsidRPr="00CF5EF5">
              <w:rPr>
                <w:rFonts w:ascii="Times New Roman" w:hAnsi="Times New Roman"/>
                <w:b/>
                <w:szCs w:val="22"/>
              </w:rPr>
              <w:t>Question</w:t>
            </w:r>
          </w:p>
        </w:tc>
        <w:tc>
          <w:tcPr>
            <w:tcW w:w="4711" w:type="dxa"/>
            <w:shd w:val="clear" w:color="auto" w:fill="F3F3F3"/>
          </w:tcPr>
          <w:p w:rsidR="00892162" w:rsidRPr="00CF5EF5" w:rsidRDefault="00892162" w:rsidP="00037254">
            <w:pPr>
              <w:tabs>
                <w:tab w:val="clear" w:pos="-1440"/>
                <w:tab w:val="clear" w:pos="-720"/>
                <w:tab w:val="clear" w:pos="567"/>
                <w:tab w:val="clear" w:pos="720"/>
                <w:tab w:val="clear" w:pos="1080"/>
                <w:tab w:val="clear" w:pos="1440"/>
                <w:tab w:val="clear" w:pos="1800"/>
                <w:tab w:val="clear" w:pos="2520"/>
                <w:tab w:val="clear" w:pos="2880"/>
                <w:tab w:val="clear" w:pos="324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pacing w:before="120" w:after="120"/>
              <w:jc w:val="center"/>
              <w:rPr>
                <w:rFonts w:ascii="Times New Roman" w:hAnsi="Times New Roman"/>
                <w:b/>
                <w:szCs w:val="22"/>
              </w:rPr>
            </w:pPr>
            <w:r w:rsidRPr="00CF5EF5">
              <w:rPr>
                <w:rFonts w:ascii="Times New Roman" w:hAnsi="Times New Roman"/>
                <w:b/>
                <w:szCs w:val="22"/>
              </w:rPr>
              <w:t>Answer</w:t>
            </w:r>
          </w:p>
        </w:tc>
      </w:tr>
      <w:tr w:rsidR="00D447A7" w:rsidRPr="00CF5EF5" w:rsidTr="002D3F35">
        <w:trPr>
          <w:trHeight w:val="1140"/>
        </w:trPr>
        <w:tc>
          <w:tcPr>
            <w:tcW w:w="485" w:type="dxa"/>
            <w:vAlign w:val="center"/>
          </w:tcPr>
          <w:p w:rsidR="00D447A7" w:rsidRPr="00CF5EF5" w:rsidRDefault="00D447A7" w:rsidP="005F7A14">
            <w:pPr>
              <w:tabs>
                <w:tab w:val="clear" w:pos="-1440"/>
                <w:tab w:val="clear" w:pos="-720"/>
                <w:tab w:val="clear" w:pos="567"/>
                <w:tab w:val="clear" w:pos="720"/>
                <w:tab w:val="clear" w:pos="1080"/>
                <w:tab w:val="clear" w:pos="1440"/>
                <w:tab w:val="clear" w:pos="1800"/>
                <w:tab w:val="clear" w:pos="2520"/>
                <w:tab w:val="clear" w:pos="2880"/>
                <w:tab w:val="clear" w:pos="324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pacing w:before="120" w:after="120"/>
              <w:jc w:val="center"/>
              <w:rPr>
                <w:rFonts w:ascii="Times New Roman" w:hAnsi="Times New Roman"/>
                <w:b/>
                <w:szCs w:val="22"/>
              </w:rPr>
            </w:pPr>
            <w:r w:rsidRPr="00CF5EF5">
              <w:rPr>
                <w:rFonts w:ascii="Times New Roman" w:hAnsi="Times New Roman"/>
                <w:b/>
                <w:szCs w:val="22"/>
              </w:rPr>
              <w:t>1</w:t>
            </w:r>
            <w:r w:rsidR="00B902FF" w:rsidRPr="00CF5EF5">
              <w:rPr>
                <w:rFonts w:ascii="Times New Roman" w:hAnsi="Times New Roman"/>
                <w:b/>
                <w:szCs w:val="22"/>
              </w:rPr>
              <w:t>.</w:t>
            </w:r>
          </w:p>
        </w:tc>
        <w:tc>
          <w:tcPr>
            <w:tcW w:w="4159" w:type="dxa"/>
          </w:tcPr>
          <w:p w:rsidR="00D93E2E" w:rsidRPr="00CF5EF5" w:rsidRDefault="00D93E2E" w:rsidP="00BE26FB">
            <w:pPr>
              <w:spacing w:before="0"/>
              <w:rPr>
                <w:rStyle w:val="FontStyle11"/>
              </w:rPr>
            </w:pPr>
          </w:p>
          <w:p w:rsidR="00AD1F7F" w:rsidRPr="005F60DC" w:rsidRDefault="00F53D8F" w:rsidP="005F60DC">
            <w:pPr>
              <w:pStyle w:val="NormalWeb"/>
              <w:jc w:val="both"/>
              <w:rPr>
                <w:sz w:val="22"/>
                <w:szCs w:val="22"/>
              </w:rPr>
            </w:pPr>
            <w:r w:rsidRPr="00CF5EF5">
              <w:rPr>
                <w:b/>
                <w:szCs w:val="22"/>
              </w:rPr>
              <w:t>Question</w:t>
            </w:r>
            <w:r w:rsidRPr="00F53D8F">
              <w:rPr>
                <w:rStyle w:val="FontStyle11"/>
                <w:b/>
                <w:lang w:val="sr-Latn-RS"/>
              </w:rPr>
              <w:t>:</w:t>
            </w:r>
            <w:r>
              <w:rPr>
                <w:rStyle w:val="FontStyle11"/>
                <w:lang w:val="sr-Latn-RS"/>
              </w:rPr>
              <w:t xml:space="preserve"> </w:t>
            </w:r>
            <w:r w:rsidR="002D3F35" w:rsidRPr="002D3F35">
              <w:rPr>
                <w:rStyle w:val="FontStyle11"/>
              </w:rPr>
              <w:t>We have a question with regards to "Economic and</w:t>
            </w:r>
            <w:r w:rsidR="005F60DC">
              <w:rPr>
                <w:rStyle w:val="FontStyle11"/>
              </w:rPr>
              <w:t xml:space="preserve"> </w:t>
            </w:r>
            <w:r w:rsidR="002D3F35" w:rsidRPr="002D3F35">
              <w:rPr>
                <w:rStyle w:val="FontStyle11"/>
              </w:rPr>
              <w:t xml:space="preserve">financial capacity" </w:t>
            </w:r>
            <w:r w:rsidR="005F60DC">
              <w:rPr>
                <w:rStyle w:val="FontStyle11"/>
              </w:rPr>
              <w:t xml:space="preserve">of the candidates. The document </w:t>
            </w:r>
            <w:r w:rsidR="002D3F35" w:rsidRPr="002D3F35">
              <w:rPr>
                <w:rStyle w:val="FontStyle11"/>
              </w:rPr>
              <w:t>"Additional information about t</w:t>
            </w:r>
            <w:r w:rsidR="005F60DC">
              <w:rPr>
                <w:rStyle w:val="FontStyle11"/>
              </w:rPr>
              <w:t xml:space="preserve">he Contract Notice" states that </w:t>
            </w:r>
            <w:r w:rsidR="002D3F35" w:rsidRPr="002D3F35">
              <w:rPr>
                <w:rStyle w:val="FontStyle11"/>
              </w:rPr>
              <w:t>"average annual turnover of the cand</w:t>
            </w:r>
            <w:r w:rsidR="005F60DC">
              <w:rPr>
                <w:rStyle w:val="FontStyle11"/>
              </w:rPr>
              <w:t xml:space="preserve">idate over the last three years </w:t>
            </w:r>
            <w:r w:rsidR="002D3F35" w:rsidRPr="002D3F35">
              <w:rPr>
                <w:rStyle w:val="FontStyle11"/>
              </w:rPr>
              <w:t>(for which accounts are closed) mu</w:t>
            </w:r>
            <w:r w:rsidR="005F60DC">
              <w:rPr>
                <w:rStyle w:val="FontStyle11"/>
              </w:rPr>
              <w:t xml:space="preserve">st be at least 500.000,00 EUR.". </w:t>
            </w:r>
            <w:r w:rsidR="002D3F35" w:rsidRPr="002D3F35">
              <w:rPr>
                <w:rStyle w:val="FontStyle11"/>
              </w:rPr>
              <w:t xml:space="preserve">Could you please clarify if there </w:t>
            </w:r>
            <w:r w:rsidR="005F60DC">
              <w:rPr>
                <w:rStyle w:val="FontStyle11"/>
              </w:rPr>
              <w:t xml:space="preserve">are any restrictions or special </w:t>
            </w:r>
            <w:r w:rsidR="002D3F35" w:rsidRPr="002D3F35">
              <w:rPr>
                <w:rStyle w:val="FontStyle11"/>
              </w:rPr>
              <w:t>considerations regarding the in</w:t>
            </w:r>
            <w:r w:rsidR="005F60DC">
              <w:rPr>
                <w:rStyle w:val="FontStyle11"/>
              </w:rPr>
              <w:t xml:space="preserve">come types (e.g. transfers from </w:t>
            </w:r>
            <w:r w:rsidR="002D3F35" w:rsidRPr="002D3F35">
              <w:rPr>
                <w:rStyle w:val="FontStyle11"/>
              </w:rPr>
              <w:t>government funds) for public bodies based in Republic of Serbia?</w:t>
            </w:r>
          </w:p>
          <w:p w:rsidR="00D93E2E" w:rsidRPr="00CF5EF5" w:rsidRDefault="00D93E2E" w:rsidP="002D3F35">
            <w:pPr>
              <w:pStyle w:val="NormalWeb"/>
              <w:ind w:left="720"/>
              <w:jc w:val="both"/>
              <w:rPr>
                <w:rStyle w:val="FontStyle11"/>
              </w:rPr>
            </w:pPr>
          </w:p>
        </w:tc>
        <w:tc>
          <w:tcPr>
            <w:tcW w:w="4711" w:type="dxa"/>
          </w:tcPr>
          <w:p w:rsidR="0026194F" w:rsidRPr="00CF5EF5" w:rsidRDefault="0026194F" w:rsidP="00E268C2">
            <w:pPr>
              <w:widowControl w:val="0"/>
              <w:tabs>
                <w:tab w:val="clear" w:pos="-1440"/>
                <w:tab w:val="clear" w:pos="-720"/>
                <w:tab w:val="clear" w:pos="567"/>
                <w:tab w:val="clear" w:pos="720"/>
                <w:tab w:val="clear" w:pos="1080"/>
                <w:tab w:val="clear" w:pos="1440"/>
                <w:tab w:val="clear" w:pos="1800"/>
                <w:tab w:val="clear" w:pos="2520"/>
                <w:tab w:val="clear" w:pos="2880"/>
                <w:tab w:val="clear" w:pos="324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pacing w:before="0"/>
              <w:rPr>
                <w:rStyle w:val="FontStyle11"/>
                <w:b/>
              </w:rPr>
            </w:pPr>
          </w:p>
          <w:p w:rsidR="00D444BD" w:rsidRPr="00CF5EF5" w:rsidRDefault="0026194F" w:rsidP="00664A54">
            <w:pPr>
              <w:widowControl w:val="0"/>
              <w:tabs>
                <w:tab w:val="clear" w:pos="-1440"/>
                <w:tab w:val="clear" w:pos="-720"/>
                <w:tab w:val="clear" w:pos="567"/>
                <w:tab w:val="clear" w:pos="720"/>
                <w:tab w:val="clear" w:pos="1080"/>
                <w:tab w:val="clear" w:pos="1440"/>
                <w:tab w:val="clear" w:pos="1800"/>
                <w:tab w:val="clear" w:pos="2520"/>
                <w:tab w:val="clear" w:pos="2880"/>
                <w:tab w:val="clear" w:pos="324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pacing w:before="0"/>
              <w:rPr>
                <w:rStyle w:val="FontStyle11"/>
              </w:rPr>
            </w:pPr>
            <w:r w:rsidRPr="00CF5EF5">
              <w:rPr>
                <w:rStyle w:val="FontStyle11"/>
                <w:b/>
              </w:rPr>
              <w:t xml:space="preserve">Answer: </w:t>
            </w:r>
            <w:r w:rsidR="00C13B71">
              <w:rPr>
                <w:rStyle w:val="FontStyle11"/>
              </w:rPr>
              <w:t>Please note</w:t>
            </w:r>
            <w:r w:rsidR="00C13B71" w:rsidRPr="00C13B71">
              <w:rPr>
                <w:rStyle w:val="FontStyle11"/>
              </w:rPr>
              <w:t xml:space="preserve"> that there are no restrictions or special considerations regarding the income types</w:t>
            </w:r>
            <w:r w:rsidR="00C13B71">
              <w:rPr>
                <w:rStyle w:val="FontStyle11"/>
              </w:rPr>
              <w:t>.</w:t>
            </w:r>
          </w:p>
          <w:p w:rsidR="00E13317" w:rsidRPr="00CF5EF5" w:rsidRDefault="00E13317" w:rsidP="002D3F35">
            <w:pPr>
              <w:widowControl w:val="0"/>
              <w:rPr>
                <w:rStyle w:val="FontStyle11"/>
                <w:b/>
              </w:rPr>
            </w:pPr>
          </w:p>
        </w:tc>
      </w:tr>
      <w:tr w:rsidR="002D3F35" w:rsidRPr="00CF5EF5" w:rsidTr="002D3F35">
        <w:trPr>
          <w:trHeight w:val="1140"/>
        </w:trPr>
        <w:tc>
          <w:tcPr>
            <w:tcW w:w="485" w:type="dxa"/>
            <w:vAlign w:val="center"/>
          </w:tcPr>
          <w:p w:rsidR="002D3F35" w:rsidRPr="00CF5EF5" w:rsidRDefault="002D3F35" w:rsidP="005F7A14">
            <w:pPr>
              <w:tabs>
                <w:tab w:val="clear" w:pos="-1440"/>
                <w:tab w:val="clear" w:pos="-720"/>
                <w:tab w:val="clear" w:pos="567"/>
                <w:tab w:val="clear" w:pos="720"/>
                <w:tab w:val="clear" w:pos="1080"/>
                <w:tab w:val="clear" w:pos="1440"/>
                <w:tab w:val="clear" w:pos="1800"/>
                <w:tab w:val="clear" w:pos="2520"/>
                <w:tab w:val="clear" w:pos="2880"/>
                <w:tab w:val="clear" w:pos="324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pacing w:before="120" w:after="120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2.</w:t>
            </w:r>
          </w:p>
        </w:tc>
        <w:tc>
          <w:tcPr>
            <w:tcW w:w="4159" w:type="dxa"/>
          </w:tcPr>
          <w:p w:rsidR="00F53D8F" w:rsidRPr="00F53D8F" w:rsidRDefault="00F53D8F" w:rsidP="00F53D8F">
            <w:pPr>
              <w:spacing w:before="0"/>
              <w:rPr>
                <w:rStyle w:val="FontStyle11"/>
              </w:rPr>
            </w:pPr>
            <w:r>
              <w:rPr>
                <w:rStyle w:val="FontStyle11"/>
              </w:rPr>
              <w:t xml:space="preserve"> </w:t>
            </w:r>
            <w:r w:rsidRPr="00CF5EF5">
              <w:rPr>
                <w:rFonts w:ascii="Times New Roman" w:hAnsi="Times New Roman"/>
                <w:b/>
                <w:szCs w:val="22"/>
              </w:rPr>
              <w:t>Question</w:t>
            </w:r>
            <w:r w:rsidRPr="00F53D8F">
              <w:rPr>
                <w:rStyle w:val="FontStyle11"/>
                <w:b/>
                <w:lang w:val="sr-Latn-RS"/>
              </w:rPr>
              <w:t>:</w:t>
            </w:r>
            <w:r>
              <w:rPr>
                <w:rStyle w:val="FontStyle11"/>
                <w:lang w:val="sr-Latn-RS"/>
              </w:rPr>
              <w:t xml:space="preserve"> </w:t>
            </w:r>
            <w:r>
              <w:rPr>
                <w:rStyle w:val="FontStyle11"/>
              </w:rPr>
              <w:t xml:space="preserve">I </w:t>
            </w:r>
            <w:r w:rsidRPr="00F53D8F">
              <w:rPr>
                <w:rStyle w:val="FontStyle11"/>
              </w:rPr>
              <w:t>ask you to provide us with a technical specification or other document that contains the technical requirements of the subject of procurement in connection with the tender published o</w:t>
            </w:r>
            <w:r>
              <w:rPr>
                <w:rStyle w:val="FontStyle11"/>
              </w:rPr>
              <w:t xml:space="preserve">n the CFCU website, as </w:t>
            </w:r>
            <w:r w:rsidR="0079101A">
              <w:rPr>
                <w:rStyle w:val="FontStyle11"/>
              </w:rPr>
              <w:t>follows:</w:t>
            </w:r>
            <w:r w:rsidR="0079101A" w:rsidRPr="00F53D8F">
              <w:rPr>
                <w:rStyle w:val="FontStyle11"/>
              </w:rPr>
              <w:t xml:space="preserve"> “Support</w:t>
            </w:r>
            <w:r w:rsidRPr="00F53D8F">
              <w:rPr>
                <w:rStyle w:val="FontStyle11"/>
              </w:rPr>
              <w:t xml:space="preserve"> to the Energy Agency of the Republic of Serbia (AERS) for Energy market and network infrastructur</w:t>
            </w:r>
            <w:r>
              <w:rPr>
                <w:rStyle w:val="FontStyle11"/>
              </w:rPr>
              <w:t xml:space="preserve">e data collection and </w:t>
            </w:r>
            <w:r w:rsidR="0079101A">
              <w:rPr>
                <w:rStyle w:val="FontStyle11"/>
              </w:rPr>
              <w:t xml:space="preserve">analysis </w:t>
            </w:r>
            <w:r w:rsidR="0079101A" w:rsidRPr="00F53D8F">
              <w:rPr>
                <w:rStyle w:val="FontStyle11"/>
              </w:rPr>
              <w:t>“No</w:t>
            </w:r>
            <w:r w:rsidR="000148D6">
              <w:rPr>
                <w:rStyle w:val="FontStyle11"/>
              </w:rPr>
              <w:t xml:space="preserve">. </w:t>
            </w:r>
            <w:proofErr w:type="spellStart"/>
            <w:r w:rsidR="000148D6">
              <w:rPr>
                <w:rStyle w:val="FontStyle11"/>
              </w:rPr>
              <w:t>EuropeAid</w:t>
            </w:r>
            <w:proofErr w:type="spellEnd"/>
            <w:r w:rsidR="000148D6">
              <w:rPr>
                <w:rStyle w:val="FontStyle11"/>
              </w:rPr>
              <w:t>/</w:t>
            </w:r>
            <w:r w:rsidR="00545A11">
              <w:rPr>
                <w:rStyle w:val="FontStyle11"/>
              </w:rPr>
              <w:t>140910/IH/SER/</w:t>
            </w:r>
            <w:bookmarkStart w:id="0" w:name="_GoBack"/>
            <w:bookmarkEnd w:id="0"/>
            <w:r w:rsidRPr="00F53D8F">
              <w:rPr>
                <w:rStyle w:val="FontStyle11"/>
              </w:rPr>
              <w:t>RS</w:t>
            </w:r>
            <w:r>
              <w:rPr>
                <w:rStyle w:val="FontStyle11"/>
              </w:rPr>
              <w:t>.</w:t>
            </w:r>
          </w:p>
          <w:p w:rsidR="00F53D8F" w:rsidRPr="00F53D8F" w:rsidRDefault="00F53D8F" w:rsidP="00F53D8F">
            <w:pPr>
              <w:spacing w:before="0"/>
              <w:rPr>
                <w:rStyle w:val="FontStyle11"/>
              </w:rPr>
            </w:pPr>
            <w:r w:rsidRPr="00F53D8F">
              <w:rPr>
                <w:rStyle w:val="FontStyle11"/>
              </w:rPr>
              <w:t xml:space="preserve"> </w:t>
            </w:r>
          </w:p>
          <w:p w:rsidR="002D3F35" w:rsidRPr="00CF5EF5" w:rsidRDefault="00F53D8F" w:rsidP="00F53D8F">
            <w:pPr>
              <w:spacing w:before="0"/>
              <w:rPr>
                <w:rStyle w:val="FontStyle11"/>
              </w:rPr>
            </w:pPr>
            <w:r w:rsidRPr="00F53D8F">
              <w:rPr>
                <w:rStyle w:val="FontStyle11"/>
              </w:rPr>
              <w:t>Namely, the subject documents are not available on the CFCU website together with other documentation and they are not available on the appropriate e-Portal.</w:t>
            </w:r>
          </w:p>
        </w:tc>
        <w:tc>
          <w:tcPr>
            <w:tcW w:w="4711" w:type="dxa"/>
          </w:tcPr>
          <w:p w:rsidR="002D3F35" w:rsidRPr="006A6FC3" w:rsidRDefault="006A6FC3" w:rsidP="00E268C2">
            <w:pPr>
              <w:widowControl w:val="0"/>
              <w:tabs>
                <w:tab w:val="clear" w:pos="-1440"/>
                <w:tab w:val="clear" w:pos="-720"/>
                <w:tab w:val="clear" w:pos="567"/>
                <w:tab w:val="clear" w:pos="720"/>
                <w:tab w:val="clear" w:pos="1080"/>
                <w:tab w:val="clear" w:pos="1440"/>
                <w:tab w:val="clear" w:pos="1800"/>
                <w:tab w:val="clear" w:pos="2520"/>
                <w:tab w:val="clear" w:pos="2880"/>
                <w:tab w:val="clear" w:pos="324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pacing w:before="0"/>
              <w:rPr>
                <w:rStyle w:val="FontStyle11"/>
              </w:rPr>
            </w:pPr>
            <w:r w:rsidRPr="00CF5EF5">
              <w:rPr>
                <w:rStyle w:val="FontStyle11"/>
                <w:b/>
              </w:rPr>
              <w:t xml:space="preserve">Answer: </w:t>
            </w:r>
            <w:r>
              <w:rPr>
                <w:rFonts w:ascii="Times New Roman" w:eastAsia="Times New Roman" w:hAnsi="Times New Roman"/>
                <w:snapToGrid w:val="0"/>
                <w:szCs w:val="22"/>
                <w:lang w:eastAsia="en-US"/>
              </w:rPr>
              <w:t xml:space="preserve">At the first stage of the restricted procedure, relevant information for potential candidates is provided in the </w:t>
            </w:r>
            <w:r w:rsidRPr="0016653E">
              <w:rPr>
                <w:rFonts w:ascii="Times New Roman" w:eastAsia="Times New Roman" w:hAnsi="Times New Roman"/>
                <w:i/>
                <w:snapToGrid w:val="0"/>
                <w:szCs w:val="22"/>
                <w:lang w:eastAsia="en-US"/>
              </w:rPr>
              <w:t>Contact Notice</w:t>
            </w:r>
            <w:r>
              <w:rPr>
                <w:rFonts w:ascii="Times New Roman" w:eastAsia="Times New Roman" w:hAnsi="Times New Roman"/>
                <w:snapToGrid w:val="0"/>
                <w:szCs w:val="22"/>
                <w:lang w:eastAsia="en-US"/>
              </w:rPr>
              <w:t xml:space="preserve"> and </w:t>
            </w:r>
            <w:r w:rsidRPr="0016653E">
              <w:rPr>
                <w:rFonts w:ascii="Times New Roman" w:eastAsia="Times New Roman" w:hAnsi="Times New Roman"/>
                <w:i/>
                <w:snapToGrid w:val="0"/>
                <w:szCs w:val="22"/>
                <w:lang w:eastAsia="en-US"/>
              </w:rPr>
              <w:t>Additional information about the Contract Notice</w:t>
            </w:r>
            <w:r>
              <w:rPr>
                <w:rFonts w:ascii="Times New Roman" w:eastAsia="Times New Roman" w:hAnsi="Times New Roman"/>
                <w:snapToGrid w:val="0"/>
                <w:szCs w:val="22"/>
                <w:lang w:eastAsia="en-US"/>
              </w:rPr>
              <w:t>.  A full tender dossier, including terms of reference</w:t>
            </w:r>
            <w:r>
              <w:rPr>
                <w:rStyle w:val="FontStyle11"/>
              </w:rPr>
              <w:t xml:space="preserve"> will</w:t>
            </w:r>
            <w:r w:rsidRPr="00CF5EF5">
              <w:rPr>
                <w:rStyle w:val="FontStyle11"/>
              </w:rPr>
              <w:t xml:space="preserve"> be available </w:t>
            </w:r>
            <w:r>
              <w:rPr>
                <w:rStyle w:val="FontStyle11"/>
              </w:rPr>
              <w:t>to the shortlisted candidates.</w:t>
            </w:r>
          </w:p>
        </w:tc>
      </w:tr>
      <w:tr w:rsidR="00EC6A36" w:rsidRPr="006F51FA" w:rsidTr="002D3F35">
        <w:trPr>
          <w:trHeight w:val="4314"/>
        </w:trPr>
        <w:tc>
          <w:tcPr>
            <w:tcW w:w="485" w:type="dxa"/>
            <w:vAlign w:val="center"/>
          </w:tcPr>
          <w:p w:rsidR="00EC6A36" w:rsidRPr="006F51FA" w:rsidRDefault="006F51FA" w:rsidP="005F7A14">
            <w:pPr>
              <w:tabs>
                <w:tab w:val="clear" w:pos="-1440"/>
                <w:tab w:val="clear" w:pos="-720"/>
                <w:tab w:val="clear" w:pos="567"/>
                <w:tab w:val="clear" w:pos="720"/>
                <w:tab w:val="clear" w:pos="1080"/>
                <w:tab w:val="clear" w:pos="1440"/>
                <w:tab w:val="clear" w:pos="1800"/>
                <w:tab w:val="clear" w:pos="2520"/>
                <w:tab w:val="clear" w:pos="2880"/>
                <w:tab w:val="clear" w:pos="324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</w:tabs>
              <w:spacing w:before="120" w:after="120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lastRenderedPageBreak/>
              <w:t>3</w:t>
            </w:r>
            <w:r w:rsidR="00B902FF" w:rsidRPr="006F51FA">
              <w:rPr>
                <w:rFonts w:ascii="Times New Roman" w:hAnsi="Times New Roman"/>
                <w:b/>
                <w:szCs w:val="22"/>
              </w:rPr>
              <w:t>.</w:t>
            </w:r>
          </w:p>
        </w:tc>
        <w:tc>
          <w:tcPr>
            <w:tcW w:w="4159" w:type="dxa"/>
          </w:tcPr>
          <w:p w:rsidR="00EC6A36" w:rsidRPr="006F51FA" w:rsidRDefault="006F51FA" w:rsidP="006F51FA">
            <w:pPr>
              <w:rPr>
                <w:rStyle w:val="FontStyle11"/>
              </w:rPr>
            </w:pPr>
            <w:r w:rsidRPr="006F51FA">
              <w:rPr>
                <w:rFonts w:ascii="Times New Roman" w:hAnsi="Times New Roman"/>
                <w:b/>
                <w:szCs w:val="22"/>
              </w:rPr>
              <w:t>Question</w:t>
            </w:r>
            <w:r w:rsidRPr="00F53D8F">
              <w:rPr>
                <w:rStyle w:val="FontStyle11"/>
                <w:b/>
                <w:lang w:val="sr-Latn-RS"/>
              </w:rPr>
              <w:t>:</w:t>
            </w:r>
            <w:r>
              <w:rPr>
                <w:rStyle w:val="FontStyle11"/>
                <w:lang w:val="sr-Latn-RS"/>
              </w:rPr>
              <w:t xml:space="preserve"> </w:t>
            </w:r>
            <w:r w:rsidRPr="006F51FA">
              <w:rPr>
                <w:rFonts w:ascii="Times New Roman" w:hAnsi="Times New Roman"/>
                <w:szCs w:val="22"/>
              </w:rPr>
              <w:t>The document c</w:t>
            </w:r>
            <w:r>
              <w:rPr>
                <w:rFonts w:ascii="Times New Roman" w:hAnsi="Times New Roman"/>
                <w:szCs w:val="22"/>
              </w:rPr>
              <w:t xml:space="preserve">alled additional Information to </w:t>
            </w:r>
            <w:r w:rsidRPr="006F51FA">
              <w:rPr>
                <w:rFonts w:ascii="Times New Roman" w:hAnsi="Times New Roman"/>
                <w:szCs w:val="22"/>
              </w:rPr>
              <w:t>Contract Notice</w:t>
            </w:r>
            <w:r>
              <w:rPr>
                <w:rFonts w:ascii="Times New Roman" w:hAnsi="Times New Roman"/>
                <w:szCs w:val="22"/>
              </w:rPr>
              <w:t xml:space="preserve"> states the following: “Applications must </w:t>
            </w:r>
            <w:r w:rsidRPr="006F51FA">
              <w:rPr>
                <w:rFonts w:ascii="Times New Roman" w:hAnsi="Times New Roman"/>
                <w:szCs w:val="22"/>
              </w:rPr>
              <w:t>be</w:t>
            </w:r>
            <w:r w:rsidRPr="006F51FA">
              <w:rPr>
                <w:rFonts w:ascii="Times New Roman" w:hAnsi="Times New Roman"/>
                <w:szCs w:val="22"/>
              </w:rPr>
              <w:br/>
              <w:t>submitted in English exclusively to the contracting authority in a</w:t>
            </w:r>
            <w:r w:rsidRPr="006F51FA">
              <w:rPr>
                <w:rFonts w:ascii="Times New Roman" w:hAnsi="Times New Roman"/>
                <w:szCs w:val="22"/>
              </w:rPr>
              <w:br/>
              <w:t>sealed envelope. - Either by post or by courier service, in which case</w:t>
            </w:r>
            <w:r w:rsidRPr="006F51FA">
              <w:rPr>
                <w:rFonts w:ascii="Times New Roman" w:hAnsi="Times New Roman"/>
                <w:szCs w:val="22"/>
              </w:rPr>
              <w:br/>
              <w:t>the evidence shall be constituted by the postmark or the date of the</w:t>
            </w:r>
            <w:r w:rsidRPr="006F51FA">
              <w:rPr>
                <w:rFonts w:ascii="Times New Roman" w:hAnsi="Times New Roman"/>
                <w:szCs w:val="22"/>
              </w:rPr>
              <w:br/>
              <w:t>deposit slip - OR hand delivered by the participant in person or by an</w:t>
            </w:r>
            <w:r w:rsidRPr="006F51FA">
              <w:rPr>
                <w:rFonts w:ascii="Times New Roman" w:hAnsi="Times New Roman"/>
                <w:szCs w:val="22"/>
              </w:rPr>
              <w:br/>
              <w:t>agent directly to the premises of the contracting authority in return</w:t>
            </w:r>
            <w:r w:rsidRPr="006F51FA">
              <w:rPr>
                <w:rFonts w:ascii="Times New Roman" w:hAnsi="Times New Roman"/>
                <w:szCs w:val="22"/>
              </w:rPr>
              <w:br/>
              <w:t>for a signed and dated receipt, in which case the evidence shall be</w:t>
            </w:r>
            <w:r w:rsidRPr="006F51FA">
              <w:rPr>
                <w:rFonts w:ascii="Times New Roman" w:hAnsi="Times New Roman"/>
                <w:szCs w:val="22"/>
              </w:rPr>
              <w:br/>
              <w:t>constituted by this acknowledgement of receipt."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6F51FA">
              <w:rPr>
                <w:rFonts w:ascii="Times New Roman" w:hAnsi="Times New Roman"/>
                <w:szCs w:val="22"/>
              </w:rPr>
              <w:t>Given the</w:t>
            </w:r>
            <w:r w:rsidRPr="006F51FA">
              <w:rPr>
                <w:rFonts w:ascii="Times New Roman" w:hAnsi="Times New Roman"/>
                <w:szCs w:val="22"/>
              </w:rPr>
              <w:br/>
              <w:t>pandemic situation in Europe and the fact that postal services have been</w:t>
            </w:r>
            <w:r w:rsidRPr="006F51FA">
              <w:rPr>
                <w:rFonts w:ascii="Times New Roman" w:hAnsi="Times New Roman"/>
                <w:szCs w:val="22"/>
              </w:rPr>
              <w:br/>
              <w:t>overstretched and not very reliable recently, we would like to ask you</w:t>
            </w:r>
            <w:r w:rsidRPr="006F51FA">
              <w:rPr>
                <w:rFonts w:ascii="Times New Roman" w:hAnsi="Times New Roman"/>
                <w:szCs w:val="22"/>
              </w:rPr>
              <w:br/>
              <w:t>to provide all appli</w:t>
            </w:r>
            <w:r>
              <w:rPr>
                <w:rFonts w:ascii="Times New Roman" w:hAnsi="Times New Roman"/>
                <w:szCs w:val="22"/>
              </w:rPr>
              <w:t xml:space="preserve">cants the possibility to submit </w:t>
            </w:r>
            <w:r w:rsidRPr="006F51FA">
              <w:rPr>
                <w:rFonts w:ascii="Times New Roman" w:hAnsi="Times New Roman"/>
                <w:szCs w:val="22"/>
              </w:rPr>
              <w:t xml:space="preserve">their </w:t>
            </w:r>
            <w:proofErr w:type="spellStart"/>
            <w:r w:rsidRPr="006F51FA">
              <w:rPr>
                <w:rFonts w:ascii="Times New Roman" w:hAnsi="Times New Roman"/>
                <w:szCs w:val="22"/>
              </w:rPr>
              <w:t>EoIs</w:t>
            </w:r>
            <w:proofErr w:type="spellEnd"/>
            <w:r w:rsidRPr="006F51FA">
              <w:rPr>
                <w:rFonts w:ascii="Times New Roman" w:hAnsi="Times New Roman"/>
                <w:szCs w:val="22"/>
              </w:rPr>
              <w:br/>
              <w:t>electronically.</w:t>
            </w:r>
          </w:p>
        </w:tc>
        <w:tc>
          <w:tcPr>
            <w:tcW w:w="4711" w:type="dxa"/>
          </w:tcPr>
          <w:p w:rsidR="00A91CD6" w:rsidRPr="00A91CD6" w:rsidRDefault="00A91CD6" w:rsidP="00A91CD6">
            <w:pPr>
              <w:rPr>
                <w:rStyle w:val="FontStyle11"/>
              </w:rPr>
            </w:pPr>
            <w:r w:rsidRPr="00CF5EF5">
              <w:rPr>
                <w:rStyle w:val="FontStyle11"/>
                <w:b/>
              </w:rPr>
              <w:t>Answer:</w:t>
            </w:r>
            <w:r w:rsidR="00DD3B16">
              <w:rPr>
                <w:rStyle w:val="FontStyle11"/>
                <w:b/>
              </w:rPr>
              <w:t xml:space="preserve"> </w:t>
            </w:r>
            <w:r w:rsidR="00DD3B16" w:rsidRPr="00DD3B16">
              <w:rPr>
                <w:rStyle w:val="FontStyle11"/>
              </w:rPr>
              <w:t>Please note that</w:t>
            </w:r>
            <w:r w:rsidR="00DD3B16">
              <w:rPr>
                <w:rStyle w:val="FontStyle11"/>
                <w:b/>
              </w:rPr>
              <w:t xml:space="preserve"> </w:t>
            </w:r>
            <w:r w:rsidR="00DD3B16">
              <w:rPr>
                <w:rStyle w:val="FontStyle11"/>
              </w:rPr>
              <w:t xml:space="preserve">CA cannot </w:t>
            </w:r>
            <w:r w:rsidRPr="00A91CD6">
              <w:rPr>
                <w:rStyle w:val="FontStyle11"/>
              </w:rPr>
              <w:t>receive electronic offers</w:t>
            </w:r>
            <w:r>
              <w:rPr>
                <w:rStyle w:val="FontStyle11"/>
              </w:rPr>
              <w:t xml:space="preserve">. Please refer on point </w:t>
            </w:r>
            <w:r w:rsidR="00024F9C">
              <w:rPr>
                <w:rStyle w:val="FontStyle11"/>
              </w:rPr>
              <w:t>21</w:t>
            </w:r>
            <w:r w:rsidRPr="00A91CD6">
              <w:rPr>
                <w:rStyle w:val="FontStyle11"/>
              </w:rPr>
              <w:t xml:space="preserve">. </w:t>
            </w:r>
            <w:r w:rsidRPr="00024F9C">
              <w:rPr>
                <w:rStyle w:val="FontStyle11"/>
                <w:i/>
              </w:rPr>
              <w:t>Deadline for submission of applications</w:t>
            </w:r>
            <w:r>
              <w:rPr>
                <w:rStyle w:val="FontStyle11"/>
              </w:rPr>
              <w:t xml:space="preserve"> in</w:t>
            </w:r>
            <w:r w:rsidRPr="00A91CD6">
              <w:rPr>
                <w:rStyle w:val="FontStyle11"/>
              </w:rPr>
              <w:t xml:space="preserve"> </w:t>
            </w:r>
            <w:r w:rsidRPr="00024F9C">
              <w:rPr>
                <w:rStyle w:val="FontStyle11"/>
                <w:i/>
              </w:rPr>
              <w:t>Additional information</w:t>
            </w:r>
            <w:r w:rsidR="00024F9C">
              <w:rPr>
                <w:rStyle w:val="FontStyle11"/>
              </w:rPr>
              <w:t>.</w:t>
            </w:r>
          </w:p>
          <w:p w:rsidR="00EC6A36" w:rsidRPr="00A91CD6" w:rsidRDefault="00EC6A36" w:rsidP="00024F9C">
            <w:pPr>
              <w:rPr>
                <w:rStyle w:val="FontStyle11"/>
              </w:rPr>
            </w:pPr>
          </w:p>
        </w:tc>
      </w:tr>
    </w:tbl>
    <w:p w:rsidR="00661A69" w:rsidRPr="006F51FA" w:rsidRDefault="00661A69" w:rsidP="006774B4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jc w:val="left"/>
        <w:rPr>
          <w:rFonts w:ascii="Times New Roman" w:hAnsi="Times New Roman"/>
          <w:szCs w:val="22"/>
        </w:rPr>
      </w:pPr>
    </w:p>
    <w:sectPr w:rsidR="00661A69" w:rsidRPr="006F51FA" w:rsidSect="00990EA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3" w:h="16834" w:code="9"/>
      <w:pgMar w:top="1418" w:right="1418" w:bottom="1418" w:left="1134" w:header="720" w:footer="567" w:gutter="567"/>
      <w:paperSrc w:first="15" w:other="15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26DE3" w16cex:dateUtc="2021-01-20T07:52:00Z"/>
  <w16cex:commentExtensible w16cex:durableId="23B272B1" w16cex:dateUtc="2021-01-20T08:13:00Z"/>
  <w16cex:commentExtensible w16cex:durableId="23B1D93E" w16cex:dateUtc="2021-01-19T21:18:00Z"/>
  <w16cex:commentExtensible w16cex:durableId="23B270D9" w16cex:dateUtc="2021-01-20T08:05:00Z"/>
  <w16cex:commentExtensible w16cex:durableId="23B27110" w16cex:dateUtc="2021-01-20T08:06:00Z"/>
  <w16cex:commentExtensible w16cex:durableId="23B27525" w16cex:dateUtc="2021-01-20T08:23:00Z"/>
  <w16cex:commentExtensible w16cex:durableId="23B27661" w16cex:dateUtc="2021-01-20T0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7FC6E3" w16cid:durableId="23B26DE3"/>
  <w16cid:commentId w16cid:paraId="06E510BB" w16cid:durableId="23B272B1"/>
  <w16cid:commentId w16cid:paraId="2EE4CF58" w16cid:durableId="23B1D93E"/>
  <w16cid:commentId w16cid:paraId="4ECD4138" w16cid:durableId="23B270D9"/>
  <w16cid:commentId w16cid:paraId="4C7BC978" w16cid:durableId="23B27110"/>
  <w16cid:commentId w16cid:paraId="52E49FC2" w16cid:durableId="23B27525"/>
  <w16cid:commentId w16cid:paraId="166D877B" w16cid:durableId="23B2766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0B0" w:rsidRDefault="009600B0" w:rsidP="00BB1C78">
      <w:pPr>
        <w:spacing w:before="0"/>
      </w:pPr>
      <w:r>
        <w:separator/>
      </w:r>
    </w:p>
  </w:endnote>
  <w:endnote w:type="continuationSeparator" w:id="0">
    <w:p w:rsidR="009600B0" w:rsidRDefault="009600B0" w:rsidP="00BB1C7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867" w:rsidRDefault="008C0D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A386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3867">
      <w:rPr>
        <w:rStyle w:val="PageNumber"/>
        <w:noProof/>
      </w:rPr>
      <w:t>2</w:t>
    </w:r>
    <w:r>
      <w:rPr>
        <w:rStyle w:val="PageNumber"/>
      </w:rPr>
      <w:fldChar w:fldCharType="end"/>
    </w:r>
  </w:p>
  <w:p w:rsidR="004A3867" w:rsidRDefault="004A386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867" w:rsidRPr="00A26E75" w:rsidRDefault="004A3867" w:rsidP="00B56B62">
    <w:pPr>
      <w:tabs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right" w:pos="8789"/>
      </w:tabs>
      <w:spacing w:before="0"/>
      <w:jc w:val="left"/>
      <w:rPr>
        <w:rFonts w:ascii="Times New Roman" w:hAnsi="Times New Roman"/>
        <w:sz w:val="18"/>
        <w:szCs w:val="18"/>
        <w:lang w:val="pt-PT"/>
      </w:rPr>
    </w:pPr>
    <w:r w:rsidRPr="00A26E75">
      <w:rPr>
        <w:rFonts w:ascii="Times New Roman" w:hAnsi="Times New Roman"/>
        <w:sz w:val="18"/>
        <w:szCs w:val="18"/>
        <w:lang w:val="pt-PT"/>
      </w:rPr>
      <w:tab/>
      <w:t xml:space="preserve">page </w:t>
    </w:r>
    <w:r w:rsidR="008C0DB5" w:rsidRPr="00A26E75">
      <w:rPr>
        <w:rStyle w:val="PageNumber"/>
        <w:rFonts w:ascii="Times New Roman" w:hAnsi="Times New Roman"/>
        <w:sz w:val="18"/>
        <w:szCs w:val="18"/>
      </w:rPr>
      <w:fldChar w:fldCharType="begin"/>
    </w:r>
    <w:r w:rsidRPr="00A26E75">
      <w:rPr>
        <w:rStyle w:val="PageNumber"/>
        <w:rFonts w:ascii="Times New Roman" w:hAnsi="Times New Roman"/>
        <w:sz w:val="18"/>
        <w:szCs w:val="18"/>
        <w:lang w:val="pt-PT"/>
      </w:rPr>
      <w:instrText xml:space="preserve"> PAGE </w:instrText>
    </w:r>
    <w:r w:rsidR="008C0DB5" w:rsidRPr="00A26E75">
      <w:rPr>
        <w:rStyle w:val="PageNumber"/>
        <w:rFonts w:ascii="Times New Roman" w:hAnsi="Times New Roman"/>
        <w:sz w:val="18"/>
        <w:szCs w:val="18"/>
      </w:rPr>
      <w:fldChar w:fldCharType="separate"/>
    </w:r>
    <w:r w:rsidR="00545A11">
      <w:rPr>
        <w:rStyle w:val="PageNumber"/>
        <w:rFonts w:ascii="Times New Roman" w:hAnsi="Times New Roman"/>
        <w:noProof/>
        <w:sz w:val="18"/>
        <w:szCs w:val="18"/>
        <w:lang w:val="pt-PT"/>
      </w:rPr>
      <w:t>2</w:t>
    </w:r>
    <w:r w:rsidR="008C0DB5" w:rsidRPr="00A26E75">
      <w:rPr>
        <w:rStyle w:val="PageNumber"/>
        <w:rFonts w:ascii="Times New Roman" w:hAnsi="Times New Roman"/>
        <w:sz w:val="18"/>
        <w:szCs w:val="18"/>
      </w:rPr>
      <w:fldChar w:fldCharType="end"/>
    </w:r>
    <w:r w:rsidRPr="00A26E75">
      <w:rPr>
        <w:rStyle w:val="PageNumber"/>
        <w:rFonts w:ascii="Times New Roman" w:hAnsi="Times New Roman"/>
        <w:sz w:val="18"/>
        <w:szCs w:val="18"/>
        <w:lang w:val="pt-PT"/>
      </w:rPr>
      <w:t>/</w:t>
    </w:r>
    <w:r w:rsidR="008C0DB5" w:rsidRPr="00A26E75">
      <w:rPr>
        <w:rStyle w:val="PageNumber"/>
        <w:rFonts w:ascii="Times New Roman" w:hAnsi="Times New Roman"/>
        <w:sz w:val="18"/>
        <w:szCs w:val="18"/>
      </w:rPr>
      <w:fldChar w:fldCharType="begin"/>
    </w:r>
    <w:r w:rsidRPr="00A26E75">
      <w:rPr>
        <w:rStyle w:val="PageNumber"/>
        <w:rFonts w:ascii="Times New Roman" w:hAnsi="Times New Roman"/>
        <w:sz w:val="18"/>
        <w:szCs w:val="18"/>
        <w:lang w:val="pt-PT"/>
      </w:rPr>
      <w:instrText xml:space="preserve"> NUMPAGES </w:instrText>
    </w:r>
    <w:r w:rsidR="008C0DB5" w:rsidRPr="00A26E75">
      <w:rPr>
        <w:rStyle w:val="PageNumber"/>
        <w:rFonts w:ascii="Times New Roman" w:hAnsi="Times New Roman"/>
        <w:sz w:val="18"/>
        <w:szCs w:val="18"/>
      </w:rPr>
      <w:fldChar w:fldCharType="separate"/>
    </w:r>
    <w:r w:rsidR="00545A11">
      <w:rPr>
        <w:rStyle w:val="PageNumber"/>
        <w:rFonts w:ascii="Times New Roman" w:hAnsi="Times New Roman"/>
        <w:noProof/>
        <w:sz w:val="18"/>
        <w:szCs w:val="18"/>
        <w:lang w:val="pt-PT"/>
      </w:rPr>
      <w:t>2</w:t>
    </w:r>
    <w:r w:rsidR="008C0DB5" w:rsidRPr="00A26E75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574" w:rsidRPr="00CA1672" w:rsidRDefault="00CA1672" w:rsidP="00CA1672">
    <w:pPr>
      <w:pStyle w:val="Footer"/>
      <w:pBdr>
        <w:top w:val="single" w:sz="6" w:space="0" w:color="auto"/>
      </w:pBdr>
      <w:jc w:val="center"/>
      <w:rPr>
        <w:rFonts w:ascii="Times New Roman" w:hAnsi="Times New Roman"/>
        <w:b w:val="0"/>
        <w:caps/>
        <w:noProof/>
        <w:sz w:val="18"/>
      </w:rPr>
    </w:pPr>
    <w:r>
      <w:rPr>
        <w:rFonts w:ascii="Times New Roman" w:hAnsi="Times New Roman"/>
        <w:b w:val="0"/>
        <w:sz w:val="18"/>
        <w:szCs w:val="18"/>
        <w:lang w:val="pt-PT"/>
      </w:rPr>
      <w:t xml:space="preserve">                                                                                                                                                                        </w:t>
    </w:r>
    <w:r w:rsidRPr="00CA1672">
      <w:rPr>
        <w:rFonts w:ascii="Times New Roman" w:hAnsi="Times New Roman"/>
        <w:b w:val="0"/>
        <w:sz w:val="18"/>
        <w:szCs w:val="18"/>
        <w:lang w:val="pt-PT"/>
      </w:rPr>
      <w:t xml:space="preserve">page </w:t>
    </w:r>
    <w:r w:rsidRPr="00CA1672">
      <w:rPr>
        <w:rStyle w:val="PageNumber"/>
        <w:rFonts w:ascii="Times New Roman" w:hAnsi="Times New Roman"/>
        <w:b w:val="0"/>
        <w:sz w:val="18"/>
        <w:szCs w:val="18"/>
      </w:rPr>
      <w:fldChar w:fldCharType="begin"/>
    </w:r>
    <w:r w:rsidRPr="00CA1672">
      <w:rPr>
        <w:rStyle w:val="PageNumber"/>
        <w:rFonts w:ascii="Times New Roman" w:hAnsi="Times New Roman"/>
        <w:b w:val="0"/>
        <w:sz w:val="18"/>
        <w:szCs w:val="18"/>
        <w:lang w:val="pt-PT"/>
      </w:rPr>
      <w:instrText xml:space="preserve"> PAGE </w:instrText>
    </w:r>
    <w:r w:rsidRPr="00CA1672">
      <w:rPr>
        <w:rStyle w:val="PageNumber"/>
        <w:rFonts w:ascii="Times New Roman" w:hAnsi="Times New Roman"/>
        <w:b w:val="0"/>
        <w:sz w:val="18"/>
        <w:szCs w:val="18"/>
      </w:rPr>
      <w:fldChar w:fldCharType="separate"/>
    </w:r>
    <w:r w:rsidR="00545A11">
      <w:rPr>
        <w:rStyle w:val="PageNumber"/>
        <w:rFonts w:ascii="Times New Roman" w:hAnsi="Times New Roman"/>
        <w:b w:val="0"/>
        <w:noProof/>
        <w:sz w:val="18"/>
        <w:szCs w:val="18"/>
        <w:lang w:val="pt-PT"/>
      </w:rPr>
      <w:t>1</w:t>
    </w:r>
    <w:r w:rsidRPr="00CA1672">
      <w:rPr>
        <w:rStyle w:val="PageNumber"/>
        <w:rFonts w:ascii="Times New Roman" w:hAnsi="Times New Roman"/>
        <w:b w:val="0"/>
        <w:sz w:val="18"/>
        <w:szCs w:val="18"/>
      </w:rPr>
      <w:fldChar w:fldCharType="end"/>
    </w:r>
    <w:r w:rsidRPr="00CA1672">
      <w:rPr>
        <w:rStyle w:val="PageNumber"/>
        <w:rFonts w:ascii="Times New Roman" w:hAnsi="Times New Roman"/>
        <w:b w:val="0"/>
        <w:sz w:val="18"/>
        <w:szCs w:val="18"/>
        <w:lang w:val="pt-PT"/>
      </w:rPr>
      <w:t>/</w:t>
    </w:r>
    <w:r w:rsidRPr="00CA1672">
      <w:rPr>
        <w:rStyle w:val="PageNumber"/>
        <w:rFonts w:ascii="Times New Roman" w:hAnsi="Times New Roman"/>
        <w:b w:val="0"/>
        <w:sz w:val="18"/>
        <w:szCs w:val="18"/>
      </w:rPr>
      <w:fldChar w:fldCharType="begin"/>
    </w:r>
    <w:r w:rsidRPr="00CA1672">
      <w:rPr>
        <w:rStyle w:val="PageNumber"/>
        <w:rFonts w:ascii="Times New Roman" w:hAnsi="Times New Roman"/>
        <w:b w:val="0"/>
        <w:sz w:val="18"/>
        <w:szCs w:val="18"/>
        <w:lang w:val="pt-PT"/>
      </w:rPr>
      <w:instrText xml:space="preserve"> NUMPAGES </w:instrText>
    </w:r>
    <w:r w:rsidRPr="00CA1672">
      <w:rPr>
        <w:rStyle w:val="PageNumber"/>
        <w:rFonts w:ascii="Times New Roman" w:hAnsi="Times New Roman"/>
        <w:b w:val="0"/>
        <w:sz w:val="18"/>
        <w:szCs w:val="18"/>
      </w:rPr>
      <w:fldChar w:fldCharType="separate"/>
    </w:r>
    <w:r w:rsidR="00545A11">
      <w:rPr>
        <w:rStyle w:val="PageNumber"/>
        <w:rFonts w:ascii="Times New Roman" w:hAnsi="Times New Roman"/>
        <w:b w:val="0"/>
        <w:noProof/>
        <w:sz w:val="18"/>
        <w:szCs w:val="18"/>
        <w:lang w:val="pt-PT"/>
      </w:rPr>
      <w:t>2</w:t>
    </w:r>
    <w:r w:rsidRPr="00CA1672">
      <w:rPr>
        <w:rStyle w:val="PageNumber"/>
        <w:rFonts w:ascii="Times New Roman" w:hAnsi="Times New Roman"/>
        <w:b w:val="0"/>
        <w:sz w:val="18"/>
        <w:szCs w:val="18"/>
      </w:rPr>
      <w:fldChar w:fldCharType="end"/>
    </w:r>
  </w:p>
  <w:p w:rsidR="004A3867" w:rsidRDefault="004A3867" w:rsidP="00B56B62">
    <w:pPr>
      <w:spacing w:before="0"/>
      <w:jc w:val="center"/>
      <w:rPr>
        <w:rFonts w:cs="Arial"/>
        <w:sz w:val="16"/>
        <w:szCs w:val="16"/>
      </w:rPr>
    </w:pPr>
  </w:p>
  <w:p w:rsidR="00CA1672" w:rsidRDefault="00CA1672" w:rsidP="00B56B62">
    <w:pPr>
      <w:spacing w:before="0"/>
      <w:jc w:val="center"/>
      <w:rPr>
        <w:rFonts w:cs="Arial"/>
        <w:sz w:val="16"/>
        <w:szCs w:val="16"/>
      </w:rPr>
    </w:pPr>
  </w:p>
  <w:p w:rsidR="00CA1672" w:rsidRDefault="00CA1672" w:rsidP="00B56B62">
    <w:pPr>
      <w:spacing w:before="0"/>
      <w:jc w:val="center"/>
      <w:rPr>
        <w:rFonts w:cs="Arial"/>
        <w:sz w:val="16"/>
        <w:szCs w:val="16"/>
      </w:rPr>
    </w:pPr>
  </w:p>
  <w:p w:rsidR="00CA1672" w:rsidRDefault="00CA1672" w:rsidP="00B56B62">
    <w:pPr>
      <w:spacing w:before="0"/>
      <w:jc w:val="center"/>
      <w:rPr>
        <w:rFonts w:cs="Arial"/>
        <w:sz w:val="16"/>
        <w:szCs w:val="16"/>
      </w:rPr>
    </w:pPr>
  </w:p>
  <w:p w:rsidR="00CA1672" w:rsidRPr="00B56B62" w:rsidRDefault="00CA1672" w:rsidP="00B56B62">
    <w:pPr>
      <w:spacing w:before="0"/>
      <w:jc w:val="center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0B0" w:rsidRDefault="009600B0" w:rsidP="00BB1C78">
      <w:pPr>
        <w:spacing w:before="0"/>
      </w:pPr>
      <w:r>
        <w:separator/>
      </w:r>
    </w:p>
  </w:footnote>
  <w:footnote w:type="continuationSeparator" w:id="0">
    <w:p w:rsidR="009600B0" w:rsidRDefault="009600B0" w:rsidP="00BB1C7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867" w:rsidRPr="00963338" w:rsidRDefault="004A3867">
    <w:pPr>
      <w:pStyle w:val="Header"/>
      <w:jc w:val="center"/>
      <w:rPr>
        <w:rFonts w:ascii="Times New Roman" w:hAnsi="Times New Roman"/>
        <w:sz w:val="18"/>
        <w:szCs w:val="18"/>
        <w:lang w:val="en-US"/>
      </w:rPr>
    </w:pPr>
    <w:r w:rsidRPr="00963338">
      <w:rPr>
        <w:rFonts w:ascii="Times New Roman" w:hAnsi="Times New Roman"/>
        <w:sz w:val="18"/>
        <w:szCs w:val="18"/>
      </w:rPr>
      <w:t>Contracting Authority’s clarifications no. 1</w:t>
    </w:r>
  </w:p>
  <w:p w:rsidR="004A3867" w:rsidRPr="00466D42" w:rsidRDefault="004A3867">
    <w:pPr>
      <w:rPr>
        <w:color w:val="999999"/>
        <w:sz w:val="18"/>
        <w:szCs w:val="18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60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22"/>
      <w:gridCol w:w="5385"/>
    </w:tblGrid>
    <w:tr w:rsidR="004A3867" w:rsidRPr="00B56B62" w:rsidTr="00D76185">
      <w:trPr>
        <w:trHeight w:val="1161"/>
      </w:trPr>
      <w:tc>
        <w:tcPr>
          <w:tcW w:w="8222" w:type="dxa"/>
          <w:tcBorders>
            <w:top w:val="nil"/>
            <w:left w:val="nil"/>
            <w:bottom w:val="nil"/>
            <w:right w:val="nil"/>
          </w:tcBorders>
        </w:tcPr>
        <w:p w:rsidR="004A3867" w:rsidRPr="005F7FF3" w:rsidRDefault="004A3867" w:rsidP="005F7A14">
          <w:pPr>
            <w:jc w:val="center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noProof/>
              <w:sz w:val="24"/>
              <w:lang w:val="en-US" w:eastAsia="en-US"/>
            </w:rPr>
            <w:drawing>
              <wp:inline distT="0" distB="0" distL="0" distR="0">
                <wp:extent cx="314325" cy="457200"/>
                <wp:effectExtent l="19050" t="0" r="9525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4A3867" w:rsidRPr="005F7FF3" w:rsidRDefault="004A3867" w:rsidP="005F7A14">
          <w:pPr>
            <w:spacing w:before="120" w:after="120"/>
            <w:jc w:val="center"/>
            <w:rPr>
              <w:rFonts w:ascii="Times New Roman" w:hAnsi="Times New Roman"/>
              <w:sz w:val="24"/>
            </w:rPr>
          </w:pPr>
          <w:r w:rsidRPr="005F7FF3">
            <w:rPr>
              <w:rFonts w:ascii="Times New Roman" w:hAnsi="Times New Roman"/>
              <w:sz w:val="24"/>
            </w:rPr>
            <w:t>Republic of Serbia</w:t>
          </w:r>
        </w:p>
        <w:p w:rsidR="004A3867" w:rsidRPr="005F7FF3" w:rsidRDefault="004A3867" w:rsidP="005F7A14">
          <w:pPr>
            <w:spacing w:before="120" w:after="120"/>
            <w:jc w:val="center"/>
            <w:rPr>
              <w:rFonts w:ascii="Times New Roman" w:hAnsi="Times New Roman"/>
              <w:b/>
              <w:sz w:val="24"/>
            </w:rPr>
          </w:pPr>
          <w:r w:rsidRPr="005F7FF3">
            <w:rPr>
              <w:rFonts w:ascii="Times New Roman" w:hAnsi="Times New Roman"/>
              <w:b/>
              <w:sz w:val="24"/>
            </w:rPr>
            <w:t>MINISTRY OF FINANCE</w:t>
          </w:r>
        </w:p>
        <w:p w:rsidR="004A3867" w:rsidRPr="005F7FF3" w:rsidRDefault="004A3867" w:rsidP="005F7A14">
          <w:pPr>
            <w:spacing w:before="120" w:after="120"/>
            <w:jc w:val="center"/>
            <w:rPr>
              <w:rFonts w:ascii="Times New Roman" w:hAnsi="Times New Roman"/>
              <w:b/>
              <w:sz w:val="24"/>
            </w:rPr>
          </w:pPr>
          <w:r w:rsidRPr="005F7FF3">
            <w:rPr>
              <w:rFonts w:ascii="Times New Roman" w:hAnsi="Times New Roman"/>
              <w:b/>
              <w:sz w:val="24"/>
            </w:rPr>
            <w:t>Department for Contracting and Financing of EU Funded Programmes (CFCU)</w:t>
          </w:r>
        </w:p>
        <w:p w:rsidR="004A3867" w:rsidRPr="005F7FF3" w:rsidRDefault="004A3867">
          <w:pPr>
            <w:pStyle w:val="ZCom"/>
            <w:rPr>
              <w:rFonts w:ascii="Times New Roman" w:hAnsi="Times New Roman" w:cs="Times New Roman"/>
              <w:szCs w:val="18"/>
            </w:rPr>
          </w:pPr>
        </w:p>
      </w:tc>
      <w:tc>
        <w:tcPr>
          <w:tcW w:w="5385" w:type="dxa"/>
          <w:tcBorders>
            <w:top w:val="nil"/>
            <w:left w:val="nil"/>
            <w:bottom w:val="nil"/>
            <w:right w:val="nil"/>
          </w:tcBorders>
        </w:tcPr>
        <w:p w:rsidR="004A3867" w:rsidRPr="005F7FF3" w:rsidRDefault="004A3867" w:rsidP="00C45DAC">
          <w:pPr>
            <w:pStyle w:val="zdgname0"/>
            <w:ind w:left="-1456" w:firstLine="1456"/>
            <w:rPr>
              <w:rFonts w:ascii="Times New Roman" w:hAnsi="Times New Roman" w:cs="Times New Roman"/>
              <w:b/>
              <w:bCs/>
              <w:sz w:val="24"/>
              <w:szCs w:val="18"/>
            </w:rPr>
          </w:pPr>
        </w:p>
      </w:tc>
    </w:tr>
  </w:tbl>
  <w:p w:rsidR="004A3867" w:rsidRDefault="004A3867">
    <w:pPr>
      <w:pStyle w:val="Header"/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080"/>
        <w:tab w:val="clear" w:pos="7200"/>
        <w:tab w:val="clear" w:pos="7920"/>
        <w:tab w:val="clear" w:pos="8640"/>
      </w:tabs>
      <w:spacing w:after="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3C679A2"/>
    <w:multiLevelType w:val="hybridMultilevel"/>
    <w:tmpl w:val="ABBCE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1C37"/>
    <w:multiLevelType w:val="hybridMultilevel"/>
    <w:tmpl w:val="21B691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DB62E1"/>
    <w:multiLevelType w:val="hybridMultilevel"/>
    <w:tmpl w:val="595212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C0215E"/>
    <w:multiLevelType w:val="hybridMultilevel"/>
    <w:tmpl w:val="7F649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019D2"/>
    <w:multiLevelType w:val="hybridMultilevel"/>
    <w:tmpl w:val="9F2855E6"/>
    <w:lvl w:ilvl="0" w:tplc="3D2E7D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20F93"/>
    <w:multiLevelType w:val="hybridMultilevel"/>
    <w:tmpl w:val="5756F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86E7A"/>
    <w:multiLevelType w:val="hybridMultilevel"/>
    <w:tmpl w:val="38AC7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75423"/>
    <w:multiLevelType w:val="hybridMultilevel"/>
    <w:tmpl w:val="17CAE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D6E77"/>
    <w:multiLevelType w:val="hybridMultilevel"/>
    <w:tmpl w:val="1982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B2F17"/>
    <w:multiLevelType w:val="hybridMultilevel"/>
    <w:tmpl w:val="61E88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65EA6"/>
    <w:multiLevelType w:val="hybridMultilevel"/>
    <w:tmpl w:val="BD586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300D4"/>
    <w:multiLevelType w:val="hybridMultilevel"/>
    <w:tmpl w:val="C51EA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673D9"/>
    <w:multiLevelType w:val="hybridMultilevel"/>
    <w:tmpl w:val="6C1A8BA0"/>
    <w:lvl w:ilvl="0" w:tplc="60BEB9F4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00784"/>
    <w:multiLevelType w:val="hybridMultilevel"/>
    <w:tmpl w:val="84F2DE40"/>
    <w:lvl w:ilvl="0" w:tplc="46F0D15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F0708E0"/>
    <w:multiLevelType w:val="hybridMultilevel"/>
    <w:tmpl w:val="0AC48696"/>
    <w:lvl w:ilvl="0" w:tplc="C49417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35C1A"/>
    <w:multiLevelType w:val="hybridMultilevel"/>
    <w:tmpl w:val="4A66A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A7733"/>
    <w:multiLevelType w:val="hybridMultilevel"/>
    <w:tmpl w:val="4C3CF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247EA"/>
    <w:multiLevelType w:val="multilevel"/>
    <w:tmpl w:val="11EC0C78"/>
    <w:lvl w:ilvl="0">
      <w:numFmt w:val="bullet"/>
      <w:lvlText w:val="-"/>
      <w:lvlJc w:val="left"/>
      <w:pPr>
        <w:ind w:left="80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52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9" w15:restartNumberingAfterBreak="0">
    <w:nsid w:val="6B7C3CF8"/>
    <w:multiLevelType w:val="hybridMultilevel"/>
    <w:tmpl w:val="69787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2353A"/>
    <w:multiLevelType w:val="hybridMultilevel"/>
    <w:tmpl w:val="4AEE17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F485F"/>
    <w:multiLevelType w:val="hybridMultilevel"/>
    <w:tmpl w:val="2C56583A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 w15:restartNumberingAfterBreak="0">
    <w:nsid w:val="762A0B87"/>
    <w:multiLevelType w:val="hybridMultilevel"/>
    <w:tmpl w:val="E9586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0621D"/>
    <w:multiLevelType w:val="hybridMultilevel"/>
    <w:tmpl w:val="FD2C2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21"/>
  </w:num>
  <w:num w:numId="5">
    <w:abstractNumId w:val="5"/>
  </w:num>
  <w:num w:numId="6">
    <w:abstractNumId w:val="14"/>
  </w:num>
  <w:num w:numId="7">
    <w:abstractNumId w:val="10"/>
  </w:num>
  <w:num w:numId="8">
    <w:abstractNumId w:val="13"/>
  </w:num>
  <w:num w:numId="9">
    <w:abstractNumId w:val="12"/>
  </w:num>
  <w:num w:numId="10">
    <w:abstractNumId w:val="22"/>
  </w:num>
  <w:num w:numId="11">
    <w:abstractNumId w:val="16"/>
  </w:num>
  <w:num w:numId="12">
    <w:abstractNumId w:val="17"/>
  </w:num>
  <w:num w:numId="13">
    <w:abstractNumId w:val="20"/>
  </w:num>
  <w:num w:numId="14">
    <w:abstractNumId w:val="1"/>
  </w:num>
  <w:num w:numId="15">
    <w:abstractNumId w:val="15"/>
  </w:num>
  <w:num w:numId="16">
    <w:abstractNumId w:val="23"/>
  </w:num>
  <w:num w:numId="17">
    <w:abstractNumId w:val="6"/>
  </w:num>
  <w:num w:numId="18">
    <w:abstractNumId w:val="9"/>
  </w:num>
  <w:num w:numId="19">
    <w:abstractNumId w:val="4"/>
  </w:num>
  <w:num w:numId="20">
    <w:abstractNumId w:val="3"/>
  </w:num>
  <w:num w:numId="21">
    <w:abstractNumId w:val="8"/>
  </w:num>
  <w:num w:numId="22">
    <w:abstractNumId w:val="2"/>
  </w:num>
  <w:num w:numId="23">
    <w:abstractNumId w:val="7"/>
  </w:num>
  <w:num w:numId="24">
    <w:abstractNumId w:val="1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8571B"/>
    <w:rsid w:val="0000228C"/>
    <w:rsid w:val="0000490A"/>
    <w:rsid w:val="00013008"/>
    <w:rsid w:val="000148D6"/>
    <w:rsid w:val="00015005"/>
    <w:rsid w:val="00016313"/>
    <w:rsid w:val="00016DDC"/>
    <w:rsid w:val="00021E91"/>
    <w:rsid w:val="0002209E"/>
    <w:rsid w:val="000228E5"/>
    <w:rsid w:val="000230B4"/>
    <w:rsid w:val="00024F9C"/>
    <w:rsid w:val="000270DD"/>
    <w:rsid w:val="00031F23"/>
    <w:rsid w:val="00032E22"/>
    <w:rsid w:val="00037254"/>
    <w:rsid w:val="00037E6A"/>
    <w:rsid w:val="00046E4D"/>
    <w:rsid w:val="00047A91"/>
    <w:rsid w:val="000531C6"/>
    <w:rsid w:val="00062A6A"/>
    <w:rsid w:val="00064D6E"/>
    <w:rsid w:val="00066EA8"/>
    <w:rsid w:val="00067A53"/>
    <w:rsid w:val="00072684"/>
    <w:rsid w:val="00075126"/>
    <w:rsid w:val="00076E29"/>
    <w:rsid w:val="0008041A"/>
    <w:rsid w:val="00080FCE"/>
    <w:rsid w:val="00083651"/>
    <w:rsid w:val="00083A24"/>
    <w:rsid w:val="00085D32"/>
    <w:rsid w:val="000867CB"/>
    <w:rsid w:val="00086F35"/>
    <w:rsid w:val="00095C7A"/>
    <w:rsid w:val="000A1DC2"/>
    <w:rsid w:val="000B3089"/>
    <w:rsid w:val="000B621F"/>
    <w:rsid w:val="000C0B59"/>
    <w:rsid w:val="000C23AB"/>
    <w:rsid w:val="000C2FA9"/>
    <w:rsid w:val="000C3853"/>
    <w:rsid w:val="000C3C54"/>
    <w:rsid w:val="000C525A"/>
    <w:rsid w:val="000C5F37"/>
    <w:rsid w:val="000D20E3"/>
    <w:rsid w:val="000D2B1E"/>
    <w:rsid w:val="000D6484"/>
    <w:rsid w:val="000E1192"/>
    <w:rsid w:val="000E23D2"/>
    <w:rsid w:val="000F7CD2"/>
    <w:rsid w:val="0010040A"/>
    <w:rsid w:val="0010213C"/>
    <w:rsid w:val="00104258"/>
    <w:rsid w:val="00107657"/>
    <w:rsid w:val="00112F19"/>
    <w:rsid w:val="00117287"/>
    <w:rsid w:val="001201F5"/>
    <w:rsid w:val="00121416"/>
    <w:rsid w:val="00124000"/>
    <w:rsid w:val="00127213"/>
    <w:rsid w:val="00133CB6"/>
    <w:rsid w:val="00136C3D"/>
    <w:rsid w:val="001467F1"/>
    <w:rsid w:val="00151BA0"/>
    <w:rsid w:val="00153ECA"/>
    <w:rsid w:val="001569C5"/>
    <w:rsid w:val="00157F93"/>
    <w:rsid w:val="00163BF5"/>
    <w:rsid w:val="0016653E"/>
    <w:rsid w:val="00166973"/>
    <w:rsid w:val="00170C4F"/>
    <w:rsid w:val="001716FE"/>
    <w:rsid w:val="00174370"/>
    <w:rsid w:val="00177EBE"/>
    <w:rsid w:val="00186BCE"/>
    <w:rsid w:val="00194FC8"/>
    <w:rsid w:val="001A2758"/>
    <w:rsid w:val="001A48BD"/>
    <w:rsid w:val="001A6174"/>
    <w:rsid w:val="001B09DC"/>
    <w:rsid w:val="001B7E32"/>
    <w:rsid w:val="001C61DF"/>
    <w:rsid w:val="001E36DD"/>
    <w:rsid w:val="001E3FBC"/>
    <w:rsid w:val="001E4C93"/>
    <w:rsid w:val="001F183D"/>
    <w:rsid w:val="001F330D"/>
    <w:rsid w:val="0020166C"/>
    <w:rsid w:val="002016F8"/>
    <w:rsid w:val="00204021"/>
    <w:rsid w:val="00204CFC"/>
    <w:rsid w:val="0021070A"/>
    <w:rsid w:val="00210806"/>
    <w:rsid w:val="00211281"/>
    <w:rsid w:val="00211374"/>
    <w:rsid w:val="00215D70"/>
    <w:rsid w:val="00217B5B"/>
    <w:rsid w:val="00230A14"/>
    <w:rsid w:val="00232E8E"/>
    <w:rsid w:val="002354F5"/>
    <w:rsid w:val="00235C20"/>
    <w:rsid w:val="00237B90"/>
    <w:rsid w:val="00240770"/>
    <w:rsid w:val="002428C2"/>
    <w:rsid w:val="00243C1F"/>
    <w:rsid w:val="00245C78"/>
    <w:rsid w:val="002472FA"/>
    <w:rsid w:val="00250B83"/>
    <w:rsid w:val="00252EF4"/>
    <w:rsid w:val="00254076"/>
    <w:rsid w:val="0026194F"/>
    <w:rsid w:val="002661A0"/>
    <w:rsid w:val="0026771E"/>
    <w:rsid w:val="00270482"/>
    <w:rsid w:val="00275123"/>
    <w:rsid w:val="002757D0"/>
    <w:rsid w:val="002807E0"/>
    <w:rsid w:val="00283514"/>
    <w:rsid w:val="002967F8"/>
    <w:rsid w:val="002A7038"/>
    <w:rsid w:val="002A74AE"/>
    <w:rsid w:val="002A79DE"/>
    <w:rsid w:val="002B0A3C"/>
    <w:rsid w:val="002B5AC9"/>
    <w:rsid w:val="002B6788"/>
    <w:rsid w:val="002C0FCF"/>
    <w:rsid w:val="002D3E25"/>
    <w:rsid w:val="002D3F35"/>
    <w:rsid w:val="002D4214"/>
    <w:rsid w:val="002D50F6"/>
    <w:rsid w:val="002E3A2C"/>
    <w:rsid w:val="002E481F"/>
    <w:rsid w:val="002F00B5"/>
    <w:rsid w:val="0030532A"/>
    <w:rsid w:val="00315EE4"/>
    <w:rsid w:val="00322763"/>
    <w:rsid w:val="00324266"/>
    <w:rsid w:val="003304A9"/>
    <w:rsid w:val="003326FB"/>
    <w:rsid w:val="00334542"/>
    <w:rsid w:val="00336A49"/>
    <w:rsid w:val="00336ADF"/>
    <w:rsid w:val="003423B8"/>
    <w:rsid w:val="003443A9"/>
    <w:rsid w:val="00345831"/>
    <w:rsid w:val="0035003B"/>
    <w:rsid w:val="00363728"/>
    <w:rsid w:val="003709B2"/>
    <w:rsid w:val="00374927"/>
    <w:rsid w:val="003817C6"/>
    <w:rsid w:val="003851BB"/>
    <w:rsid w:val="0038600B"/>
    <w:rsid w:val="00387496"/>
    <w:rsid w:val="00394094"/>
    <w:rsid w:val="00394239"/>
    <w:rsid w:val="00396104"/>
    <w:rsid w:val="00396A64"/>
    <w:rsid w:val="00397853"/>
    <w:rsid w:val="00397B91"/>
    <w:rsid w:val="003A2D39"/>
    <w:rsid w:val="003A5436"/>
    <w:rsid w:val="003A60C7"/>
    <w:rsid w:val="003A669B"/>
    <w:rsid w:val="003B05E6"/>
    <w:rsid w:val="003B2698"/>
    <w:rsid w:val="003B3803"/>
    <w:rsid w:val="003B3CF2"/>
    <w:rsid w:val="003B54B0"/>
    <w:rsid w:val="003B7093"/>
    <w:rsid w:val="003C2BF6"/>
    <w:rsid w:val="003C5DF6"/>
    <w:rsid w:val="003C776F"/>
    <w:rsid w:val="003D47D2"/>
    <w:rsid w:val="003D73A5"/>
    <w:rsid w:val="003D7B74"/>
    <w:rsid w:val="003F1283"/>
    <w:rsid w:val="003F5AF8"/>
    <w:rsid w:val="0040527C"/>
    <w:rsid w:val="00410C01"/>
    <w:rsid w:val="00411D12"/>
    <w:rsid w:val="0041216D"/>
    <w:rsid w:val="004132C6"/>
    <w:rsid w:val="00417F7D"/>
    <w:rsid w:val="00425847"/>
    <w:rsid w:val="00426F83"/>
    <w:rsid w:val="00433F84"/>
    <w:rsid w:val="004359F8"/>
    <w:rsid w:val="004443EB"/>
    <w:rsid w:val="00446B06"/>
    <w:rsid w:val="00453977"/>
    <w:rsid w:val="00453AF1"/>
    <w:rsid w:val="004560EE"/>
    <w:rsid w:val="00456B7C"/>
    <w:rsid w:val="00460B3D"/>
    <w:rsid w:val="00461AFE"/>
    <w:rsid w:val="00465851"/>
    <w:rsid w:val="00466D42"/>
    <w:rsid w:val="00471920"/>
    <w:rsid w:val="00475358"/>
    <w:rsid w:val="004753BD"/>
    <w:rsid w:val="0047606E"/>
    <w:rsid w:val="00477F5E"/>
    <w:rsid w:val="00480168"/>
    <w:rsid w:val="00481F21"/>
    <w:rsid w:val="00487766"/>
    <w:rsid w:val="00491C8F"/>
    <w:rsid w:val="004949E0"/>
    <w:rsid w:val="00497BB5"/>
    <w:rsid w:val="004A3867"/>
    <w:rsid w:val="004A5B4C"/>
    <w:rsid w:val="004B16AE"/>
    <w:rsid w:val="004B16D9"/>
    <w:rsid w:val="004C1A90"/>
    <w:rsid w:val="004D05D3"/>
    <w:rsid w:val="004D134F"/>
    <w:rsid w:val="004D1904"/>
    <w:rsid w:val="004D74D0"/>
    <w:rsid w:val="004E237D"/>
    <w:rsid w:val="004E7059"/>
    <w:rsid w:val="004F0F0E"/>
    <w:rsid w:val="004F7885"/>
    <w:rsid w:val="00501622"/>
    <w:rsid w:val="0050245C"/>
    <w:rsid w:val="00502713"/>
    <w:rsid w:val="00506F52"/>
    <w:rsid w:val="00506F69"/>
    <w:rsid w:val="00513F05"/>
    <w:rsid w:val="00520003"/>
    <w:rsid w:val="00524359"/>
    <w:rsid w:val="0052504F"/>
    <w:rsid w:val="005270D9"/>
    <w:rsid w:val="0053547F"/>
    <w:rsid w:val="005370C4"/>
    <w:rsid w:val="005450DF"/>
    <w:rsid w:val="00545A11"/>
    <w:rsid w:val="0055045C"/>
    <w:rsid w:val="0055742B"/>
    <w:rsid w:val="00574DF6"/>
    <w:rsid w:val="0058571B"/>
    <w:rsid w:val="0058614E"/>
    <w:rsid w:val="00591B97"/>
    <w:rsid w:val="005975F2"/>
    <w:rsid w:val="005A334D"/>
    <w:rsid w:val="005A60B6"/>
    <w:rsid w:val="005B1941"/>
    <w:rsid w:val="005B34E3"/>
    <w:rsid w:val="005B6036"/>
    <w:rsid w:val="005B7D83"/>
    <w:rsid w:val="005C0206"/>
    <w:rsid w:val="005C02A7"/>
    <w:rsid w:val="005C02D3"/>
    <w:rsid w:val="005C0697"/>
    <w:rsid w:val="005C5D13"/>
    <w:rsid w:val="005C7A54"/>
    <w:rsid w:val="005D0984"/>
    <w:rsid w:val="005D4AC9"/>
    <w:rsid w:val="005E6DAC"/>
    <w:rsid w:val="005E6DB9"/>
    <w:rsid w:val="005E6DE4"/>
    <w:rsid w:val="005F60DC"/>
    <w:rsid w:val="005F7A14"/>
    <w:rsid w:val="005F7FF3"/>
    <w:rsid w:val="00600312"/>
    <w:rsid w:val="00602EC6"/>
    <w:rsid w:val="00604DE7"/>
    <w:rsid w:val="00611719"/>
    <w:rsid w:val="00611B7F"/>
    <w:rsid w:val="00611F59"/>
    <w:rsid w:val="00614E87"/>
    <w:rsid w:val="006222B9"/>
    <w:rsid w:val="006307AD"/>
    <w:rsid w:val="0063352E"/>
    <w:rsid w:val="00634705"/>
    <w:rsid w:val="0064040F"/>
    <w:rsid w:val="0065007D"/>
    <w:rsid w:val="006500E8"/>
    <w:rsid w:val="00661A69"/>
    <w:rsid w:val="006636EB"/>
    <w:rsid w:val="006637F3"/>
    <w:rsid w:val="00664627"/>
    <w:rsid w:val="00664A54"/>
    <w:rsid w:val="00673250"/>
    <w:rsid w:val="00673FD0"/>
    <w:rsid w:val="00674CB9"/>
    <w:rsid w:val="006774B4"/>
    <w:rsid w:val="00677F90"/>
    <w:rsid w:val="00681D92"/>
    <w:rsid w:val="0068278D"/>
    <w:rsid w:val="00683071"/>
    <w:rsid w:val="00683958"/>
    <w:rsid w:val="00684DC7"/>
    <w:rsid w:val="0068540E"/>
    <w:rsid w:val="00685C50"/>
    <w:rsid w:val="006871BE"/>
    <w:rsid w:val="00691527"/>
    <w:rsid w:val="00695134"/>
    <w:rsid w:val="006A569B"/>
    <w:rsid w:val="006A6073"/>
    <w:rsid w:val="006A6FC3"/>
    <w:rsid w:val="006B2A52"/>
    <w:rsid w:val="006B32C8"/>
    <w:rsid w:val="006B3F89"/>
    <w:rsid w:val="006C070E"/>
    <w:rsid w:val="006C0B7D"/>
    <w:rsid w:val="006C26BF"/>
    <w:rsid w:val="006C2D2E"/>
    <w:rsid w:val="006D5F80"/>
    <w:rsid w:val="006E002B"/>
    <w:rsid w:val="006E0307"/>
    <w:rsid w:val="006E1D47"/>
    <w:rsid w:val="006E6ABA"/>
    <w:rsid w:val="006E6B13"/>
    <w:rsid w:val="006E6FE5"/>
    <w:rsid w:val="006F2970"/>
    <w:rsid w:val="006F51FA"/>
    <w:rsid w:val="00703F8B"/>
    <w:rsid w:val="00704421"/>
    <w:rsid w:val="0071481A"/>
    <w:rsid w:val="00722CFB"/>
    <w:rsid w:val="007340FD"/>
    <w:rsid w:val="007367DA"/>
    <w:rsid w:val="00741D9E"/>
    <w:rsid w:val="00750B51"/>
    <w:rsid w:val="00754C33"/>
    <w:rsid w:val="00761008"/>
    <w:rsid w:val="00765404"/>
    <w:rsid w:val="00766736"/>
    <w:rsid w:val="00770D92"/>
    <w:rsid w:val="00775824"/>
    <w:rsid w:val="00775C67"/>
    <w:rsid w:val="007804CA"/>
    <w:rsid w:val="00781841"/>
    <w:rsid w:val="00781E09"/>
    <w:rsid w:val="00782EA5"/>
    <w:rsid w:val="007907BA"/>
    <w:rsid w:val="0079101A"/>
    <w:rsid w:val="00791F0A"/>
    <w:rsid w:val="00796239"/>
    <w:rsid w:val="007A201D"/>
    <w:rsid w:val="007A639E"/>
    <w:rsid w:val="007B2318"/>
    <w:rsid w:val="007B5DFE"/>
    <w:rsid w:val="007B67D4"/>
    <w:rsid w:val="007B78B0"/>
    <w:rsid w:val="007C0498"/>
    <w:rsid w:val="007C0DD6"/>
    <w:rsid w:val="007C3A1B"/>
    <w:rsid w:val="007D01E6"/>
    <w:rsid w:val="007D224F"/>
    <w:rsid w:val="007E05ED"/>
    <w:rsid w:val="007E3132"/>
    <w:rsid w:val="007E41F3"/>
    <w:rsid w:val="007E49EF"/>
    <w:rsid w:val="007F0A7F"/>
    <w:rsid w:val="007F1D37"/>
    <w:rsid w:val="0080388E"/>
    <w:rsid w:val="00805055"/>
    <w:rsid w:val="008147DF"/>
    <w:rsid w:val="00820B55"/>
    <w:rsid w:val="008309D1"/>
    <w:rsid w:val="008321FA"/>
    <w:rsid w:val="00832DB8"/>
    <w:rsid w:val="00836312"/>
    <w:rsid w:val="00837E04"/>
    <w:rsid w:val="00840114"/>
    <w:rsid w:val="00840660"/>
    <w:rsid w:val="00842F06"/>
    <w:rsid w:val="00852735"/>
    <w:rsid w:val="00856B36"/>
    <w:rsid w:val="00860E80"/>
    <w:rsid w:val="00865878"/>
    <w:rsid w:val="00870A4C"/>
    <w:rsid w:val="00877E8B"/>
    <w:rsid w:val="00880C1E"/>
    <w:rsid w:val="008822CD"/>
    <w:rsid w:val="00892162"/>
    <w:rsid w:val="00894BB5"/>
    <w:rsid w:val="008979AD"/>
    <w:rsid w:val="008B1DBC"/>
    <w:rsid w:val="008B1F28"/>
    <w:rsid w:val="008B23C9"/>
    <w:rsid w:val="008B588D"/>
    <w:rsid w:val="008C0DB5"/>
    <w:rsid w:val="008C33E4"/>
    <w:rsid w:val="008C3DF3"/>
    <w:rsid w:val="008C45FA"/>
    <w:rsid w:val="008C5638"/>
    <w:rsid w:val="008D0877"/>
    <w:rsid w:val="008D0D76"/>
    <w:rsid w:val="008D26E8"/>
    <w:rsid w:val="008D2802"/>
    <w:rsid w:val="008D2AC1"/>
    <w:rsid w:val="008D33BE"/>
    <w:rsid w:val="008E08EB"/>
    <w:rsid w:val="008E5C2C"/>
    <w:rsid w:val="008E685D"/>
    <w:rsid w:val="008F0466"/>
    <w:rsid w:val="00903BF2"/>
    <w:rsid w:val="00906BEC"/>
    <w:rsid w:val="009124BD"/>
    <w:rsid w:val="009141D7"/>
    <w:rsid w:val="00915C84"/>
    <w:rsid w:val="00925F37"/>
    <w:rsid w:val="0093001C"/>
    <w:rsid w:val="00930A7A"/>
    <w:rsid w:val="00936F8F"/>
    <w:rsid w:val="0094747C"/>
    <w:rsid w:val="00947CF0"/>
    <w:rsid w:val="00950726"/>
    <w:rsid w:val="0095074F"/>
    <w:rsid w:val="00956378"/>
    <w:rsid w:val="00957111"/>
    <w:rsid w:val="009600B0"/>
    <w:rsid w:val="00960D31"/>
    <w:rsid w:val="00961307"/>
    <w:rsid w:val="009626B4"/>
    <w:rsid w:val="00962EEE"/>
    <w:rsid w:val="00963338"/>
    <w:rsid w:val="00967E02"/>
    <w:rsid w:val="0097267B"/>
    <w:rsid w:val="00972DC1"/>
    <w:rsid w:val="009758A8"/>
    <w:rsid w:val="00976899"/>
    <w:rsid w:val="00980FEB"/>
    <w:rsid w:val="00983352"/>
    <w:rsid w:val="00986EE0"/>
    <w:rsid w:val="00990EA0"/>
    <w:rsid w:val="00997468"/>
    <w:rsid w:val="009A62C1"/>
    <w:rsid w:val="009B7B1D"/>
    <w:rsid w:val="009C1353"/>
    <w:rsid w:val="009C20DC"/>
    <w:rsid w:val="009C463D"/>
    <w:rsid w:val="009D212B"/>
    <w:rsid w:val="009D2431"/>
    <w:rsid w:val="009E4177"/>
    <w:rsid w:val="009E4737"/>
    <w:rsid w:val="009E7885"/>
    <w:rsid w:val="009F1A8E"/>
    <w:rsid w:val="009F5EA5"/>
    <w:rsid w:val="009F6A0F"/>
    <w:rsid w:val="00A024C5"/>
    <w:rsid w:val="00A026EB"/>
    <w:rsid w:val="00A03F91"/>
    <w:rsid w:val="00A054E6"/>
    <w:rsid w:val="00A12765"/>
    <w:rsid w:val="00A135C9"/>
    <w:rsid w:val="00A13E90"/>
    <w:rsid w:val="00A26E75"/>
    <w:rsid w:val="00A3187D"/>
    <w:rsid w:val="00A32FE8"/>
    <w:rsid w:val="00A335C7"/>
    <w:rsid w:val="00A35520"/>
    <w:rsid w:val="00A42EF1"/>
    <w:rsid w:val="00A44B29"/>
    <w:rsid w:val="00A53099"/>
    <w:rsid w:val="00A53565"/>
    <w:rsid w:val="00A65A8B"/>
    <w:rsid w:val="00A703B6"/>
    <w:rsid w:val="00A70D77"/>
    <w:rsid w:val="00A72319"/>
    <w:rsid w:val="00A73B9C"/>
    <w:rsid w:val="00A768E8"/>
    <w:rsid w:val="00A863E3"/>
    <w:rsid w:val="00A90F78"/>
    <w:rsid w:val="00A91CD6"/>
    <w:rsid w:val="00A96882"/>
    <w:rsid w:val="00AA1564"/>
    <w:rsid w:val="00AA60FF"/>
    <w:rsid w:val="00AB4233"/>
    <w:rsid w:val="00AB42F4"/>
    <w:rsid w:val="00AB4A0F"/>
    <w:rsid w:val="00AB67E9"/>
    <w:rsid w:val="00AD1F7F"/>
    <w:rsid w:val="00AD2F5A"/>
    <w:rsid w:val="00AE0E00"/>
    <w:rsid w:val="00AE226C"/>
    <w:rsid w:val="00AE3EB9"/>
    <w:rsid w:val="00AE7FA7"/>
    <w:rsid w:val="00AF49F9"/>
    <w:rsid w:val="00AF766C"/>
    <w:rsid w:val="00AF77BA"/>
    <w:rsid w:val="00B00CA4"/>
    <w:rsid w:val="00B0409A"/>
    <w:rsid w:val="00B0730B"/>
    <w:rsid w:val="00B20232"/>
    <w:rsid w:val="00B20334"/>
    <w:rsid w:val="00B3008E"/>
    <w:rsid w:val="00B33715"/>
    <w:rsid w:val="00B420D0"/>
    <w:rsid w:val="00B46256"/>
    <w:rsid w:val="00B515A7"/>
    <w:rsid w:val="00B524F6"/>
    <w:rsid w:val="00B56B62"/>
    <w:rsid w:val="00B5763F"/>
    <w:rsid w:val="00B64F13"/>
    <w:rsid w:val="00B66DF4"/>
    <w:rsid w:val="00B7199F"/>
    <w:rsid w:val="00B72835"/>
    <w:rsid w:val="00B73491"/>
    <w:rsid w:val="00B75ED8"/>
    <w:rsid w:val="00B802E3"/>
    <w:rsid w:val="00B819A7"/>
    <w:rsid w:val="00B85F64"/>
    <w:rsid w:val="00B875AC"/>
    <w:rsid w:val="00B87E32"/>
    <w:rsid w:val="00B902FF"/>
    <w:rsid w:val="00B96938"/>
    <w:rsid w:val="00BA1F45"/>
    <w:rsid w:val="00BB0A51"/>
    <w:rsid w:val="00BB0D77"/>
    <w:rsid w:val="00BB1C78"/>
    <w:rsid w:val="00BC0778"/>
    <w:rsid w:val="00BC34E6"/>
    <w:rsid w:val="00BC5574"/>
    <w:rsid w:val="00BC7F89"/>
    <w:rsid w:val="00BC7F96"/>
    <w:rsid w:val="00BD1B47"/>
    <w:rsid w:val="00BD3EE3"/>
    <w:rsid w:val="00BD3F9C"/>
    <w:rsid w:val="00BD6C06"/>
    <w:rsid w:val="00BD757D"/>
    <w:rsid w:val="00BE26FB"/>
    <w:rsid w:val="00BE7D7C"/>
    <w:rsid w:val="00BF0F77"/>
    <w:rsid w:val="00BF22E0"/>
    <w:rsid w:val="00C069DF"/>
    <w:rsid w:val="00C10F2D"/>
    <w:rsid w:val="00C13B71"/>
    <w:rsid w:val="00C1485D"/>
    <w:rsid w:val="00C20275"/>
    <w:rsid w:val="00C23038"/>
    <w:rsid w:val="00C241C1"/>
    <w:rsid w:val="00C26984"/>
    <w:rsid w:val="00C36F16"/>
    <w:rsid w:val="00C42479"/>
    <w:rsid w:val="00C44017"/>
    <w:rsid w:val="00C44667"/>
    <w:rsid w:val="00C45DAC"/>
    <w:rsid w:val="00C50B8E"/>
    <w:rsid w:val="00C540ED"/>
    <w:rsid w:val="00C56CF6"/>
    <w:rsid w:val="00C62540"/>
    <w:rsid w:val="00C677CB"/>
    <w:rsid w:val="00C7131C"/>
    <w:rsid w:val="00C713DF"/>
    <w:rsid w:val="00C728D2"/>
    <w:rsid w:val="00C72914"/>
    <w:rsid w:val="00C85834"/>
    <w:rsid w:val="00C9083B"/>
    <w:rsid w:val="00C940F6"/>
    <w:rsid w:val="00C95136"/>
    <w:rsid w:val="00C95EC8"/>
    <w:rsid w:val="00C96B29"/>
    <w:rsid w:val="00C97090"/>
    <w:rsid w:val="00CA1672"/>
    <w:rsid w:val="00CA2EB7"/>
    <w:rsid w:val="00CA2EC0"/>
    <w:rsid w:val="00CB1FA6"/>
    <w:rsid w:val="00CB39CB"/>
    <w:rsid w:val="00CB43A6"/>
    <w:rsid w:val="00CB535F"/>
    <w:rsid w:val="00CB5767"/>
    <w:rsid w:val="00CB5BB4"/>
    <w:rsid w:val="00CC2754"/>
    <w:rsid w:val="00CD0444"/>
    <w:rsid w:val="00CD7E34"/>
    <w:rsid w:val="00CE2195"/>
    <w:rsid w:val="00CE3888"/>
    <w:rsid w:val="00CE4EAC"/>
    <w:rsid w:val="00CF530A"/>
    <w:rsid w:val="00CF5EF5"/>
    <w:rsid w:val="00CF7E56"/>
    <w:rsid w:val="00D067E6"/>
    <w:rsid w:val="00D13D95"/>
    <w:rsid w:val="00D13DC4"/>
    <w:rsid w:val="00D168E5"/>
    <w:rsid w:val="00D30CDE"/>
    <w:rsid w:val="00D33320"/>
    <w:rsid w:val="00D354C8"/>
    <w:rsid w:val="00D444BD"/>
    <w:rsid w:val="00D447A7"/>
    <w:rsid w:val="00D50CA2"/>
    <w:rsid w:val="00D52DE8"/>
    <w:rsid w:val="00D54ED2"/>
    <w:rsid w:val="00D65DBA"/>
    <w:rsid w:val="00D76185"/>
    <w:rsid w:val="00D8086E"/>
    <w:rsid w:val="00D81387"/>
    <w:rsid w:val="00D815E0"/>
    <w:rsid w:val="00D8397B"/>
    <w:rsid w:val="00D87DED"/>
    <w:rsid w:val="00D9232D"/>
    <w:rsid w:val="00D93E2E"/>
    <w:rsid w:val="00D94D2E"/>
    <w:rsid w:val="00DA1C11"/>
    <w:rsid w:val="00DA1D12"/>
    <w:rsid w:val="00DA5CE0"/>
    <w:rsid w:val="00DB3980"/>
    <w:rsid w:val="00DB4E36"/>
    <w:rsid w:val="00DB6975"/>
    <w:rsid w:val="00DB6B23"/>
    <w:rsid w:val="00DB6EED"/>
    <w:rsid w:val="00DC02F7"/>
    <w:rsid w:val="00DC24E4"/>
    <w:rsid w:val="00DC631B"/>
    <w:rsid w:val="00DD3B16"/>
    <w:rsid w:val="00DF5FC7"/>
    <w:rsid w:val="00DF747F"/>
    <w:rsid w:val="00E01987"/>
    <w:rsid w:val="00E01A60"/>
    <w:rsid w:val="00E03F42"/>
    <w:rsid w:val="00E06AB8"/>
    <w:rsid w:val="00E1008F"/>
    <w:rsid w:val="00E114C6"/>
    <w:rsid w:val="00E13317"/>
    <w:rsid w:val="00E172A6"/>
    <w:rsid w:val="00E223D4"/>
    <w:rsid w:val="00E2481E"/>
    <w:rsid w:val="00E2590C"/>
    <w:rsid w:val="00E26440"/>
    <w:rsid w:val="00E26690"/>
    <w:rsid w:val="00E268C2"/>
    <w:rsid w:val="00E27BE0"/>
    <w:rsid w:val="00E3232B"/>
    <w:rsid w:val="00E42B48"/>
    <w:rsid w:val="00E45D12"/>
    <w:rsid w:val="00E4726F"/>
    <w:rsid w:val="00E50396"/>
    <w:rsid w:val="00E5383E"/>
    <w:rsid w:val="00E5488C"/>
    <w:rsid w:val="00E8338C"/>
    <w:rsid w:val="00E86BCD"/>
    <w:rsid w:val="00E90F4D"/>
    <w:rsid w:val="00E926CA"/>
    <w:rsid w:val="00E9321F"/>
    <w:rsid w:val="00E95388"/>
    <w:rsid w:val="00EA391B"/>
    <w:rsid w:val="00EA5BD8"/>
    <w:rsid w:val="00EA7267"/>
    <w:rsid w:val="00EB060A"/>
    <w:rsid w:val="00EB0DD4"/>
    <w:rsid w:val="00EB50CD"/>
    <w:rsid w:val="00EB6420"/>
    <w:rsid w:val="00EC42A8"/>
    <w:rsid w:val="00EC6A36"/>
    <w:rsid w:val="00EC6D2A"/>
    <w:rsid w:val="00ED23C9"/>
    <w:rsid w:val="00ED24D4"/>
    <w:rsid w:val="00ED2873"/>
    <w:rsid w:val="00ED36C4"/>
    <w:rsid w:val="00EE2FC5"/>
    <w:rsid w:val="00EE7C04"/>
    <w:rsid w:val="00EF559F"/>
    <w:rsid w:val="00F12817"/>
    <w:rsid w:val="00F12EE0"/>
    <w:rsid w:val="00F157DA"/>
    <w:rsid w:val="00F15C43"/>
    <w:rsid w:val="00F160BB"/>
    <w:rsid w:val="00F20084"/>
    <w:rsid w:val="00F300D1"/>
    <w:rsid w:val="00F3179E"/>
    <w:rsid w:val="00F3216A"/>
    <w:rsid w:val="00F33D2F"/>
    <w:rsid w:val="00F363C7"/>
    <w:rsid w:val="00F40786"/>
    <w:rsid w:val="00F40F8C"/>
    <w:rsid w:val="00F4137E"/>
    <w:rsid w:val="00F43554"/>
    <w:rsid w:val="00F43D29"/>
    <w:rsid w:val="00F44514"/>
    <w:rsid w:val="00F47F81"/>
    <w:rsid w:val="00F5111A"/>
    <w:rsid w:val="00F51951"/>
    <w:rsid w:val="00F53D8F"/>
    <w:rsid w:val="00F54E4A"/>
    <w:rsid w:val="00F60A0B"/>
    <w:rsid w:val="00F707A7"/>
    <w:rsid w:val="00F74911"/>
    <w:rsid w:val="00F8555E"/>
    <w:rsid w:val="00F877A6"/>
    <w:rsid w:val="00F94873"/>
    <w:rsid w:val="00F97391"/>
    <w:rsid w:val="00FA01E3"/>
    <w:rsid w:val="00FA3EAD"/>
    <w:rsid w:val="00FA5AB1"/>
    <w:rsid w:val="00FA6FC8"/>
    <w:rsid w:val="00FB09E6"/>
    <w:rsid w:val="00FB6E40"/>
    <w:rsid w:val="00FC46B7"/>
    <w:rsid w:val="00FC51F5"/>
    <w:rsid w:val="00FC6388"/>
    <w:rsid w:val="00FC6E80"/>
    <w:rsid w:val="00FD3219"/>
    <w:rsid w:val="00FD3A6A"/>
    <w:rsid w:val="00FD4DAA"/>
    <w:rsid w:val="00FE2660"/>
    <w:rsid w:val="00FE54E9"/>
    <w:rsid w:val="00FE5A29"/>
    <w:rsid w:val="00FE65B9"/>
    <w:rsid w:val="00FF2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94A282-5A70-46DF-BB6B-4C2A3D70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AFE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Arial" w:hAnsi="Arial"/>
      <w:sz w:val="22"/>
      <w:lang w:val="en-GB" w:eastAsia="en-GB"/>
    </w:rPr>
  </w:style>
  <w:style w:type="paragraph" w:styleId="Heading2">
    <w:name w:val="heading 2"/>
    <w:basedOn w:val="Normal"/>
    <w:qFormat/>
    <w:locked/>
    <w:rsid w:val="00805055"/>
    <w:pP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next w:val="Normal"/>
    <w:link w:val="FooterChar"/>
    <w:uiPriority w:val="99"/>
    <w:rsid w:val="0058571B"/>
    <w:pPr>
      <w:pBdr>
        <w:top w:val="single" w:sz="6" w:space="5" w:color="auto"/>
      </w:pBdr>
      <w:tabs>
        <w:tab w:val="center" w:pos="4111"/>
        <w:tab w:val="right" w:pos="8760"/>
      </w:tabs>
      <w:spacing w:before="0"/>
      <w:jc w:val="left"/>
    </w:pPr>
    <w:rPr>
      <w:b/>
      <w:sz w:val="20"/>
    </w:rPr>
  </w:style>
  <w:style w:type="character" w:customStyle="1" w:styleId="FooterChar">
    <w:name w:val="Footer Char"/>
    <w:link w:val="Footer"/>
    <w:uiPriority w:val="99"/>
    <w:locked/>
    <w:rsid w:val="0058571B"/>
    <w:rPr>
      <w:rFonts w:ascii="Arial" w:hAnsi="Arial" w:cs="Times New Roman"/>
      <w:b/>
      <w:sz w:val="20"/>
      <w:szCs w:val="20"/>
      <w:lang w:val="en-GB" w:eastAsia="en-GB"/>
    </w:rPr>
  </w:style>
  <w:style w:type="paragraph" w:styleId="Header">
    <w:name w:val="header"/>
    <w:basedOn w:val="Normal"/>
    <w:next w:val="Normal"/>
    <w:link w:val="HeaderChar"/>
    <w:rsid w:val="0058571B"/>
    <w:pPr>
      <w:tabs>
        <w:tab w:val="center" w:pos="4320"/>
        <w:tab w:val="right" w:pos="7080"/>
        <w:tab w:val="right" w:pos="8640"/>
      </w:tabs>
      <w:spacing w:before="60" w:after="60"/>
      <w:jc w:val="left"/>
    </w:pPr>
    <w:rPr>
      <w:b/>
      <w:sz w:val="20"/>
    </w:rPr>
  </w:style>
  <w:style w:type="character" w:customStyle="1" w:styleId="HeaderChar">
    <w:name w:val="Header Char"/>
    <w:link w:val="Header"/>
    <w:locked/>
    <w:rsid w:val="0058571B"/>
    <w:rPr>
      <w:rFonts w:ascii="Arial" w:hAnsi="Arial" w:cs="Times New Roman"/>
      <w:b/>
      <w:sz w:val="20"/>
      <w:szCs w:val="20"/>
      <w:lang w:val="en-GB" w:eastAsia="en-GB"/>
    </w:rPr>
  </w:style>
  <w:style w:type="character" w:styleId="PageNumber">
    <w:name w:val="page number"/>
    <w:rsid w:val="0058571B"/>
    <w:rPr>
      <w:rFonts w:cs="Times New Roman"/>
    </w:rPr>
  </w:style>
  <w:style w:type="character" w:styleId="Hyperlink">
    <w:name w:val="Hyperlink"/>
    <w:uiPriority w:val="99"/>
    <w:rsid w:val="0058571B"/>
    <w:rPr>
      <w:rFonts w:cs="Times New Roman"/>
      <w:color w:val="0000FF"/>
      <w:u w:val="single"/>
    </w:rPr>
  </w:style>
  <w:style w:type="paragraph" w:customStyle="1" w:styleId="Subject">
    <w:name w:val="Subject"/>
    <w:basedOn w:val="Normal"/>
    <w:next w:val="Normal"/>
    <w:rsid w:val="0058571B"/>
    <w:pPr>
      <w:spacing w:before="0" w:after="480"/>
      <w:ind w:left="1191" w:hanging="1191"/>
      <w:jc w:val="left"/>
    </w:pPr>
    <w:rPr>
      <w:rFonts w:ascii="Times New Roman" w:hAnsi="Times New Roman"/>
      <w:b/>
      <w:sz w:val="24"/>
    </w:rPr>
  </w:style>
  <w:style w:type="paragraph" w:customStyle="1" w:styleId="ZCom">
    <w:name w:val="Z_Com"/>
    <w:basedOn w:val="Normal"/>
    <w:next w:val="ZDGName"/>
    <w:rsid w:val="0058571B"/>
    <w:pPr>
      <w:widowControl w:val="0"/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autoSpaceDE w:val="0"/>
      <w:autoSpaceDN w:val="0"/>
      <w:spacing w:before="0"/>
      <w:ind w:right="85"/>
    </w:pPr>
    <w:rPr>
      <w:rFonts w:cs="Arial"/>
      <w:sz w:val="24"/>
      <w:szCs w:val="24"/>
    </w:rPr>
  </w:style>
  <w:style w:type="paragraph" w:customStyle="1" w:styleId="ZDGName">
    <w:name w:val="Z_DGName"/>
    <w:basedOn w:val="Normal"/>
    <w:rsid w:val="0058571B"/>
    <w:pPr>
      <w:widowControl w:val="0"/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autoSpaceDE w:val="0"/>
      <w:autoSpaceDN w:val="0"/>
      <w:spacing w:before="0"/>
      <w:ind w:right="85"/>
      <w:jc w:val="left"/>
    </w:pPr>
    <w:rPr>
      <w:rFonts w:cs="Arial"/>
      <w:sz w:val="16"/>
      <w:szCs w:val="16"/>
    </w:rPr>
  </w:style>
  <w:style w:type="paragraph" w:customStyle="1" w:styleId="zdgname0">
    <w:name w:val="zdgname"/>
    <w:basedOn w:val="Normal"/>
    <w:rsid w:val="0058571B"/>
    <w:pP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autoSpaceDE w:val="0"/>
      <w:autoSpaceDN w:val="0"/>
      <w:spacing w:before="0"/>
      <w:ind w:right="85"/>
      <w:jc w:val="left"/>
    </w:pPr>
    <w:rPr>
      <w:rFonts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58571B"/>
    <w:pP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 w:after="200" w:line="276" w:lineRule="auto"/>
      <w:ind w:left="720"/>
      <w:contextualSpacing/>
      <w:jc w:val="left"/>
    </w:pPr>
    <w:rPr>
      <w:rFonts w:eastAsia="Times New Roman"/>
      <w:szCs w:val="22"/>
      <w:lang w:val="en-US" w:eastAsia="en-US"/>
    </w:rPr>
  </w:style>
  <w:style w:type="character" w:customStyle="1" w:styleId="Corpsdutexte">
    <w:name w:val="Corps du texte_"/>
    <w:link w:val="Corpsdutexte1"/>
    <w:locked/>
    <w:rsid w:val="0058571B"/>
    <w:rPr>
      <w:rFonts w:ascii="Arial" w:hAnsi="Arial"/>
      <w:sz w:val="18"/>
      <w:shd w:val="clear" w:color="auto" w:fill="FFFFFF"/>
    </w:rPr>
  </w:style>
  <w:style w:type="paragraph" w:customStyle="1" w:styleId="Corpsdutexte1">
    <w:name w:val="Corps du texte1"/>
    <w:basedOn w:val="Normal"/>
    <w:link w:val="Corpsdutexte"/>
    <w:rsid w:val="0058571B"/>
    <w:pPr>
      <w:widowControl w:val="0"/>
      <w:shd w:val="clear" w:color="auto" w:fill="FFFFFF"/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120" w:line="240" w:lineRule="atLeast"/>
      <w:ind w:hanging="360"/>
      <w:jc w:val="left"/>
    </w:pPr>
    <w:rPr>
      <w:sz w:val="18"/>
    </w:rPr>
  </w:style>
  <w:style w:type="paragraph" w:customStyle="1" w:styleId="Corpsdutexte0">
    <w:name w:val="Corps du texte"/>
    <w:basedOn w:val="Normal"/>
    <w:rsid w:val="0058571B"/>
    <w:pPr>
      <w:widowControl w:val="0"/>
      <w:shd w:val="clear" w:color="auto" w:fill="FFFFFF"/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180" w:after="60" w:line="250" w:lineRule="exact"/>
      <w:ind w:firstLine="740"/>
    </w:pPr>
    <w:rPr>
      <w:rFonts w:ascii="CG Times (W1)" w:hAnsi="CG Times (W1)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58571B"/>
    <w:pPr>
      <w:spacing w:before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8571B"/>
    <w:rPr>
      <w:rFonts w:ascii="Tahoma" w:hAnsi="Tahoma" w:cs="Tahoma"/>
      <w:sz w:val="16"/>
      <w:szCs w:val="16"/>
      <w:lang w:val="en-GB" w:eastAsia="en-GB"/>
    </w:rPr>
  </w:style>
  <w:style w:type="character" w:customStyle="1" w:styleId="Corpsdutexte4">
    <w:name w:val="Corps du texte (4)_"/>
    <w:link w:val="Corpsdutexte41"/>
    <w:uiPriority w:val="99"/>
    <w:rsid w:val="004F0F0E"/>
    <w:rPr>
      <w:b/>
      <w:bCs/>
      <w:i/>
      <w:iCs/>
      <w:sz w:val="21"/>
      <w:szCs w:val="21"/>
      <w:shd w:val="clear" w:color="auto" w:fill="FFFFFF"/>
    </w:rPr>
  </w:style>
  <w:style w:type="character" w:customStyle="1" w:styleId="Corpsdutexte42">
    <w:name w:val="Corps du texte (4)2"/>
    <w:uiPriority w:val="99"/>
    <w:rsid w:val="004F0F0E"/>
    <w:rPr>
      <w:b/>
      <w:bCs/>
      <w:i/>
      <w:iCs/>
      <w:sz w:val="21"/>
      <w:szCs w:val="21"/>
      <w:u w:val="single"/>
      <w:shd w:val="clear" w:color="auto" w:fill="FFFFFF"/>
    </w:rPr>
  </w:style>
  <w:style w:type="paragraph" w:customStyle="1" w:styleId="Corpsdutexte41">
    <w:name w:val="Corps du texte (4)1"/>
    <w:basedOn w:val="Normal"/>
    <w:link w:val="Corpsdutexte4"/>
    <w:uiPriority w:val="99"/>
    <w:rsid w:val="004F0F0E"/>
    <w:pPr>
      <w:widowControl w:val="0"/>
      <w:shd w:val="clear" w:color="auto" w:fill="FFFFFF"/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300" w:after="60" w:line="258" w:lineRule="exact"/>
      <w:ind w:hanging="360"/>
      <w:jc w:val="left"/>
    </w:pPr>
    <w:rPr>
      <w:rFonts w:ascii="Calibri" w:hAnsi="Calibri"/>
      <w:b/>
      <w:bCs/>
      <w:i/>
      <w:iCs/>
      <w:sz w:val="21"/>
      <w:szCs w:val="21"/>
    </w:rPr>
  </w:style>
  <w:style w:type="paragraph" w:customStyle="1" w:styleId="Style5">
    <w:name w:val="Style5"/>
    <w:basedOn w:val="Normal"/>
    <w:uiPriority w:val="99"/>
    <w:rsid w:val="00D447A7"/>
    <w:pPr>
      <w:widowControl w:val="0"/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autoSpaceDE w:val="0"/>
      <w:autoSpaceDN w:val="0"/>
      <w:adjustRightInd w:val="0"/>
      <w:spacing w:before="0" w:line="277" w:lineRule="exact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FontStyle11">
    <w:name w:val="Font Style11"/>
    <w:uiPriority w:val="99"/>
    <w:rsid w:val="00D447A7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D76185"/>
    <w:rPr>
      <w:rFonts w:ascii="Times New Roman" w:hAnsi="Times New Roman" w:cs="Times New Roman"/>
      <w:b/>
      <w:bCs/>
      <w:sz w:val="22"/>
      <w:szCs w:val="22"/>
    </w:rPr>
  </w:style>
  <w:style w:type="character" w:styleId="FollowedHyperlink">
    <w:name w:val="FollowedHyperlink"/>
    <w:rsid w:val="00D9232D"/>
    <w:rPr>
      <w:color w:val="954F72"/>
      <w:u w:val="single"/>
    </w:rPr>
  </w:style>
  <w:style w:type="paragraph" w:customStyle="1" w:styleId="Default">
    <w:name w:val="Default"/>
    <w:rsid w:val="00F4137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C135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C135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C1353"/>
    <w:rPr>
      <w:rFonts w:ascii="Arial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13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1353"/>
    <w:rPr>
      <w:rFonts w:ascii="Arial" w:hAnsi="Arial"/>
      <w:b/>
      <w:bCs/>
      <w:lang w:val="en-GB" w:eastAsia="en-GB"/>
    </w:rPr>
  </w:style>
  <w:style w:type="character" w:styleId="Strong">
    <w:name w:val="Strong"/>
    <w:basedOn w:val="DefaultParagraphFont"/>
    <w:uiPriority w:val="22"/>
    <w:qFormat/>
    <w:locked/>
    <w:rsid w:val="004D05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D1F7F"/>
    <w:pP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  <w:jc w:val="left"/>
    </w:pPr>
    <w:rPr>
      <w:rFonts w:ascii="Times New Roman" w:eastAsiaTheme="minorHAnsi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AD19F-758B-4DDE-A7F3-D64A292B0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Belgrade,</vt:lpstr>
    </vt:vector>
  </TitlesOfParts>
  <Company>HP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Belgrade,</dc:title>
  <dc:creator>MARKOVIC Snezana (EEAS-BELGRADE)</dc:creator>
  <cp:lastModifiedBy>Jelena Jelisavčić</cp:lastModifiedBy>
  <cp:revision>34</cp:revision>
  <cp:lastPrinted>2017-02-20T10:08:00Z</cp:lastPrinted>
  <dcterms:created xsi:type="dcterms:W3CDTF">2021-01-22T09:04:00Z</dcterms:created>
  <dcterms:modified xsi:type="dcterms:W3CDTF">2021-01-28T08:56:00Z</dcterms:modified>
</cp:coreProperties>
</file>