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D7C83" w14:textId="77777777" w:rsidR="00AE38F8" w:rsidRPr="00EB6B37" w:rsidRDefault="00AE38F8">
      <w:pPr>
        <w:widowControl w:val="0"/>
        <w:rPr>
          <w:lang w:val="en-GB"/>
        </w:rPr>
      </w:pPr>
      <w:bookmarkStart w:id="0" w:name="_GoBack"/>
      <w:bookmarkEnd w:id="0"/>
    </w:p>
    <w:p w14:paraId="3EFE5E85" w14:textId="77777777" w:rsidR="00AE38F8" w:rsidRPr="008520B6" w:rsidRDefault="00AE38F8">
      <w:pPr>
        <w:pStyle w:val="oddl-nadpis"/>
        <w:widowControl/>
        <w:jc w:val="center"/>
        <w:rPr>
          <w:rFonts w:ascii="Times New Roman" w:hAnsi="Times New Roman"/>
          <w:sz w:val="28"/>
          <w:szCs w:val="28"/>
          <w:lang w:val="en-GB"/>
        </w:rPr>
      </w:pPr>
      <w:r w:rsidRPr="008520B6">
        <w:rPr>
          <w:rFonts w:ascii="Times New Roman" w:hAnsi="Times New Roman"/>
          <w:sz w:val="28"/>
          <w:szCs w:val="28"/>
          <w:lang w:val="en-GB"/>
        </w:rPr>
        <w:t>VOLUME 1</w:t>
      </w:r>
    </w:p>
    <w:p w14:paraId="3F7CDF3F" w14:textId="77777777" w:rsidR="00FF0987" w:rsidRDefault="00FF0987">
      <w:pPr>
        <w:pStyle w:val="Heading1"/>
        <w:rPr>
          <w:rFonts w:ascii="Times New Roman" w:hAnsi="Times New Roman"/>
          <w:color w:val="auto"/>
          <w:szCs w:val="28"/>
          <w:lang w:val="en-GB"/>
        </w:rPr>
      </w:pPr>
    </w:p>
    <w:p w14:paraId="348D3FF1" w14:textId="77777777" w:rsidR="008520B6" w:rsidRPr="008520B6" w:rsidRDefault="00AE38F8">
      <w:pPr>
        <w:pStyle w:val="Heading1"/>
        <w:rPr>
          <w:rFonts w:ascii="Times New Roman" w:hAnsi="Times New Roman"/>
          <w:color w:val="auto"/>
          <w:szCs w:val="28"/>
          <w:lang w:val="en-GB"/>
        </w:rPr>
      </w:pPr>
      <w:r w:rsidRPr="008520B6">
        <w:rPr>
          <w:rFonts w:ascii="Times New Roman" w:hAnsi="Times New Roman"/>
          <w:color w:val="auto"/>
          <w:szCs w:val="28"/>
          <w:lang w:val="en-GB"/>
        </w:rPr>
        <w:t xml:space="preserve">SECTION </w:t>
      </w:r>
      <w:r w:rsidR="006A6467">
        <w:rPr>
          <w:rFonts w:ascii="Times New Roman" w:hAnsi="Times New Roman"/>
          <w:color w:val="auto"/>
          <w:szCs w:val="28"/>
          <w:lang w:val="en-GB"/>
        </w:rPr>
        <w:t>5</w:t>
      </w:r>
    </w:p>
    <w:p w14:paraId="29DAC20A" w14:textId="77777777" w:rsidR="00AE38F8" w:rsidRPr="007F7874" w:rsidRDefault="00AE38F8" w:rsidP="007F7874">
      <w:pPr>
        <w:pStyle w:val="oddl-nadpis"/>
        <w:widowControl/>
        <w:jc w:val="center"/>
        <w:rPr>
          <w:rFonts w:ascii="Times New Roman" w:hAnsi="Times New Roman"/>
          <w:sz w:val="28"/>
          <w:szCs w:val="28"/>
          <w:lang w:val="en-GB"/>
        </w:rPr>
        <w:sectPr w:rsidR="00AE38F8" w:rsidRPr="007F7874" w:rsidSect="00787C65">
          <w:footerReference w:type="even" r:id="rId8"/>
          <w:footerReference w:type="default" r:id="rId9"/>
          <w:headerReference w:type="first" r:id="rId10"/>
          <w:footerReference w:type="first" r:id="rId11"/>
          <w:type w:val="oddPage"/>
          <w:pgSz w:w="11907" w:h="16840" w:code="9"/>
          <w:pgMar w:top="1298" w:right="1298" w:bottom="1077" w:left="1298" w:header="720" w:footer="720" w:gutter="0"/>
          <w:pgNumType w:start="1"/>
          <w:cols w:space="720"/>
          <w:vAlign w:val="center"/>
          <w:noEndnote/>
          <w:docGrid w:linePitch="326"/>
        </w:sectPr>
      </w:pPr>
      <w:r w:rsidRPr="007F7874">
        <w:rPr>
          <w:rFonts w:ascii="Times New Roman" w:hAnsi="Times New Roman"/>
          <w:sz w:val="28"/>
          <w:szCs w:val="28"/>
          <w:lang w:val="en-GB"/>
        </w:rPr>
        <w:br/>
      </w:r>
      <w:bookmarkStart w:id="1" w:name="_Toc41823869"/>
      <w:r w:rsidRPr="007F7874">
        <w:rPr>
          <w:rFonts w:ascii="Times New Roman" w:hAnsi="Times New Roman"/>
          <w:sz w:val="28"/>
          <w:szCs w:val="28"/>
          <w:lang w:val="en-GB"/>
        </w:rPr>
        <w:t xml:space="preserve">EVALUATION GRID </w:t>
      </w:r>
      <w:bookmarkEnd w:id="1"/>
    </w:p>
    <w:p w14:paraId="4852CA08" w14:textId="77777777" w:rsidR="00912492" w:rsidRDefault="00AE38F8" w:rsidP="00D852C4">
      <w:pPr>
        <w:pStyle w:val="Heading2"/>
        <w:ind w:left="851" w:firstLine="0"/>
        <w:jc w:val="center"/>
        <w:rPr>
          <w:rFonts w:ascii="Times New Roman" w:hAnsi="Times New Roman"/>
          <w:sz w:val="18"/>
          <w:lang w:val="en-GB"/>
        </w:rPr>
      </w:pPr>
      <w:r w:rsidRPr="00EB6B37">
        <w:rPr>
          <w:rFonts w:ascii="Times New Roman" w:hAnsi="Times New Roman"/>
          <w:sz w:val="40"/>
          <w:lang w:val="en-GB"/>
        </w:rPr>
        <w:lastRenderedPageBreak/>
        <w:t xml:space="preserve">EVALUATION </w:t>
      </w:r>
      <w:r w:rsidR="00AC179C" w:rsidRPr="00EB6B37">
        <w:rPr>
          <w:rFonts w:ascii="Times New Roman" w:hAnsi="Times New Roman"/>
          <w:sz w:val="40"/>
          <w:lang w:val="en-GB"/>
        </w:rPr>
        <w:t xml:space="preserve">GRID </w:t>
      </w:r>
      <w:r w:rsidRPr="00EB6B37">
        <w:rPr>
          <w:rFonts w:ascii="Times New Roman" w:hAnsi="Times New Roman"/>
          <w:sz w:val="40"/>
          <w:lang w:val="en-GB"/>
        </w:rPr>
        <w:br/>
      </w:r>
      <w:r w:rsidRPr="00EB6B37">
        <w:rPr>
          <w:rFonts w:ascii="Times New Roman" w:hAnsi="Times New Roman"/>
          <w:sz w:val="18"/>
          <w:lang w:val="en-GB"/>
        </w:rPr>
        <w:t>(</w:t>
      </w:r>
      <w:r w:rsidR="00F042C2">
        <w:rPr>
          <w:rFonts w:ascii="Times New Roman" w:hAnsi="Times New Roman"/>
          <w:sz w:val="18"/>
          <w:lang w:val="en-GB"/>
        </w:rPr>
        <w:t>T</w:t>
      </w:r>
      <w:r w:rsidR="00F042C2" w:rsidRPr="00EB6B37">
        <w:rPr>
          <w:rFonts w:ascii="Times New Roman" w:hAnsi="Times New Roman"/>
          <w:sz w:val="18"/>
          <w:lang w:val="en-GB"/>
        </w:rPr>
        <w:t xml:space="preserve">o </w:t>
      </w:r>
      <w:r w:rsidRPr="00EB6B37">
        <w:rPr>
          <w:rFonts w:ascii="Times New Roman" w:hAnsi="Times New Roman"/>
          <w:sz w:val="18"/>
          <w:lang w:val="en-GB"/>
        </w:rPr>
        <w:t xml:space="preserve">be customised according to the project. The criteria indicated are </w:t>
      </w:r>
      <w:r w:rsidR="00301A74">
        <w:rPr>
          <w:rFonts w:ascii="Times New Roman" w:hAnsi="Times New Roman"/>
          <w:sz w:val="18"/>
          <w:lang w:val="en-GB"/>
        </w:rPr>
        <w:t xml:space="preserve">to be </w:t>
      </w:r>
      <w:r w:rsidRPr="00EB6B37">
        <w:rPr>
          <w:rFonts w:ascii="Times New Roman" w:hAnsi="Times New Roman"/>
          <w:sz w:val="18"/>
          <w:lang w:val="en-GB"/>
        </w:rPr>
        <w:t xml:space="preserve">used by the evaluation committee.) </w:t>
      </w:r>
    </w:p>
    <w:p w14:paraId="2B1D6AED" w14:textId="62E5A748" w:rsidR="00AE38F8" w:rsidRPr="00EB6B37" w:rsidRDefault="00912492" w:rsidP="00D852C4">
      <w:pPr>
        <w:pStyle w:val="Heading2"/>
        <w:ind w:left="851" w:firstLine="0"/>
        <w:jc w:val="center"/>
        <w:rPr>
          <w:rFonts w:ascii="Times New Roman" w:hAnsi="Times New Roman"/>
          <w:sz w:val="18"/>
          <w:lang w:val="en-GB"/>
        </w:rPr>
      </w:pPr>
      <w:r>
        <w:rPr>
          <w:rFonts w:ascii="Times New Roman" w:hAnsi="Times New Roman"/>
          <w:sz w:val="18"/>
          <w:lang w:val="en-GB"/>
        </w:rPr>
        <w:t>This grid m</w:t>
      </w:r>
      <w:r w:rsidR="00AE38F8" w:rsidRPr="00EB6B37">
        <w:rPr>
          <w:rFonts w:ascii="Times New Roman" w:hAnsi="Times New Roman"/>
          <w:sz w:val="18"/>
          <w:lang w:val="en-GB"/>
        </w:rPr>
        <w:t xml:space="preserve">ust be completed by each </w:t>
      </w:r>
      <w:r>
        <w:rPr>
          <w:rFonts w:ascii="Times New Roman" w:hAnsi="Times New Roman"/>
          <w:sz w:val="18"/>
          <w:lang w:val="en-GB"/>
        </w:rPr>
        <w:t>evaluator</w:t>
      </w:r>
      <w:r w:rsidR="00AE38F8" w:rsidRPr="00EB6B37">
        <w:rPr>
          <w:rFonts w:ascii="Times New Roman" w:hAnsi="Times New Roman"/>
          <w:sz w:val="18"/>
          <w:lang w:val="en-GB"/>
        </w:rPr>
        <w:t>.</w:t>
      </w:r>
      <w:r w:rsidR="0025248E">
        <w:rPr>
          <w:rFonts w:ascii="Times New Roman" w:hAnsi="Times New Roman"/>
          <w:sz w:val="18"/>
          <w:lang w:val="en-GB"/>
        </w:rPr>
        <w:t xml:space="preserve"> </w:t>
      </w:r>
    </w:p>
    <w:p w14:paraId="229BCDA8" w14:textId="77777777" w:rsidR="00AE38F8" w:rsidRPr="00EB6B37" w:rsidRDefault="00AE38F8">
      <w:pPr>
        <w:rPr>
          <w:sz w:val="18"/>
          <w:lang w:val="en-GB"/>
        </w:rPr>
      </w:pPr>
    </w:p>
    <w:tbl>
      <w:tblPr>
        <w:tblW w:w="0" w:type="auto"/>
        <w:tblInd w:w="-4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51"/>
        <w:gridCol w:w="7547"/>
        <w:gridCol w:w="2694"/>
        <w:gridCol w:w="3685"/>
      </w:tblGrid>
      <w:tr w:rsidR="00AE38F8" w:rsidRPr="00EB6B37" w14:paraId="03C6C119" w14:textId="77777777">
        <w:tc>
          <w:tcPr>
            <w:tcW w:w="1951" w:type="dxa"/>
            <w:shd w:val="pct5" w:color="auto" w:fill="FFFFFF"/>
            <w:vAlign w:val="center"/>
          </w:tcPr>
          <w:p w14:paraId="4E2D6B6A" w14:textId="77777777" w:rsidR="00AE38F8" w:rsidRPr="00EB6B37" w:rsidRDefault="00AE38F8">
            <w:pPr>
              <w:spacing w:before="120" w:after="120"/>
              <w:ind w:left="142"/>
              <w:rPr>
                <w:b/>
                <w:sz w:val="18"/>
                <w:lang w:val="en-GB"/>
              </w:rPr>
            </w:pPr>
            <w:r w:rsidRPr="00EB6B37">
              <w:rPr>
                <w:b/>
                <w:sz w:val="18"/>
                <w:lang w:val="en-GB"/>
              </w:rPr>
              <w:t>Contract title:</w:t>
            </w:r>
          </w:p>
        </w:tc>
        <w:tc>
          <w:tcPr>
            <w:tcW w:w="7547" w:type="dxa"/>
            <w:vAlign w:val="center"/>
          </w:tcPr>
          <w:p w14:paraId="3F7EA2FD" w14:textId="1A9B9012" w:rsidR="00AE38F8" w:rsidRPr="00EB6B37" w:rsidRDefault="00151A4A">
            <w:pPr>
              <w:spacing w:before="120" w:after="120"/>
              <w:ind w:left="176"/>
              <w:rPr>
                <w:sz w:val="18"/>
                <w:lang w:val="en-GB"/>
              </w:rPr>
            </w:pPr>
            <w:r>
              <w:rPr>
                <w:sz w:val="20"/>
                <w:szCs w:val="22"/>
                <w:lang w:val="en-GB"/>
              </w:rPr>
              <w:t>Construction of Municipal Wastewater Treatment and Collection System in Niš-Lot 1- Construction of WWTP Ciganski Ključ and Wastewater treatment at WTP Mediana</w:t>
            </w:r>
          </w:p>
        </w:tc>
        <w:tc>
          <w:tcPr>
            <w:tcW w:w="2694" w:type="dxa"/>
            <w:shd w:val="pct5" w:color="auto" w:fill="FFFFFF"/>
          </w:tcPr>
          <w:p w14:paraId="783FA9CF" w14:textId="77777777" w:rsidR="00AE38F8" w:rsidRPr="00EB6B37" w:rsidRDefault="00AE38F8">
            <w:pPr>
              <w:spacing w:before="120" w:after="120"/>
              <w:ind w:left="142"/>
              <w:rPr>
                <w:b/>
                <w:sz w:val="18"/>
                <w:lang w:val="en-GB"/>
              </w:rPr>
            </w:pPr>
            <w:r w:rsidRPr="00EB6B37">
              <w:rPr>
                <w:b/>
                <w:sz w:val="18"/>
                <w:lang w:val="en-GB"/>
              </w:rPr>
              <w:t>Publication reference:</w:t>
            </w:r>
          </w:p>
        </w:tc>
        <w:tc>
          <w:tcPr>
            <w:tcW w:w="3685" w:type="dxa"/>
          </w:tcPr>
          <w:p w14:paraId="3D626B9A" w14:textId="2BACC121" w:rsidR="00AE38F8" w:rsidRPr="00EB6B37" w:rsidRDefault="00D757F4">
            <w:pPr>
              <w:spacing w:before="120" w:after="120"/>
              <w:ind w:left="176"/>
              <w:rPr>
                <w:sz w:val="18"/>
                <w:lang w:val="en-GB"/>
              </w:rPr>
            </w:pPr>
            <w:r w:rsidRPr="00D757F4">
              <w:rPr>
                <w:sz w:val="18"/>
                <w:lang w:val="en-GB"/>
              </w:rPr>
              <w:t>NEAR/BEG/2021/EA-OP/0122</w:t>
            </w:r>
          </w:p>
        </w:tc>
      </w:tr>
    </w:tbl>
    <w:p w14:paraId="7AEAA0DD" w14:textId="77777777" w:rsidR="00AE38F8" w:rsidRPr="00EB6B37" w:rsidRDefault="00AE38F8">
      <w:pPr>
        <w:pStyle w:val="Heading2"/>
        <w:rPr>
          <w:rFonts w:ascii="Times New Roman" w:hAnsi="Times New Roman"/>
          <w:sz w:val="18"/>
          <w:lang w:val="en-GB"/>
        </w:rPr>
      </w:pPr>
    </w:p>
    <w:tbl>
      <w:tblPr>
        <w:tblW w:w="1587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518"/>
        <w:gridCol w:w="1310"/>
        <w:gridCol w:w="709"/>
        <w:gridCol w:w="709"/>
        <w:gridCol w:w="567"/>
        <w:gridCol w:w="850"/>
        <w:gridCol w:w="567"/>
        <w:gridCol w:w="1559"/>
        <w:gridCol w:w="1560"/>
        <w:gridCol w:w="709"/>
        <w:gridCol w:w="4111"/>
      </w:tblGrid>
      <w:tr w:rsidR="00AE38F8" w:rsidRPr="00EB6B37" w14:paraId="0AA5D99A" w14:textId="77777777">
        <w:trPr>
          <w:cantSplit/>
          <w:trHeight w:val="2290"/>
          <w:tblHeader/>
        </w:trPr>
        <w:tc>
          <w:tcPr>
            <w:tcW w:w="709" w:type="dxa"/>
            <w:shd w:val="pct5" w:color="auto" w:fill="FFFFFF"/>
            <w:textDirection w:val="btLr"/>
          </w:tcPr>
          <w:p w14:paraId="162A34C0" w14:textId="77777777" w:rsidR="00AE38F8" w:rsidRPr="00787C65" w:rsidRDefault="00AE38F8" w:rsidP="00787C65">
            <w:pPr>
              <w:ind w:left="113" w:right="113"/>
              <w:jc w:val="center"/>
              <w:rPr>
                <w:b/>
                <w:sz w:val="20"/>
                <w:lang w:val="en-GB"/>
              </w:rPr>
            </w:pPr>
            <w:r w:rsidRPr="00787C65">
              <w:rPr>
                <w:b/>
                <w:sz w:val="20"/>
                <w:lang w:val="en-GB"/>
              </w:rPr>
              <w:t xml:space="preserve">Tender envelope </w:t>
            </w:r>
            <w:r w:rsidR="00082659" w:rsidRPr="00787C65">
              <w:rPr>
                <w:b/>
                <w:sz w:val="20"/>
                <w:lang w:val="en-GB"/>
              </w:rPr>
              <w:t>no.</w:t>
            </w:r>
          </w:p>
        </w:tc>
        <w:tc>
          <w:tcPr>
            <w:tcW w:w="2518" w:type="dxa"/>
            <w:shd w:val="pct5" w:color="auto" w:fill="FFFFFF"/>
          </w:tcPr>
          <w:p w14:paraId="6C3663F8" w14:textId="77777777" w:rsidR="00AE38F8" w:rsidRPr="00787C65" w:rsidRDefault="00AE38F8" w:rsidP="0008107A">
            <w:pPr>
              <w:spacing w:before="480"/>
              <w:jc w:val="center"/>
              <w:rPr>
                <w:b/>
                <w:sz w:val="20"/>
                <w:lang w:val="en-GB"/>
              </w:rPr>
            </w:pPr>
            <w:r w:rsidRPr="00787C65">
              <w:rPr>
                <w:b/>
                <w:sz w:val="20"/>
                <w:lang w:val="en-GB"/>
              </w:rPr>
              <w:t>Tenderer's name</w:t>
            </w:r>
          </w:p>
        </w:tc>
        <w:tc>
          <w:tcPr>
            <w:tcW w:w="1310" w:type="dxa"/>
            <w:shd w:val="pct5" w:color="auto" w:fill="FFFFFF"/>
          </w:tcPr>
          <w:p w14:paraId="7DA60019" w14:textId="77777777" w:rsidR="0008107A" w:rsidRPr="00787C65" w:rsidRDefault="00AE38F8" w:rsidP="0008107A">
            <w:pPr>
              <w:spacing w:before="480"/>
              <w:jc w:val="center"/>
              <w:rPr>
                <w:b/>
                <w:sz w:val="20"/>
                <w:lang w:val="en-GB"/>
              </w:rPr>
            </w:pPr>
            <w:r w:rsidRPr="00787C65">
              <w:rPr>
                <w:b/>
                <w:sz w:val="20"/>
                <w:lang w:val="en-GB"/>
              </w:rPr>
              <w:t>Rules of origin respected?</w:t>
            </w:r>
          </w:p>
          <w:p w14:paraId="645ECB92" w14:textId="77777777" w:rsidR="00AE38F8" w:rsidRPr="00787C65" w:rsidRDefault="00AE38F8" w:rsidP="0008107A">
            <w:pPr>
              <w:spacing w:before="120"/>
              <w:jc w:val="center"/>
              <w:rPr>
                <w:b/>
                <w:sz w:val="20"/>
                <w:lang w:val="en-GB"/>
              </w:rPr>
            </w:pPr>
            <w:r w:rsidRPr="00787C65">
              <w:rPr>
                <w:b/>
                <w:sz w:val="20"/>
                <w:lang w:val="en-GB"/>
              </w:rPr>
              <w:t>(Yes/No)</w:t>
            </w:r>
          </w:p>
        </w:tc>
        <w:tc>
          <w:tcPr>
            <w:tcW w:w="709" w:type="dxa"/>
            <w:tcBorders>
              <w:left w:val="nil"/>
            </w:tcBorders>
            <w:shd w:val="pct5" w:color="auto" w:fill="FFFFFF"/>
            <w:textDirection w:val="btLr"/>
          </w:tcPr>
          <w:p w14:paraId="23B4900F" w14:textId="77777777" w:rsidR="00AE38F8" w:rsidRPr="00787C65" w:rsidRDefault="00AE38F8">
            <w:pPr>
              <w:ind w:left="113" w:right="113"/>
              <w:rPr>
                <w:b/>
                <w:sz w:val="20"/>
                <w:lang w:val="en-GB"/>
              </w:rPr>
            </w:pPr>
            <w:r w:rsidRPr="00787C65">
              <w:rPr>
                <w:b/>
                <w:sz w:val="20"/>
                <w:lang w:val="en-GB"/>
              </w:rPr>
              <w:t>Economic and financial capacity? (OK/a/b/…)</w:t>
            </w:r>
          </w:p>
        </w:tc>
        <w:tc>
          <w:tcPr>
            <w:tcW w:w="709" w:type="dxa"/>
            <w:shd w:val="pct5" w:color="auto" w:fill="FFFFFF"/>
            <w:textDirection w:val="btLr"/>
          </w:tcPr>
          <w:p w14:paraId="61075821" w14:textId="77777777" w:rsidR="00AE38F8" w:rsidRPr="00787C65" w:rsidRDefault="00AE38F8">
            <w:pPr>
              <w:ind w:left="113" w:right="113"/>
              <w:rPr>
                <w:b/>
                <w:sz w:val="20"/>
                <w:lang w:val="en-GB"/>
              </w:rPr>
            </w:pPr>
            <w:r w:rsidRPr="00787C65">
              <w:rPr>
                <w:b/>
                <w:sz w:val="20"/>
                <w:lang w:val="en-GB"/>
              </w:rPr>
              <w:t>Professional capacity? (OK/a/b/…)</w:t>
            </w:r>
          </w:p>
        </w:tc>
        <w:tc>
          <w:tcPr>
            <w:tcW w:w="567" w:type="dxa"/>
            <w:shd w:val="pct5" w:color="auto" w:fill="FFFFFF"/>
            <w:textDirection w:val="btLr"/>
          </w:tcPr>
          <w:p w14:paraId="71CCCB2B" w14:textId="77777777" w:rsidR="00AE38F8" w:rsidRPr="00787C65" w:rsidRDefault="00AE38F8">
            <w:pPr>
              <w:ind w:left="113" w:right="113"/>
              <w:rPr>
                <w:b/>
                <w:sz w:val="20"/>
                <w:lang w:val="en-GB"/>
              </w:rPr>
            </w:pPr>
            <w:r w:rsidRPr="00787C65">
              <w:rPr>
                <w:b/>
                <w:sz w:val="20"/>
                <w:lang w:val="en-GB"/>
              </w:rPr>
              <w:t>Technical capacity? (OK/a/b/…)</w:t>
            </w:r>
          </w:p>
        </w:tc>
        <w:tc>
          <w:tcPr>
            <w:tcW w:w="850" w:type="dxa"/>
            <w:shd w:val="pct5" w:color="auto" w:fill="FFFFFF"/>
            <w:textDirection w:val="btLr"/>
          </w:tcPr>
          <w:p w14:paraId="589B2103" w14:textId="77777777" w:rsidR="00AE38F8" w:rsidRPr="00787C65" w:rsidRDefault="00AE38F8">
            <w:pPr>
              <w:ind w:left="113" w:right="113"/>
              <w:rPr>
                <w:b/>
                <w:sz w:val="20"/>
                <w:lang w:val="en-GB"/>
              </w:rPr>
            </w:pPr>
            <w:r w:rsidRPr="00787C65">
              <w:rPr>
                <w:b/>
                <w:sz w:val="20"/>
                <w:lang w:val="en-GB"/>
              </w:rPr>
              <w:t>Compliance with technical specifications? (OK/a/b/…)</w:t>
            </w:r>
          </w:p>
        </w:tc>
        <w:tc>
          <w:tcPr>
            <w:tcW w:w="567" w:type="dxa"/>
            <w:shd w:val="pct5" w:color="auto" w:fill="FFFFFF"/>
            <w:textDirection w:val="btLr"/>
          </w:tcPr>
          <w:p w14:paraId="524E5B9C" w14:textId="77777777" w:rsidR="00AE38F8" w:rsidRPr="00787C65" w:rsidRDefault="00AE38F8">
            <w:pPr>
              <w:ind w:left="113" w:right="113"/>
              <w:rPr>
                <w:b/>
                <w:sz w:val="20"/>
                <w:lang w:val="en-GB"/>
              </w:rPr>
            </w:pPr>
            <w:r w:rsidRPr="00787C65">
              <w:rPr>
                <w:b/>
                <w:sz w:val="20"/>
                <w:lang w:val="en-GB"/>
              </w:rPr>
              <w:t>Ancillary services as required? (OK/a/b/…/NA)</w:t>
            </w:r>
          </w:p>
        </w:tc>
        <w:tc>
          <w:tcPr>
            <w:tcW w:w="1559" w:type="dxa"/>
            <w:shd w:val="pct5" w:color="auto" w:fill="FFFFFF"/>
          </w:tcPr>
          <w:p w14:paraId="231D629D" w14:textId="77777777" w:rsidR="00AE38F8" w:rsidRPr="00787C65" w:rsidRDefault="00AE38F8" w:rsidP="0008107A">
            <w:pPr>
              <w:tabs>
                <w:tab w:val="left" w:pos="729"/>
              </w:tabs>
              <w:spacing w:before="480"/>
              <w:jc w:val="center"/>
              <w:rPr>
                <w:b/>
                <w:sz w:val="20"/>
                <w:lang w:val="en-GB"/>
              </w:rPr>
            </w:pPr>
            <w:r w:rsidRPr="00787C65">
              <w:rPr>
                <w:b/>
                <w:sz w:val="20"/>
                <w:lang w:val="en-GB"/>
              </w:rPr>
              <w:t>Nationalities of subcontractors eligible?</w:t>
            </w:r>
          </w:p>
          <w:p w14:paraId="395CECF0" w14:textId="77777777" w:rsidR="00AE38F8" w:rsidRPr="00787C65" w:rsidRDefault="00AE38F8" w:rsidP="0008107A">
            <w:pPr>
              <w:tabs>
                <w:tab w:val="left" w:pos="729"/>
              </w:tabs>
              <w:spacing w:before="120"/>
              <w:jc w:val="center"/>
              <w:rPr>
                <w:b/>
                <w:sz w:val="20"/>
                <w:lang w:val="en-GB"/>
              </w:rPr>
            </w:pPr>
            <w:r w:rsidRPr="00787C65">
              <w:rPr>
                <w:b/>
                <w:sz w:val="20"/>
                <w:lang w:val="en-GB"/>
              </w:rPr>
              <w:t>(Yes/No)</w:t>
            </w:r>
          </w:p>
        </w:tc>
        <w:tc>
          <w:tcPr>
            <w:tcW w:w="1560" w:type="dxa"/>
            <w:shd w:val="pct5" w:color="auto" w:fill="FFFFFF"/>
          </w:tcPr>
          <w:p w14:paraId="3CFA8D1A" w14:textId="77777777" w:rsidR="00AE38F8" w:rsidRPr="00787C65" w:rsidRDefault="00AE38F8" w:rsidP="0008107A">
            <w:pPr>
              <w:spacing w:before="480"/>
              <w:ind w:right="35"/>
              <w:jc w:val="center"/>
              <w:rPr>
                <w:b/>
                <w:sz w:val="20"/>
                <w:lang w:val="en-GB"/>
              </w:rPr>
            </w:pPr>
            <w:r w:rsidRPr="00787C65">
              <w:rPr>
                <w:b/>
                <w:sz w:val="20"/>
                <w:lang w:val="en-GB"/>
              </w:rPr>
              <w:t>Other technical requirements in tender dossier?</w:t>
            </w:r>
          </w:p>
          <w:p w14:paraId="7303F715" w14:textId="77777777" w:rsidR="00AE38F8" w:rsidRPr="00787C65" w:rsidRDefault="00AE38F8" w:rsidP="0008107A">
            <w:pPr>
              <w:spacing w:before="120"/>
              <w:ind w:right="34"/>
              <w:jc w:val="center"/>
              <w:rPr>
                <w:b/>
                <w:sz w:val="20"/>
                <w:lang w:val="en-GB"/>
              </w:rPr>
            </w:pPr>
            <w:r w:rsidRPr="00787C65">
              <w:rPr>
                <w:b/>
                <w:sz w:val="20"/>
                <w:lang w:val="en-GB"/>
              </w:rPr>
              <w:t>(Yes/No/Not applicable)</w:t>
            </w:r>
          </w:p>
        </w:tc>
        <w:tc>
          <w:tcPr>
            <w:tcW w:w="709" w:type="dxa"/>
            <w:shd w:val="pct5" w:color="auto" w:fill="FFFFFF"/>
            <w:textDirection w:val="btLr"/>
          </w:tcPr>
          <w:p w14:paraId="7A2ADC42" w14:textId="77777777" w:rsidR="00AE38F8" w:rsidRPr="00787C65" w:rsidRDefault="00AE38F8" w:rsidP="00787C65">
            <w:pPr>
              <w:ind w:left="113" w:right="113"/>
              <w:jc w:val="center"/>
              <w:rPr>
                <w:b/>
                <w:sz w:val="20"/>
                <w:lang w:val="en-GB"/>
              </w:rPr>
            </w:pPr>
            <w:r w:rsidRPr="00787C65">
              <w:rPr>
                <w:b/>
                <w:sz w:val="20"/>
                <w:lang w:val="en-GB"/>
              </w:rPr>
              <w:t>Technical compliance? (Yes/No)</w:t>
            </w:r>
          </w:p>
        </w:tc>
        <w:tc>
          <w:tcPr>
            <w:tcW w:w="4111" w:type="dxa"/>
            <w:shd w:val="pct5" w:color="auto" w:fill="FFFFFF"/>
          </w:tcPr>
          <w:p w14:paraId="5950C517" w14:textId="77777777" w:rsidR="00AE38F8" w:rsidRPr="00787C65" w:rsidRDefault="00AE38F8" w:rsidP="00787C65">
            <w:pPr>
              <w:spacing w:before="480"/>
              <w:jc w:val="center"/>
              <w:rPr>
                <w:b/>
                <w:sz w:val="20"/>
                <w:lang w:val="en-GB"/>
              </w:rPr>
            </w:pPr>
            <w:r w:rsidRPr="00787C65">
              <w:rPr>
                <w:b/>
                <w:sz w:val="20"/>
                <w:lang w:val="en-GB"/>
              </w:rPr>
              <w:t>Observations</w:t>
            </w:r>
          </w:p>
        </w:tc>
      </w:tr>
      <w:tr w:rsidR="00A91F7E" w:rsidRPr="00EB6B37" w14:paraId="50B9101D" w14:textId="77777777">
        <w:trPr>
          <w:cantSplit/>
        </w:trPr>
        <w:tc>
          <w:tcPr>
            <w:tcW w:w="709" w:type="dxa"/>
          </w:tcPr>
          <w:p w14:paraId="17999F0C" w14:textId="77777777" w:rsidR="00A91F7E" w:rsidRPr="00EB6B37" w:rsidRDefault="00A91F7E">
            <w:pPr>
              <w:spacing w:before="120" w:after="120"/>
              <w:rPr>
                <w:sz w:val="18"/>
                <w:lang w:val="en-GB"/>
              </w:rPr>
            </w:pPr>
          </w:p>
        </w:tc>
        <w:tc>
          <w:tcPr>
            <w:tcW w:w="2518" w:type="dxa"/>
          </w:tcPr>
          <w:p w14:paraId="7B774860" w14:textId="77777777" w:rsidR="00A91F7E" w:rsidRPr="00EB6B37" w:rsidRDefault="00A91F7E">
            <w:pPr>
              <w:spacing w:before="120" w:after="120"/>
              <w:rPr>
                <w:sz w:val="18"/>
                <w:lang w:val="en-GB"/>
              </w:rPr>
            </w:pPr>
          </w:p>
        </w:tc>
        <w:tc>
          <w:tcPr>
            <w:tcW w:w="1310" w:type="dxa"/>
          </w:tcPr>
          <w:p w14:paraId="2A2093D8" w14:textId="77777777" w:rsidR="00A91F7E" w:rsidRPr="00EB6B37" w:rsidRDefault="00A91F7E" w:rsidP="0008107A">
            <w:pPr>
              <w:spacing w:before="120" w:after="120"/>
              <w:jc w:val="center"/>
              <w:rPr>
                <w:sz w:val="18"/>
                <w:lang w:val="en-GB"/>
              </w:rPr>
            </w:pPr>
          </w:p>
        </w:tc>
        <w:tc>
          <w:tcPr>
            <w:tcW w:w="709" w:type="dxa"/>
            <w:tcBorders>
              <w:left w:val="nil"/>
            </w:tcBorders>
          </w:tcPr>
          <w:p w14:paraId="3ED4A0CF" w14:textId="77777777" w:rsidR="00A91F7E" w:rsidRPr="00EB6B37" w:rsidRDefault="00A91F7E" w:rsidP="0008107A">
            <w:pPr>
              <w:spacing w:before="120" w:after="120"/>
              <w:jc w:val="center"/>
              <w:rPr>
                <w:sz w:val="18"/>
                <w:lang w:val="en-GB"/>
              </w:rPr>
            </w:pPr>
          </w:p>
        </w:tc>
        <w:tc>
          <w:tcPr>
            <w:tcW w:w="709" w:type="dxa"/>
          </w:tcPr>
          <w:p w14:paraId="7E29E8C8" w14:textId="77777777" w:rsidR="00A91F7E" w:rsidRPr="00EB6B37" w:rsidRDefault="00A91F7E" w:rsidP="0008107A">
            <w:pPr>
              <w:spacing w:before="120" w:after="120"/>
              <w:jc w:val="center"/>
              <w:rPr>
                <w:sz w:val="18"/>
                <w:lang w:val="en-GB"/>
              </w:rPr>
            </w:pPr>
          </w:p>
        </w:tc>
        <w:tc>
          <w:tcPr>
            <w:tcW w:w="567" w:type="dxa"/>
          </w:tcPr>
          <w:p w14:paraId="28D43AB7" w14:textId="77777777" w:rsidR="00A91F7E" w:rsidRPr="00EB6B37" w:rsidRDefault="00A91F7E" w:rsidP="0008107A">
            <w:pPr>
              <w:spacing w:before="120" w:after="120"/>
              <w:jc w:val="center"/>
              <w:rPr>
                <w:sz w:val="18"/>
                <w:lang w:val="en-GB"/>
              </w:rPr>
            </w:pPr>
          </w:p>
        </w:tc>
        <w:tc>
          <w:tcPr>
            <w:tcW w:w="850" w:type="dxa"/>
          </w:tcPr>
          <w:p w14:paraId="70DD5445" w14:textId="77777777" w:rsidR="00A91F7E" w:rsidRPr="00EB6B37" w:rsidRDefault="00A91F7E" w:rsidP="0008107A">
            <w:pPr>
              <w:spacing w:before="120" w:after="120"/>
              <w:jc w:val="center"/>
              <w:rPr>
                <w:sz w:val="18"/>
                <w:lang w:val="en-GB"/>
              </w:rPr>
            </w:pPr>
          </w:p>
        </w:tc>
        <w:tc>
          <w:tcPr>
            <w:tcW w:w="567" w:type="dxa"/>
          </w:tcPr>
          <w:p w14:paraId="75F6DA71" w14:textId="31283745" w:rsidR="00A91F7E" w:rsidRPr="00EB6B37" w:rsidRDefault="00A91F7E" w:rsidP="00055FA5">
            <w:pPr>
              <w:spacing w:before="120" w:after="120"/>
              <w:jc w:val="center"/>
              <w:rPr>
                <w:sz w:val="18"/>
                <w:lang w:val="en-GB"/>
              </w:rPr>
            </w:pPr>
          </w:p>
        </w:tc>
        <w:tc>
          <w:tcPr>
            <w:tcW w:w="1559" w:type="dxa"/>
          </w:tcPr>
          <w:p w14:paraId="1A27192A" w14:textId="77777777" w:rsidR="00A91F7E" w:rsidRPr="00EB6B37" w:rsidRDefault="00A91F7E" w:rsidP="0008107A">
            <w:pPr>
              <w:spacing w:before="120" w:after="120"/>
              <w:jc w:val="center"/>
              <w:rPr>
                <w:sz w:val="18"/>
                <w:lang w:val="en-GB"/>
              </w:rPr>
            </w:pPr>
          </w:p>
        </w:tc>
        <w:tc>
          <w:tcPr>
            <w:tcW w:w="1560" w:type="dxa"/>
          </w:tcPr>
          <w:p w14:paraId="68FD1A53" w14:textId="6EDD1666" w:rsidR="00A91F7E" w:rsidRPr="00EB6B37" w:rsidRDefault="00A91F7E" w:rsidP="00055FA5">
            <w:pPr>
              <w:spacing w:before="120" w:after="120"/>
              <w:jc w:val="center"/>
              <w:rPr>
                <w:sz w:val="18"/>
                <w:lang w:val="en-GB"/>
              </w:rPr>
            </w:pPr>
          </w:p>
        </w:tc>
        <w:tc>
          <w:tcPr>
            <w:tcW w:w="709" w:type="dxa"/>
          </w:tcPr>
          <w:p w14:paraId="50E7D996" w14:textId="77777777" w:rsidR="00A91F7E" w:rsidRPr="00EB6B37" w:rsidRDefault="00A91F7E" w:rsidP="0008107A">
            <w:pPr>
              <w:spacing w:before="120" w:after="120"/>
              <w:jc w:val="center"/>
              <w:rPr>
                <w:sz w:val="18"/>
                <w:lang w:val="en-GB"/>
              </w:rPr>
            </w:pPr>
          </w:p>
        </w:tc>
        <w:tc>
          <w:tcPr>
            <w:tcW w:w="4111" w:type="dxa"/>
          </w:tcPr>
          <w:p w14:paraId="69933DDC" w14:textId="77777777" w:rsidR="00A91F7E" w:rsidRPr="00EB6B37" w:rsidRDefault="00A91F7E">
            <w:pPr>
              <w:spacing w:before="120" w:after="120"/>
              <w:rPr>
                <w:sz w:val="18"/>
                <w:lang w:val="en-GB"/>
              </w:rPr>
            </w:pPr>
          </w:p>
        </w:tc>
      </w:tr>
      <w:tr w:rsidR="00A91F7E" w:rsidRPr="00EB6B37" w14:paraId="46B2BDCF" w14:textId="77777777">
        <w:trPr>
          <w:cantSplit/>
        </w:trPr>
        <w:tc>
          <w:tcPr>
            <w:tcW w:w="709" w:type="dxa"/>
          </w:tcPr>
          <w:p w14:paraId="66AC17A7" w14:textId="77777777" w:rsidR="00A91F7E" w:rsidRPr="00EB6B37" w:rsidRDefault="00A91F7E">
            <w:pPr>
              <w:spacing w:before="120" w:after="120"/>
              <w:rPr>
                <w:sz w:val="18"/>
                <w:lang w:val="en-GB"/>
              </w:rPr>
            </w:pPr>
          </w:p>
        </w:tc>
        <w:tc>
          <w:tcPr>
            <w:tcW w:w="2518" w:type="dxa"/>
          </w:tcPr>
          <w:p w14:paraId="731449D1" w14:textId="77777777" w:rsidR="00A91F7E" w:rsidRPr="00EB6B37" w:rsidRDefault="00A91F7E">
            <w:pPr>
              <w:spacing w:before="120" w:after="120"/>
              <w:rPr>
                <w:sz w:val="18"/>
                <w:lang w:val="en-GB"/>
              </w:rPr>
            </w:pPr>
          </w:p>
        </w:tc>
        <w:tc>
          <w:tcPr>
            <w:tcW w:w="1310" w:type="dxa"/>
          </w:tcPr>
          <w:p w14:paraId="6C60C332" w14:textId="77777777" w:rsidR="00A91F7E" w:rsidRPr="00EB6B37" w:rsidRDefault="00A91F7E" w:rsidP="0008107A">
            <w:pPr>
              <w:spacing w:before="120" w:after="120"/>
              <w:jc w:val="center"/>
              <w:rPr>
                <w:sz w:val="18"/>
                <w:lang w:val="en-GB"/>
              </w:rPr>
            </w:pPr>
          </w:p>
        </w:tc>
        <w:tc>
          <w:tcPr>
            <w:tcW w:w="709" w:type="dxa"/>
            <w:tcBorders>
              <w:left w:val="nil"/>
            </w:tcBorders>
          </w:tcPr>
          <w:p w14:paraId="572D4122" w14:textId="77777777" w:rsidR="00A91F7E" w:rsidRPr="00EB6B37" w:rsidRDefault="00A91F7E" w:rsidP="0008107A">
            <w:pPr>
              <w:spacing w:before="120" w:after="120"/>
              <w:jc w:val="center"/>
              <w:rPr>
                <w:sz w:val="18"/>
                <w:lang w:val="en-GB"/>
              </w:rPr>
            </w:pPr>
          </w:p>
        </w:tc>
        <w:tc>
          <w:tcPr>
            <w:tcW w:w="709" w:type="dxa"/>
          </w:tcPr>
          <w:p w14:paraId="7E28ABCF" w14:textId="77777777" w:rsidR="00A91F7E" w:rsidRPr="00EB6B37" w:rsidRDefault="00A91F7E" w:rsidP="0008107A">
            <w:pPr>
              <w:spacing w:before="120" w:after="120"/>
              <w:jc w:val="center"/>
              <w:rPr>
                <w:sz w:val="18"/>
                <w:lang w:val="en-GB"/>
              </w:rPr>
            </w:pPr>
          </w:p>
        </w:tc>
        <w:tc>
          <w:tcPr>
            <w:tcW w:w="567" w:type="dxa"/>
          </w:tcPr>
          <w:p w14:paraId="79542B11" w14:textId="77777777" w:rsidR="00A91F7E" w:rsidRPr="00EB6B37" w:rsidRDefault="00A91F7E" w:rsidP="0008107A">
            <w:pPr>
              <w:spacing w:before="120" w:after="120"/>
              <w:jc w:val="center"/>
              <w:rPr>
                <w:sz w:val="18"/>
                <w:lang w:val="en-GB"/>
              </w:rPr>
            </w:pPr>
          </w:p>
        </w:tc>
        <w:tc>
          <w:tcPr>
            <w:tcW w:w="850" w:type="dxa"/>
          </w:tcPr>
          <w:p w14:paraId="2D052995" w14:textId="77777777" w:rsidR="00A91F7E" w:rsidRPr="00EB6B37" w:rsidRDefault="00A91F7E" w:rsidP="0008107A">
            <w:pPr>
              <w:spacing w:before="120" w:after="120"/>
              <w:jc w:val="center"/>
              <w:rPr>
                <w:sz w:val="18"/>
                <w:lang w:val="en-GB"/>
              </w:rPr>
            </w:pPr>
          </w:p>
        </w:tc>
        <w:tc>
          <w:tcPr>
            <w:tcW w:w="567" w:type="dxa"/>
          </w:tcPr>
          <w:p w14:paraId="3A18FD17" w14:textId="77777777" w:rsidR="00A91F7E" w:rsidRPr="00EB6B37" w:rsidRDefault="00A91F7E" w:rsidP="0008107A">
            <w:pPr>
              <w:spacing w:before="120" w:after="120"/>
              <w:jc w:val="center"/>
              <w:rPr>
                <w:sz w:val="18"/>
                <w:lang w:val="en-GB"/>
              </w:rPr>
            </w:pPr>
          </w:p>
        </w:tc>
        <w:tc>
          <w:tcPr>
            <w:tcW w:w="1559" w:type="dxa"/>
          </w:tcPr>
          <w:p w14:paraId="6BB22B87" w14:textId="77777777" w:rsidR="00A91F7E" w:rsidRPr="00EB6B37" w:rsidRDefault="00A91F7E" w:rsidP="0008107A">
            <w:pPr>
              <w:spacing w:before="120" w:after="120"/>
              <w:jc w:val="center"/>
              <w:rPr>
                <w:sz w:val="18"/>
                <w:lang w:val="en-GB"/>
              </w:rPr>
            </w:pPr>
          </w:p>
        </w:tc>
        <w:tc>
          <w:tcPr>
            <w:tcW w:w="1560" w:type="dxa"/>
          </w:tcPr>
          <w:p w14:paraId="2D3CC185" w14:textId="77777777" w:rsidR="00A91F7E" w:rsidRPr="00EB6B37" w:rsidRDefault="00A91F7E" w:rsidP="0008107A">
            <w:pPr>
              <w:spacing w:before="120" w:after="120"/>
              <w:jc w:val="center"/>
              <w:rPr>
                <w:sz w:val="18"/>
                <w:lang w:val="en-GB"/>
              </w:rPr>
            </w:pPr>
          </w:p>
        </w:tc>
        <w:tc>
          <w:tcPr>
            <w:tcW w:w="709" w:type="dxa"/>
          </w:tcPr>
          <w:p w14:paraId="0ED8DF50" w14:textId="77777777" w:rsidR="00A91F7E" w:rsidRPr="00EB6B37" w:rsidRDefault="00A91F7E" w:rsidP="0008107A">
            <w:pPr>
              <w:spacing w:before="120" w:after="120"/>
              <w:jc w:val="center"/>
              <w:rPr>
                <w:sz w:val="18"/>
                <w:lang w:val="en-GB"/>
              </w:rPr>
            </w:pPr>
          </w:p>
        </w:tc>
        <w:tc>
          <w:tcPr>
            <w:tcW w:w="4111" w:type="dxa"/>
          </w:tcPr>
          <w:p w14:paraId="30FBCB4B" w14:textId="77777777" w:rsidR="00A91F7E" w:rsidRPr="00EB6B37" w:rsidRDefault="00A91F7E">
            <w:pPr>
              <w:spacing w:before="120" w:after="120"/>
              <w:rPr>
                <w:sz w:val="18"/>
                <w:lang w:val="en-GB"/>
              </w:rPr>
            </w:pPr>
          </w:p>
        </w:tc>
      </w:tr>
      <w:tr w:rsidR="00A91F7E" w:rsidRPr="00EB6B37" w14:paraId="4D4E5FCC" w14:textId="77777777">
        <w:trPr>
          <w:cantSplit/>
        </w:trPr>
        <w:tc>
          <w:tcPr>
            <w:tcW w:w="709" w:type="dxa"/>
          </w:tcPr>
          <w:p w14:paraId="52288591" w14:textId="77777777" w:rsidR="00A91F7E" w:rsidRPr="00EB6B37" w:rsidRDefault="00A91F7E">
            <w:pPr>
              <w:spacing w:before="120" w:after="120"/>
              <w:rPr>
                <w:sz w:val="18"/>
                <w:lang w:val="en-GB"/>
              </w:rPr>
            </w:pPr>
          </w:p>
        </w:tc>
        <w:tc>
          <w:tcPr>
            <w:tcW w:w="2518" w:type="dxa"/>
          </w:tcPr>
          <w:p w14:paraId="7798DD92" w14:textId="77777777" w:rsidR="00A91F7E" w:rsidRPr="00EB6B37" w:rsidRDefault="00A91F7E">
            <w:pPr>
              <w:spacing w:before="120" w:after="120"/>
              <w:rPr>
                <w:sz w:val="18"/>
                <w:lang w:val="en-GB"/>
              </w:rPr>
            </w:pPr>
          </w:p>
        </w:tc>
        <w:tc>
          <w:tcPr>
            <w:tcW w:w="1310" w:type="dxa"/>
          </w:tcPr>
          <w:p w14:paraId="3E791855" w14:textId="77777777" w:rsidR="00A91F7E" w:rsidRPr="00EB6B37" w:rsidRDefault="00A91F7E" w:rsidP="0008107A">
            <w:pPr>
              <w:spacing w:before="120" w:after="120"/>
              <w:jc w:val="center"/>
              <w:rPr>
                <w:sz w:val="18"/>
                <w:lang w:val="en-GB"/>
              </w:rPr>
            </w:pPr>
          </w:p>
        </w:tc>
        <w:tc>
          <w:tcPr>
            <w:tcW w:w="709" w:type="dxa"/>
            <w:tcBorders>
              <w:left w:val="nil"/>
            </w:tcBorders>
          </w:tcPr>
          <w:p w14:paraId="46A75D1B" w14:textId="77777777" w:rsidR="00A91F7E" w:rsidRPr="00EB6B37" w:rsidRDefault="00A91F7E" w:rsidP="0008107A">
            <w:pPr>
              <w:spacing w:before="120" w:after="120"/>
              <w:jc w:val="center"/>
              <w:rPr>
                <w:sz w:val="18"/>
                <w:lang w:val="en-GB"/>
              </w:rPr>
            </w:pPr>
          </w:p>
        </w:tc>
        <w:tc>
          <w:tcPr>
            <w:tcW w:w="709" w:type="dxa"/>
          </w:tcPr>
          <w:p w14:paraId="1DABA1B0" w14:textId="77777777" w:rsidR="00A91F7E" w:rsidRPr="00EB6B37" w:rsidRDefault="00A91F7E" w:rsidP="0008107A">
            <w:pPr>
              <w:spacing w:before="120" w:after="120"/>
              <w:jc w:val="center"/>
              <w:rPr>
                <w:sz w:val="18"/>
                <w:lang w:val="en-GB"/>
              </w:rPr>
            </w:pPr>
          </w:p>
        </w:tc>
        <w:tc>
          <w:tcPr>
            <w:tcW w:w="567" w:type="dxa"/>
          </w:tcPr>
          <w:p w14:paraId="5C669E59" w14:textId="77777777" w:rsidR="00A91F7E" w:rsidRPr="00EB6B37" w:rsidRDefault="00A91F7E" w:rsidP="0008107A">
            <w:pPr>
              <w:spacing w:before="120" w:after="120"/>
              <w:jc w:val="center"/>
              <w:rPr>
                <w:sz w:val="18"/>
                <w:lang w:val="en-GB"/>
              </w:rPr>
            </w:pPr>
          </w:p>
        </w:tc>
        <w:tc>
          <w:tcPr>
            <w:tcW w:w="850" w:type="dxa"/>
          </w:tcPr>
          <w:p w14:paraId="67D5AC1F" w14:textId="77777777" w:rsidR="00A91F7E" w:rsidRPr="00EB6B37" w:rsidRDefault="00A91F7E" w:rsidP="0008107A">
            <w:pPr>
              <w:spacing w:before="120" w:after="120"/>
              <w:jc w:val="center"/>
              <w:rPr>
                <w:sz w:val="18"/>
                <w:lang w:val="en-GB"/>
              </w:rPr>
            </w:pPr>
          </w:p>
        </w:tc>
        <w:tc>
          <w:tcPr>
            <w:tcW w:w="567" w:type="dxa"/>
          </w:tcPr>
          <w:p w14:paraId="0B3921C4" w14:textId="77777777" w:rsidR="00A91F7E" w:rsidRPr="00EB6B37" w:rsidRDefault="00A91F7E" w:rsidP="0008107A">
            <w:pPr>
              <w:spacing w:before="120" w:after="120"/>
              <w:jc w:val="center"/>
              <w:rPr>
                <w:sz w:val="18"/>
                <w:lang w:val="en-GB"/>
              </w:rPr>
            </w:pPr>
          </w:p>
        </w:tc>
        <w:tc>
          <w:tcPr>
            <w:tcW w:w="1559" w:type="dxa"/>
          </w:tcPr>
          <w:p w14:paraId="29D12363" w14:textId="77777777" w:rsidR="00A91F7E" w:rsidRPr="00EB6B37" w:rsidRDefault="00A91F7E" w:rsidP="0008107A">
            <w:pPr>
              <w:spacing w:before="120" w:after="120"/>
              <w:jc w:val="center"/>
              <w:rPr>
                <w:sz w:val="18"/>
                <w:lang w:val="en-GB"/>
              </w:rPr>
            </w:pPr>
          </w:p>
        </w:tc>
        <w:tc>
          <w:tcPr>
            <w:tcW w:w="1560" w:type="dxa"/>
          </w:tcPr>
          <w:p w14:paraId="574755DE" w14:textId="77777777" w:rsidR="00A91F7E" w:rsidRPr="00EB6B37" w:rsidRDefault="00A91F7E" w:rsidP="0008107A">
            <w:pPr>
              <w:spacing w:before="120" w:after="120"/>
              <w:jc w:val="center"/>
              <w:rPr>
                <w:sz w:val="18"/>
                <w:lang w:val="en-GB"/>
              </w:rPr>
            </w:pPr>
          </w:p>
        </w:tc>
        <w:tc>
          <w:tcPr>
            <w:tcW w:w="709" w:type="dxa"/>
          </w:tcPr>
          <w:p w14:paraId="66B61BBC" w14:textId="77777777" w:rsidR="00A91F7E" w:rsidRPr="00EB6B37" w:rsidRDefault="00A91F7E" w:rsidP="0008107A">
            <w:pPr>
              <w:spacing w:before="120" w:after="120"/>
              <w:jc w:val="center"/>
              <w:rPr>
                <w:sz w:val="18"/>
                <w:lang w:val="en-GB"/>
              </w:rPr>
            </w:pPr>
          </w:p>
        </w:tc>
        <w:tc>
          <w:tcPr>
            <w:tcW w:w="4111" w:type="dxa"/>
          </w:tcPr>
          <w:p w14:paraId="7352DF53" w14:textId="77777777" w:rsidR="00A91F7E" w:rsidRPr="00EB6B37" w:rsidRDefault="00A91F7E">
            <w:pPr>
              <w:spacing w:before="120" w:after="120"/>
              <w:rPr>
                <w:sz w:val="18"/>
                <w:lang w:val="en-GB"/>
              </w:rPr>
            </w:pPr>
          </w:p>
        </w:tc>
      </w:tr>
      <w:tr w:rsidR="00A91F7E" w:rsidRPr="00EB6B37" w14:paraId="6EE585F9" w14:textId="77777777">
        <w:trPr>
          <w:cantSplit/>
        </w:trPr>
        <w:tc>
          <w:tcPr>
            <w:tcW w:w="709" w:type="dxa"/>
          </w:tcPr>
          <w:p w14:paraId="52BDFDA2" w14:textId="77777777" w:rsidR="00A91F7E" w:rsidRPr="00EB6B37" w:rsidRDefault="00A91F7E">
            <w:pPr>
              <w:spacing w:before="120" w:after="120"/>
              <w:rPr>
                <w:sz w:val="18"/>
                <w:lang w:val="en-GB"/>
              </w:rPr>
            </w:pPr>
          </w:p>
        </w:tc>
        <w:tc>
          <w:tcPr>
            <w:tcW w:w="2518" w:type="dxa"/>
          </w:tcPr>
          <w:p w14:paraId="5DB8189A" w14:textId="77777777" w:rsidR="00A91F7E" w:rsidRPr="00EB6B37" w:rsidRDefault="00A91F7E">
            <w:pPr>
              <w:spacing w:before="120" w:after="120"/>
              <w:rPr>
                <w:sz w:val="18"/>
                <w:lang w:val="en-GB"/>
              </w:rPr>
            </w:pPr>
          </w:p>
        </w:tc>
        <w:tc>
          <w:tcPr>
            <w:tcW w:w="1310" w:type="dxa"/>
          </w:tcPr>
          <w:p w14:paraId="7A94A33C" w14:textId="77777777" w:rsidR="00A91F7E" w:rsidRPr="00EB6B37" w:rsidRDefault="00A91F7E" w:rsidP="0008107A">
            <w:pPr>
              <w:spacing w:before="120" w:after="120"/>
              <w:jc w:val="center"/>
              <w:rPr>
                <w:sz w:val="18"/>
                <w:lang w:val="en-GB"/>
              </w:rPr>
            </w:pPr>
          </w:p>
        </w:tc>
        <w:tc>
          <w:tcPr>
            <w:tcW w:w="709" w:type="dxa"/>
            <w:tcBorders>
              <w:left w:val="nil"/>
            </w:tcBorders>
          </w:tcPr>
          <w:p w14:paraId="33472617" w14:textId="77777777" w:rsidR="00A91F7E" w:rsidRPr="00EB6B37" w:rsidRDefault="00A91F7E" w:rsidP="0008107A">
            <w:pPr>
              <w:spacing w:before="120" w:after="120"/>
              <w:jc w:val="center"/>
              <w:rPr>
                <w:sz w:val="18"/>
                <w:lang w:val="en-GB"/>
              </w:rPr>
            </w:pPr>
          </w:p>
        </w:tc>
        <w:tc>
          <w:tcPr>
            <w:tcW w:w="709" w:type="dxa"/>
          </w:tcPr>
          <w:p w14:paraId="4B8D0C68" w14:textId="77777777" w:rsidR="00A91F7E" w:rsidRPr="00EB6B37" w:rsidRDefault="00A91F7E" w:rsidP="0008107A">
            <w:pPr>
              <w:spacing w:before="120" w:after="120"/>
              <w:jc w:val="center"/>
              <w:rPr>
                <w:sz w:val="18"/>
                <w:lang w:val="en-GB"/>
              </w:rPr>
            </w:pPr>
          </w:p>
        </w:tc>
        <w:tc>
          <w:tcPr>
            <w:tcW w:w="567" w:type="dxa"/>
          </w:tcPr>
          <w:p w14:paraId="7D21D9A1" w14:textId="77777777" w:rsidR="00A91F7E" w:rsidRPr="00EB6B37" w:rsidRDefault="00A91F7E" w:rsidP="0008107A">
            <w:pPr>
              <w:spacing w:before="120" w:after="120"/>
              <w:jc w:val="center"/>
              <w:rPr>
                <w:sz w:val="18"/>
                <w:lang w:val="en-GB"/>
              </w:rPr>
            </w:pPr>
          </w:p>
        </w:tc>
        <w:tc>
          <w:tcPr>
            <w:tcW w:w="850" w:type="dxa"/>
          </w:tcPr>
          <w:p w14:paraId="16A6EC41" w14:textId="77777777" w:rsidR="00A91F7E" w:rsidRPr="00EB6B37" w:rsidRDefault="00A91F7E" w:rsidP="0008107A">
            <w:pPr>
              <w:spacing w:before="120" w:after="120"/>
              <w:jc w:val="center"/>
              <w:rPr>
                <w:sz w:val="18"/>
                <w:lang w:val="en-GB"/>
              </w:rPr>
            </w:pPr>
          </w:p>
        </w:tc>
        <w:tc>
          <w:tcPr>
            <w:tcW w:w="567" w:type="dxa"/>
          </w:tcPr>
          <w:p w14:paraId="1CC22958" w14:textId="77777777" w:rsidR="00A91F7E" w:rsidRPr="00EB6B37" w:rsidRDefault="00A91F7E" w:rsidP="0008107A">
            <w:pPr>
              <w:spacing w:before="120" w:after="120"/>
              <w:jc w:val="center"/>
              <w:rPr>
                <w:sz w:val="18"/>
                <w:lang w:val="en-GB"/>
              </w:rPr>
            </w:pPr>
          </w:p>
        </w:tc>
        <w:tc>
          <w:tcPr>
            <w:tcW w:w="1559" w:type="dxa"/>
          </w:tcPr>
          <w:p w14:paraId="5FB8E37E" w14:textId="77777777" w:rsidR="00A91F7E" w:rsidRPr="00EB6B37" w:rsidRDefault="00A91F7E" w:rsidP="0008107A">
            <w:pPr>
              <w:spacing w:before="120" w:after="120"/>
              <w:jc w:val="center"/>
              <w:rPr>
                <w:sz w:val="18"/>
                <w:lang w:val="en-GB"/>
              </w:rPr>
            </w:pPr>
          </w:p>
        </w:tc>
        <w:tc>
          <w:tcPr>
            <w:tcW w:w="1560" w:type="dxa"/>
          </w:tcPr>
          <w:p w14:paraId="52FC4066" w14:textId="77777777" w:rsidR="00A91F7E" w:rsidRPr="00EB6B37" w:rsidRDefault="00A91F7E" w:rsidP="0008107A">
            <w:pPr>
              <w:spacing w:before="120" w:after="120"/>
              <w:jc w:val="center"/>
              <w:rPr>
                <w:sz w:val="18"/>
                <w:lang w:val="en-GB"/>
              </w:rPr>
            </w:pPr>
          </w:p>
        </w:tc>
        <w:tc>
          <w:tcPr>
            <w:tcW w:w="709" w:type="dxa"/>
          </w:tcPr>
          <w:p w14:paraId="323F6AEA" w14:textId="77777777" w:rsidR="00A91F7E" w:rsidRPr="00EB6B37" w:rsidRDefault="00A91F7E" w:rsidP="0008107A">
            <w:pPr>
              <w:spacing w:before="120" w:after="120"/>
              <w:jc w:val="center"/>
              <w:rPr>
                <w:sz w:val="18"/>
                <w:lang w:val="en-GB"/>
              </w:rPr>
            </w:pPr>
          </w:p>
        </w:tc>
        <w:tc>
          <w:tcPr>
            <w:tcW w:w="4111" w:type="dxa"/>
          </w:tcPr>
          <w:p w14:paraId="45F54F06" w14:textId="77777777" w:rsidR="00A91F7E" w:rsidRPr="00EB6B37" w:rsidRDefault="00A91F7E">
            <w:pPr>
              <w:spacing w:before="120" w:after="120"/>
              <w:rPr>
                <w:sz w:val="18"/>
                <w:lang w:val="en-GB"/>
              </w:rPr>
            </w:pPr>
          </w:p>
        </w:tc>
      </w:tr>
      <w:tr w:rsidR="00A91F7E" w:rsidRPr="00EB6B37" w14:paraId="6FB756ED" w14:textId="77777777">
        <w:trPr>
          <w:cantSplit/>
        </w:trPr>
        <w:tc>
          <w:tcPr>
            <w:tcW w:w="709" w:type="dxa"/>
          </w:tcPr>
          <w:p w14:paraId="765197C4" w14:textId="77777777" w:rsidR="00A91F7E" w:rsidRPr="00EB6B37" w:rsidRDefault="00A91F7E">
            <w:pPr>
              <w:spacing w:before="120" w:after="120"/>
              <w:rPr>
                <w:sz w:val="18"/>
                <w:lang w:val="en-GB"/>
              </w:rPr>
            </w:pPr>
          </w:p>
        </w:tc>
        <w:tc>
          <w:tcPr>
            <w:tcW w:w="2518" w:type="dxa"/>
          </w:tcPr>
          <w:p w14:paraId="33383337" w14:textId="77777777" w:rsidR="00A91F7E" w:rsidRPr="00EB6B37" w:rsidRDefault="00A91F7E">
            <w:pPr>
              <w:spacing w:before="120" w:after="120"/>
              <w:rPr>
                <w:sz w:val="18"/>
                <w:lang w:val="en-GB"/>
              </w:rPr>
            </w:pPr>
          </w:p>
        </w:tc>
        <w:tc>
          <w:tcPr>
            <w:tcW w:w="1310" w:type="dxa"/>
          </w:tcPr>
          <w:p w14:paraId="0E1185F2" w14:textId="77777777" w:rsidR="00A91F7E" w:rsidRPr="00EB6B37" w:rsidRDefault="00A91F7E" w:rsidP="0008107A">
            <w:pPr>
              <w:spacing w:before="120" w:after="120"/>
              <w:jc w:val="center"/>
              <w:rPr>
                <w:sz w:val="18"/>
                <w:lang w:val="en-GB"/>
              </w:rPr>
            </w:pPr>
          </w:p>
        </w:tc>
        <w:tc>
          <w:tcPr>
            <w:tcW w:w="709" w:type="dxa"/>
            <w:tcBorders>
              <w:left w:val="nil"/>
            </w:tcBorders>
          </w:tcPr>
          <w:p w14:paraId="514C5AE5" w14:textId="77777777" w:rsidR="00A91F7E" w:rsidRPr="00EB6B37" w:rsidRDefault="00A91F7E" w:rsidP="0008107A">
            <w:pPr>
              <w:spacing w:before="120" w:after="120"/>
              <w:jc w:val="center"/>
              <w:rPr>
                <w:sz w:val="18"/>
                <w:lang w:val="en-GB"/>
              </w:rPr>
            </w:pPr>
          </w:p>
        </w:tc>
        <w:tc>
          <w:tcPr>
            <w:tcW w:w="709" w:type="dxa"/>
          </w:tcPr>
          <w:p w14:paraId="7947F60E" w14:textId="77777777" w:rsidR="00A91F7E" w:rsidRPr="00EB6B37" w:rsidRDefault="00A91F7E" w:rsidP="0008107A">
            <w:pPr>
              <w:spacing w:before="120" w:after="120"/>
              <w:jc w:val="center"/>
              <w:rPr>
                <w:sz w:val="18"/>
                <w:lang w:val="en-GB"/>
              </w:rPr>
            </w:pPr>
          </w:p>
        </w:tc>
        <w:tc>
          <w:tcPr>
            <w:tcW w:w="567" w:type="dxa"/>
          </w:tcPr>
          <w:p w14:paraId="58B76262" w14:textId="77777777" w:rsidR="00A91F7E" w:rsidRPr="00EB6B37" w:rsidRDefault="00A91F7E" w:rsidP="0008107A">
            <w:pPr>
              <w:spacing w:before="120" w:after="120"/>
              <w:jc w:val="center"/>
              <w:rPr>
                <w:sz w:val="18"/>
                <w:lang w:val="en-GB"/>
              </w:rPr>
            </w:pPr>
          </w:p>
        </w:tc>
        <w:tc>
          <w:tcPr>
            <w:tcW w:w="850" w:type="dxa"/>
          </w:tcPr>
          <w:p w14:paraId="0E4627A4" w14:textId="77777777" w:rsidR="00A91F7E" w:rsidRPr="00EB6B37" w:rsidRDefault="00A91F7E" w:rsidP="0008107A">
            <w:pPr>
              <w:spacing w:before="120" w:after="120"/>
              <w:jc w:val="center"/>
              <w:rPr>
                <w:sz w:val="18"/>
                <w:lang w:val="en-GB"/>
              </w:rPr>
            </w:pPr>
          </w:p>
        </w:tc>
        <w:tc>
          <w:tcPr>
            <w:tcW w:w="567" w:type="dxa"/>
          </w:tcPr>
          <w:p w14:paraId="346B707B" w14:textId="77777777" w:rsidR="00A91F7E" w:rsidRPr="00EB6B37" w:rsidRDefault="00A91F7E" w:rsidP="0008107A">
            <w:pPr>
              <w:spacing w:before="120" w:after="120"/>
              <w:jc w:val="center"/>
              <w:rPr>
                <w:sz w:val="18"/>
                <w:lang w:val="en-GB"/>
              </w:rPr>
            </w:pPr>
          </w:p>
        </w:tc>
        <w:tc>
          <w:tcPr>
            <w:tcW w:w="1559" w:type="dxa"/>
          </w:tcPr>
          <w:p w14:paraId="18C6F77A" w14:textId="77777777" w:rsidR="00A91F7E" w:rsidRPr="00EB6B37" w:rsidRDefault="00A91F7E" w:rsidP="0008107A">
            <w:pPr>
              <w:spacing w:before="120" w:after="120"/>
              <w:jc w:val="center"/>
              <w:rPr>
                <w:sz w:val="18"/>
                <w:lang w:val="en-GB"/>
              </w:rPr>
            </w:pPr>
          </w:p>
        </w:tc>
        <w:tc>
          <w:tcPr>
            <w:tcW w:w="1560" w:type="dxa"/>
          </w:tcPr>
          <w:p w14:paraId="2410C02A" w14:textId="77777777" w:rsidR="00A91F7E" w:rsidRPr="00EB6B37" w:rsidRDefault="00A91F7E" w:rsidP="0008107A">
            <w:pPr>
              <w:spacing w:before="120" w:after="120"/>
              <w:jc w:val="center"/>
              <w:rPr>
                <w:sz w:val="18"/>
                <w:lang w:val="en-GB"/>
              </w:rPr>
            </w:pPr>
          </w:p>
        </w:tc>
        <w:tc>
          <w:tcPr>
            <w:tcW w:w="709" w:type="dxa"/>
          </w:tcPr>
          <w:p w14:paraId="31A8D19E" w14:textId="77777777" w:rsidR="00A91F7E" w:rsidRPr="00EB6B37" w:rsidRDefault="00A91F7E" w:rsidP="0008107A">
            <w:pPr>
              <w:spacing w:before="120" w:after="120"/>
              <w:jc w:val="center"/>
              <w:rPr>
                <w:sz w:val="18"/>
                <w:lang w:val="en-GB"/>
              </w:rPr>
            </w:pPr>
          </w:p>
        </w:tc>
        <w:tc>
          <w:tcPr>
            <w:tcW w:w="4111" w:type="dxa"/>
          </w:tcPr>
          <w:p w14:paraId="347E6361" w14:textId="77777777" w:rsidR="00A91F7E" w:rsidRPr="00EB6B37" w:rsidRDefault="00A91F7E">
            <w:pPr>
              <w:spacing w:before="120" w:after="120"/>
              <w:rPr>
                <w:sz w:val="18"/>
                <w:lang w:val="en-GB"/>
              </w:rPr>
            </w:pPr>
          </w:p>
        </w:tc>
      </w:tr>
      <w:tr w:rsidR="00A91F7E" w:rsidRPr="00EB6B37" w14:paraId="2CF8AC17" w14:textId="77777777">
        <w:trPr>
          <w:cantSplit/>
        </w:trPr>
        <w:tc>
          <w:tcPr>
            <w:tcW w:w="709" w:type="dxa"/>
          </w:tcPr>
          <w:p w14:paraId="678EC85E" w14:textId="77777777" w:rsidR="00A91F7E" w:rsidRPr="00EB6B37" w:rsidRDefault="00A91F7E">
            <w:pPr>
              <w:spacing w:before="120" w:after="120"/>
              <w:rPr>
                <w:sz w:val="18"/>
                <w:lang w:val="en-GB"/>
              </w:rPr>
            </w:pPr>
          </w:p>
        </w:tc>
        <w:tc>
          <w:tcPr>
            <w:tcW w:w="2518" w:type="dxa"/>
          </w:tcPr>
          <w:p w14:paraId="6BA9AB2B" w14:textId="77777777" w:rsidR="00A91F7E" w:rsidRPr="00EB6B37" w:rsidRDefault="00A91F7E">
            <w:pPr>
              <w:spacing w:before="120" w:after="120"/>
              <w:rPr>
                <w:sz w:val="18"/>
                <w:lang w:val="en-GB"/>
              </w:rPr>
            </w:pPr>
          </w:p>
        </w:tc>
        <w:tc>
          <w:tcPr>
            <w:tcW w:w="1310" w:type="dxa"/>
          </w:tcPr>
          <w:p w14:paraId="67187579" w14:textId="77777777" w:rsidR="00A91F7E" w:rsidRPr="00EB6B37" w:rsidRDefault="00A91F7E" w:rsidP="0008107A">
            <w:pPr>
              <w:spacing w:before="120" w:after="120"/>
              <w:jc w:val="center"/>
              <w:rPr>
                <w:sz w:val="18"/>
                <w:lang w:val="en-GB"/>
              </w:rPr>
            </w:pPr>
          </w:p>
        </w:tc>
        <w:tc>
          <w:tcPr>
            <w:tcW w:w="709" w:type="dxa"/>
            <w:tcBorders>
              <w:left w:val="nil"/>
            </w:tcBorders>
          </w:tcPr>
          <w:p w14:paraId="305F8FAE" w14:textId="77777777" w:rsidR="00A91F7E" w:rsidRPr="00EB6B37" w:rsidRDefault="00A91F7E" w:rsidP="0008107A">
            <w:pPr>
              <w:spacing w:before="120" w:after="120"/>
              <w:jc w:val="center"/>
              <w:rPr>
                <w:sz w:val="18"/>
                <w:lang w:val="en-GB"/>
              </w:rPr>
            </w:pPr>
          </w:p>
        </w:tc>
        <w:tc>
          <w:tcPr>
            <w:tcW w:w="709" w:type="dxa"/>
          </w:tcPr>
          <w:p w14:paraId="5D17CF31" w14:textId="77777777" w:rsidR="00A91F7E" w:rsidRPr="00EB6B37" w:rsidRDefault="00A91F7E" w:rsidP="0008107A">
            <w:pPr>
              <w:spacing w:before="120" w:after="120"/>
              <w:jc w:val="center"/>
              <w:rPr>
                <w:sz w:val="18"/>
                <w:lang w:val="en-GB"/>
              </w:rPr>
            </w:pPr>
          </w:p>
        </w:tc>
        <w:tc>
          <w:tcPr>
            <w:tcW w:w="567" w:type="dxa"/>
          </w:tcPr>
          <w:p w14:paraId="7574617D" w14:textId="77777777" w:rsidR="00A91F7E" w:rsidRPr="00EB6B37" w:rsidRDefault="00A91F7E" w:rsidP="0008107A">
            <w:pPr>
              <w:spacing w:before="120" w:after="120"/>
              <w:jc w:val="center"/>
              <w:rPr>
                <w:sz w:val="18"/>
                <w:lang w:val="en-GB"/>
              </w:rPr>
            </w:pPr>
          </w:p>
        </w:tc>
        <w:tc>
          <w:tcPr>
            <w:tcW w:w="850" w:type="dxa"/>
          </w:tcPr>
          <w:p w14:paraId="0CCCFEAF" w14:textId="77777777" w:rsidR="00A91F7E" w:rsidRPr="00EB6B37" w:rsidRDefault="00A91F7E" w:rsidP="0008107A">
            <w:pPr>
              <w:spacing w:before="120" w:after="120"/>
              <w:jc w:val="center"/>
              <w:rPr>
                <w:sz w:val="18"/>
                <w:lang w:val="en-GB"/>
              </w:rPr>
            </w:pPr>
          </w:p>
        </w:tc>
        <w:tc>
          <w:tcPr>
            <w:tcW w:w="567" w:type="dxa"/>
          </w:tcPr>
          <w:p w14:paraId="2F53463C" w14:textId="77777777" w:rsidR="00A91F7E" w:rsidRPr="00EB6B37" w:rsidRDefault="00A91F7E" w:rsidP="0008107A">
            <w:pPr>
              <w:spacing w:before="120" w:after="120"/>
              <w:jc w:val="center"/>
              <w:rPr>
                <w:sz w:val="18"/>
                <w:lang w:val="en-GB"/>
              </w:rPr>
            </w:pPr>
          </w:p>
        </w:tc>
        <w:tc>
          <w:tcPr>
            <w:tcW w:w="1559" w:type="dxa"/>
          </w:tcPr>
          <w:p w14:paraId="28BA2A4A" w14:textId="77777777" w:rsidR="00A91F7E" w:rsidRPr="00EB6B37" w:rsidRDefault="00A91F7E" w:rsidP="0008107A">
            <w:pPr>
              <w:spacing w:before="120" w:after="120"/>
              <w:jc w:val="center"/>
              <w:rPr>
                <w:sz w:val="18"/>
                <w:lang w:val="en-GB"/>
              </w:rPr>
            </w:pPr>
          </w:p>
        </w:tc>
        <w:tc>
          <w:tcPr>
            <w:tcW w:w="1560" w:type="dxa"/>
          </w:tcPr>
          <w:p w14:paraId="08F51F18" w14:textId="77777777" w:rsidR="00A91F7E" w:rsidRPr="00EB6B37" w:rsidRDefault="00A91F7E" w:rsidP="0008107A">
            <w:pPr>
              <w:spacing w:before="120" w:after="120"/>
              <w:jc w:val="center"/>
              <w:rPr>
                <w:sz w:val="18"/>
                <w:lang w:val="en-GB"/>
              </w:rPr>
            </w:pPr>
          </w:p>
        </w:tc>
        <w:tc>
          <w:tcPr>
            <w:tcW w:w="709" w:type="dxa"/>
          </w:tcPr>
          <w:p w14:paraId="3EB696C3" w14:textId="77777777" w:rsidR="00A91F7E" w:rsidRPr="00EB6B37" w:rsidRDefault="00A91F7E" w:rsidP="0008107A">
            <w:pPr>
              <w:spacing w:before="120" w:after="120"/>
              <w:jc w:val="center"/>
              <w:rPr>
                <w:sz w:val="18"/>
                <w:lang w:val="en-GB"/>
              </w:rPr>
            </w:pPr>
          </w:p>
        </w:tc>
        <w:tc>
          <w:tcPr>
            <w:tcW w:w="4111" w:type="dxa"/>
          </w:tcPr>
          <w:p w14:paraId="7DC295C5" w14:textId="77777777" w:rsidR="00A91F7E" w:rsidRPr="00EB6B37" w:rsidRDefault="00A91F7E">
            <w:pPr>
              <w:spacing w:before="120" w:after="120"/>
              <w:rPr>
                <w:sz w:val="18"/>
                <w:lang w:val="en-GB"/>
              </w:rPr>
            </w:pPr>
          </w:p>
        </w:tc>
      </w:tr>
      <w:tr w:rsidR="00A91F7E" w:rsidRPr="00EB6B37" w14:paraId="595A7230" w14:textId="77777777">
        <w:trPr>
          <w:cantSplit/>
        </w:trPr>
        <w:tc>
          <w:tcPr>
            <w:tcW w:w="709" w:type="dxa"/>
          </w:tcPr>
          <w:p w14:paraId="5AEEBC34" w14:textId="77777777" w:rsidR="00A91F7E" w:rsidRPr="00EB6B37" w:rsidRDefault="00A91F7E">
            <w:pPr>
              <w:spacing w:before="120" w:after="120"/>
              <w:rPr>
                <w:sz w:val="18"/>
                <w:lang w:val="en-GB"/>
              </w:rPr>
            </w:pPr>
          </w:p>
        </w:tc>
        <w:tc>
          <w:tcPr>
            <w:tcW w:w="2518" w:type="dxa"/>
          </w:tcPr>
          <w:p w14:paraId="13B70C88" w14:textId="77777777" w:rsidR="00A91F7E" w:rsidRPr="00EB6B37" w:rsidRDefault="00A91F7E">
            <w:pPr>
              <w:spacing w:before="120" w:after="120"/>
              <w:rPr>
                <w:sz w:val="18"/>
                <w:lang w:val="en-GB"/>
              </w:rPr>
            </w:pPr>
          </w:p>
        </w:tc>
        <w:tc>
          <w:tcPr>
            <w:tcW w:w="1310" w:type="dxa"/>
          </w:tcPr>
          <w:p w14:paraId="7068779F" w14:textId="77777777" w:rsidR="00A91F7E" w:rsidRPr="00EB6B37" w:rsidRDefault="00A91F7E" w:rsidP="0008107A">
            <w:pPr>
              <w:spacing w:before="120" w:after="120"/>
              <w:jc w:val="center"/>
              <w:rPr>
                <w:sz w:val="18"/>
                <w:lang w:val="en-GB"/>
              </w:rPr>
            </w:pPr>
          </w:p>
        </w:tc>
        <w:tc>
          <w:tcPr>
            <w:tcW w:w="709" w:type="dxa"/>
            <w:tcBorders>
              <w:left w:val="nil"/>
            </w:tcBorders>
          </w:tcPr>
          <w:p w14:paraId="72C21422" w14:textId="77777777" w:rsidR="00A91F7E" w:rsidRPr="00EB6B37" w:rsidRDefault="00A91F7E" w:rsidP="0008107A">
            <w:pPr>
              <w:spacing w:before="120" w:after="120"/>
              <w:jc w:val="center"/>
              <w:rPr>
                <w:sz w:val="18"/>
                <w:lang w:val="en-GB"/>
              </w:rPr>
            </w:pPr>
          </w:p>
        </w:tc>
        <w:tc>
          <w:tcPr>
            <w:tcW w:w="709" w:type="dxa"/>
          </w:tcPr>
          <w:p w14:paraId="1A8B427B" w14:textId="77777777" w:rsidR="00A91F7E" w:rsidRPr="00EB6B37" w:rsidRDefault="00A91F7E" w:rsidP="0008107A">
            <w:pPr>
              <w:spacing w:before="120" w:after="120"/>
              <w:jc w:val="center"/>
              <w:rPr>
                <w:sz w:val="18"/>
                <w:lang w:val="en-GB"/>
              </w:rPr>
            </w:pPr>
          </w:p>
        </w:tc>
        <w:tc>
          <w:tcPr>
            <w:tcW w:w="567" w:type="dxa"/>
          </w:tcPr>
          <w:p w14:paraId="6B823256" w14:textId="77777777" w:rsidR="00A91F7E" w:rsidRPr="00EB6B37" w:rsidRDefault="00A91F7E" w:rsidP="0008107A">
            <w:pPr>
              <w:spacing w:before="120" w:after="120"/>
              <w:jc w:val="center"/>
              <w:rPr>
                <w:sz w:val="18"/>
                <w:lang w:val="en-GB"/>
              </w:rPr>
            </w:pPr>
          </w:p>
        </w:tc>
        <w:tc>
          <w:tcPr>
            <w:tcW w:w="850" w:type="dxa"/>
          </w:tcPr>
          <w:p w14:paraId="7CD1FC48" w14:textId="77777777" w:rsidR="00A91F7E" w:rsidRPr="00EB6B37" w:rsidRDefault="00A91F7E" w:rsidP="0008107A">
            <w:pPr>
              <w:spacing w:before="120" w:after="120"/>
              <w:jc w:val="center"/>
              <w:rPr>
                <w:sz w:val="18"/>
                <w:lang w:val="en-GB"/>
              </w:rPr>
            </w:pPr>
          </w:p>
        </w:tc>
        <w:tc>
          <w:tcPr>
            <w:tcW w:w="567" w:type="dxa"/>
          </w:tcPr>
          <w:p w14:paraId="1EC85DDB" w14:textId="77777777" w:rsidR="00A91F7E" w:rsidRPr="00EB6B37" w:rsidRDefault="00A91F7E" w:rsidP="0008107A">
            <w:pPr>
              <w:spacing w:before="120" w:after="120"/>
              <w:jc w:val="center"/>
              <w:rPr>
                <w:sz w:val="18"/>
                <w:lang w:val="en-GB"/>
              </w:rPr>
            </w:pPr>
          </w:p>
        </w:tc>
        <w:tc>
          <w:tcPr>
            <w:tcW w:w="1559" w:type="dxa"/>
          </w:tcPr>
          <w:p w14:paraId="07C54C3D" w14:textId="77777777" w:rsidR="00A91F7E" w:rsidRPr="00EB6B37" w:rsidRDefault="00A91F7E" w:rsidP="0008107A">
            <w:pPr>
              <w:spacing w:before="120" w:after="120"/>
              <w:jc w:val="center"/>
              <w:rPr>
                <w:sz w:val="18"/>
                <w:lang w:val="en-GB"/>
              </w:rPr>
            </w:pPr>
          </w:p>
        </w:tc>
        <w:tc>
          <w:tcPr>
            <w:tcW w:w="1560" w:type="dxa"/>
          </w:tcPr>
          <w:p w14:paraId="370A840C" w14:textId="77777777" w:rsidR="00A91F7E" w:rsidRPr="00EB6B37" w:rsidRDefault="00A91F7E" w:rsidP="0008107A">
            <w:pPr>
              <w:spacing w:before="120" w:after="120"/>
              <w:jc w:val="center"/>
              <w:rPr>
                <w:sz w:val="18"/>
                <w:lang w:val="en-GB"/>
              </w:rPr>
            </w:pPr>
          </w:p>
        </w:tc>
        <w:tc>
          <w:tcPr>
            <w:tcW w:w="709" w:type="dxa"/>
          </w:tcPr>
          <w:p w14:paraId="29788991" w14:textId="77777777" w:rsidR="00A91F7E" w:rsidRPr="00EB6B37" w:rsidRDefault="00A91F7E" w:rsidP="0008107A">
            <w:pPr>
              <w:spacing w:before="120" w:after="120"/>
              <w:jc w:val="center"/>
              <w:rPr>
                <w:sz w:val="18"/>
                <w:lang w:val="en-GB"/>
              </w:rPr>
            </w:pPr>
          </w:p>
        </w:tc>
        <w:tc>
          <w:tcPr>
            <w:tcW w:w="4111" w:type="dxa"/>
          </w:tcPr>
          <w:p w14:paraId="104244EA" w14:textId="77777777" w:rsidR="00A91F7E" w:rsidRPr="00EB6B37" w:rsidRDefault="00A91F7E">
            <w:pPr>
              <w:spacing w:before="120" w:after="120"/>
              <w:rPr>
                <w:sz w:val="18"/>
                <w:lang w:val="en-GB"/>
              </w:rPr>
            </w:pPr>
          </w:p>
        </w:tc>
      </w:tr>
      <w:tr w:rsidR="00A91F7E" w:rsidRPr="00EB6B37" w14:paraId="64F49CC0" w14:textId="77777777">
        <w:trPr>
          <w:cantSplit/>
        </w:trPr>
        <w:tc>
          <w:tcPr>
            <w:tcW w:w="709" w:type="dxa"/>
          </w:tcPr>
          <w:p w14:paraId="7DDB8994" w14:textId="77777777" w:rsidR="00A91F7E" w:rsidRPr="00EB6B37" w:rsidRDefault="00A91F7E">
            <w:pPr>
              <w:spacing w:before="120" w:after="120"/>
              <w:rPr>
                <w:sz w:val="18"/>
                <w:lang w:val="en-GB"/>
              </w:rPr>
            </w:pPr>
          </w:p>
        </w:tc>
        <w:tc>
          <w:tcPr>
            <w:tcW w:w="2518" w:type="dxa"/>
          </w:tcPr>
          <w:p w14:paraId="6A39F36A" w14:textId="77777777" w:rsidR="00A91F7E" w:rsidRPr="00EB6B37" w:rsidRDefault="00A91F7E">
            <w:pPr>
              <w:spacing w:before="120" w:after="120"/>
              <w:rPr>
                <w:sz w:val="18"/>
                <w:lang w:val="en-GB"/>
              </w:rPr>
            </w:pPr>
          </w:p>
        </w:tc>
        <w:tc>
          <w:tcPr>
            <w:tcW w:w="1310" w:type="dxa"/>
          </w:tcPr>
          <w:p w14:paraId="4C3C2510" w14:textId="77777777" w:rsidR="00A91F7E" w:rsidRPr="00EB6B37" w:rsidRDefault="00A91F7E" w:rsidP="0008107A">
            <w:pPr>
              <w:spacing w:before="120" w:after="120"/>
              <w:jc w:val="center"/>
              <w:rPr>
                <w:sz w:val="18"/>
                <w:lang w:val="en-GB"/>
              </w:rPr>
            </w:pPr>
          </w:p>
        </w:tc>
        <w:tc>
          <w:tcPr>
            <w:tcW w:w="709" w:type="dxa"/>
            <w:tcBorders>
              <w:left w:val="nil"/>
            </w:tcBorders>
          </w:tcPr>
          <w:p w14:paraId="3A66C4CF" w14:textId="77777777" w:rsidR="00A91F7E" w:rsidRPr="00EB6B37" w:rsidRDefault="00A91F7E" w:rsidP="0008107A">
            <w:pPr>
              <w:spacing w:before="120" w:after="120"/>
              <w:jc w:val="center"/>
              <w:rPr>
                <w:sz w:val="18"/>
                <w:lang w:val="en-GB"/>
              </w:rPr>
            </w:pPr>
          </w:p>
        </w:tc>
        <w:tc>
          <w:tcPr>
            <w:tcW w:w="709" w:type="dxa"/>
          </w:tcPr>
          <w:p w14:paraId="1399058E" w14:textId="77777777" w:rsidR="00A91F7E" w:rsidRPr="00EB6B37" w:rsidRDefault="00A91F7E" w:rsidP="0008107A">
            <w:pPr>
              <w:spacing w:before="120" w:after="120"/>
              <w:jc w:val="center"/>
              <w:rPr>
                <w:sz w:val="18"/>
                <w:lang w:val="en-GB"/>
              </w:rPr>
            </w:pPr>
          </w:p>
        </w:tc>
        <w:tc>
          <w:tcPr>
            <w:tcW w:w="567" w:type="dxa"/>
          </w:tcPr>
          <w:p w14:paraId="7076CF95" w14:textId="77777777" w:rsidR="00A91F7E" w:rsidRPr="00EB6B37" w:rsidRDefault="00A91F7E" w:rsidP="0008107A">
            <w:pPr>
              <w:spacing w:before="120" w:after="120"/>
              <w:jc w:val="center"/>
              <w:rPr>
                <w:sz w:val="18"/>
                <w:lang w:val="en-GB"/>
              </w:rPr>
            </w:pPr>
          </w:p>
        </w:tc>
        <w:tc>
          <w:tcPr>
            <w:tcW w:w="850" w:type="dxa"/>
          </w:tcPr>
          <w:p w14:paraId="19066D69" w14:textId="77777777" w:rsidR="00A91F7E" w:rsidRPr="00EB6B37" w:rsidRDefault="00A91F7E" w:rsidP="0008107A">
            <w:pPr>
              <w:spacing w:before="120" w:after="120"/>
              <w:jc w:val="center"/>
              <w:rPr>
                <w:sz w:val="18"/>
                <w:lang w:val="en-GB"/>
              </w:rPr>
            </w:pPr>
          </w:p>
        </w:tc>
        <w:tc>
          <w:tcPr>
            <w:tcW w:w="567" w:type="dxa"/>
          </w:tcPr>
          <w:p w14:paraId="26A00660" w14:textId="77777777" w:rsidR="00A91F7E" w:rsidRPr="00EB6B37" w:rsidRDefault="00A91F7E" w:rsidP="0008107A">
            <w:pPr>
              <w:spacing w:before="120" w:after="120"/>
              <w:jc w:val="center"/>
              <w:rPr>
                <w:sz w:val="18"/>
                <w:lang w:val="en-GB"/>
              </w:rPr>
            </w:pPr>
          </w:p>
        </w:tc>
        <w:tc>
          <w:tcPr>
            <w:tcW w:w="1559" w:type="dxa"/>
          </w:tcPr>
          <w:p w14:paraId="64215150" w14:textId="77777777" w:rsidR="00A91F7E" w:rsidRPr="00EB6B37" w:rsidRDefault="00A91F7E" w:rsidP="0008107A">
            <w:pPr>
              <w:spacing w:before="120" w:after="120"/>
              <w:jc w:val="center"/>
              <w:rPr>
                <w:sz w:val="18"/>
                <w:lang w:val="en-GB"/>
              </w:rPr>
            </w:pPr>
          </w:p>
        </w:tc>
        <w:tc>
          <w:tcPr>
            <w:tcW w:w="1560" w:type="dxa"/>
          </w:tcPr>
          <w:p w14:paraId="6D394BFE" w14:textId="77777777" w:rsidR="00A91F7E" w:rsidRPr="00EB6B37" w:rsidRDefault="00A91F7E" w:rsidP="0008107A">
            <w:pPr>
              <w:spacing w:before="120" w:after="120"/>
              <w:jc w:val="center"/>
              <w:rPr>
                <w:sz w:val="18"/>
                <w:lang w:val="en-GB"/>
              </w:rPr>
            </w:pPr>
          </w:p>
        </w:tc>
        <w:tc>
          <w:tcPr>
            <w:tcW w:w="709" w:type="dxa"/>
          </w:tcPr>
          <w:p w14:paraId="4A25389F" w14:textId="77777777" w:rsidR="00A91F7E" w:rsidRPr="00EB6B37" w:rsidRDefault="00A91F7E" w:rsidP="0008107A">
            <w:pPr>
              <w:spacing w:before="120" w:after="120"/>
              <w:jc w:val="center"/>
              <w:rPr>
                <w:sz w:val="18"/>
                <w:lang w:val="en-GB"/>
              </w:rPr>
            </w:pPr>
          </w:p>
        </w:tc>
        <w:tc>
          <w:tcPr>
            <w:tcW w:w="4111" w:type="dxa"/>
          </w:tcPr>
          <w:p w14:paraId="10FA1497" w14:textId="77777777" w:rsidR="00A91F7E" w:rsidRPr="00EB6B37" w:rsidRDefault="00A91F7E">
            <w:pPr>
              <w:spacing w:before="120" w:after="120"/>
              <w:rPr>
                <w:sz w:val="18"/>
                <w:lang w:val="en-GB"/>
              </w:rPr>
            </w:pPr>
          </w:p>
        </w:tc>
      </w:tr>
    </w:tbl>
    <w:p w14:paraId="172E5EEC" w14:textId="77777777" w:rsidR="00AE38F8" w:rsidRPr="0008107A" w:rsidRDefault="00AE38F8">
      <w:pPr>
        <w:jc w:val="both"/>
        <w:rPr>
          <w:sz w:val="14"/>
          <w:szCs w:val="14"/>
          <w:lang w:val="en-GB"/>
        </w:rPr>
      </w:pP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253"/>
      </w:tblGrid>
      <w:tr w:rsidR="00AE38F8" w:rsidRPr="00EB6B37" w14:paraId="298081DD" w14:textId="77777777" w:rsidTr="005A05B7">
        <w:tc>
          <w:tcPr>
            <w:tcW w:w="2693" w:type="dxa"/>
            <w:shd w:val="pct10" w:color="auto" w:fill="FFFFFF"/>
          </w:tcPr>
          <w:p w14:paraId="68FC5029" w14:textId="77777777" w:rsidR="00AE38F8" w:rsidRPr="00EB6B37" w:rsidRDefault="00AE38F8">
            <w:pPr>
              <w:tabs>
                <w:tab w:val="left" w:pos="1701"/>
              </w:tabs>
              <w:spacing w:before="120" w:after="120"/>
              <w:rPr>
                <w:b/>
                <w:sz w:val="18"/>
                <w:lang w:val="en-GB"/>
              </w:rPr>
            </w:pPr>
            <w:r w:rsidRPr="00EB6B37">
              <w:rPr>
                <w:b/>
                <w:sz w:val="18"/>
                <w:lang w:val="en-GB"/>
              </w:rPr>
              <w:t>Evaluator's name</w:t>
            </w:r>
          </w:p>
        </w:tc>
        <w:tc>
          <w:tcPr>
            <w:tcW w:w="4253" w:type="dxa"/>
          </w:tcPr>
          <w:p w14:paraId="329C193A" w14:textId="77777777" w:rsidR="00AE38F8" w:rsidRPr="00EB6B37" w:rsidRDefault="00AE38F8">
            <w:pPr>
              <w:tabs>
                <w:tab w:val="left" w:pos="1701"/>
              </w:tabs>
              <w:spacing w:before="120" w:after="120"/>
              <w:rPr>
                <w:sz w:val="18"/>
                <w:lang w:val="en-GB"/>
              </w:rPr>
            </w:pPr>
          </w:p>
        </w:tc>
      </w:tr>
      <w:tr w:rsidR="00AE38F8" w:rsidRPr="00EB6B37" w14:paraId="311FC1D8" w14:textId="77777777" w:rsidTr="005A05B7">
        <w:tc>
          <w:tcPr>
            <w:tcW w:w="2693" w:type="dxa"/>
            <w:shd w:val="pct10" w:color="auto" w:fill="FFFFFF"/>
          </w:tcPr>
          <w:p w14:paraId="4202D32D" w14:textId="77777777" w:rsidR="00AE38F8" w:rsidRPr="00EB6B37" w:rsidRDefault="00AE38F8">
            <w:pPr>
              <w:tabs>
                <w:tab w:val="left" w:pos="1701"/>
              </w:tabs>
              <w:spacing w:before="120" w:after="120"/>
              <w:rPr>
                <w:b/>
                <w:sz w:val="18"/>
                <w:lang w:val="en-GB"/>
              </w:rPr>
            </w:pPr>
            <w:r w:rsidRPr="00EB6B37">
              <w:rPr>
                <w:b/>
                <w:sz w:val="18"/>
                <w:lang w:val="en-GB"/>
              </w:rPr>
              <w:t>Evaluator's signature</w:t>
            </w:r>
          </w:p>
        </w:tc>
        <w:tc>
          <w:tcPr>
            <w:tcW w:w="4253" w:type="dxa"/>
          </w:tcPr>
          <w:p w14:paraId="016C41AA" w14:textId="77777777" w:rsidR="00AE38F8" w:rsidRPr="00EB6B37" w:rsidRDefault="00AE38F8">
            <w:pPr>
              <w:tabs>
                <w:tab w:val="left" w:pos="1701"/>
              </w:tabs>
              <w:spacing w:before="120" w:after="120"/>
              <w:rPr>
                <w:sz w:val="18"/>
                <w:lang w:val="en-GB"/>
              </w:rPr>
            </w:pPr>
          </w:p>
        </w:tc>
      </w:tr>
      <w:tr w:rsidR="00AE38F8" w:rsidRPr="00EB6B37" w14:paraId="31953436" w14:textId="77777777" w:rsidTr="005A05B7">
        <w:tc>
          <w:tcPr>
            <w:tcW w:w="2693" w:type="dxa"/>
            <w:shd w:val="pct10" w:color="auto" w:fill="FFFFFF"/>
          </w:tcPr>
          <w:p w14:paraId="2A5C3FF5" w14:textId="77777777" w:rsidR="00AE38F8" w:rsidRPr="00EB6B37" w:rsidRDefault="00AE38F8">
            <w:pPr>
              <w:tabs>
                <w:tab w:val="left" w:pos="1701"/>
              </w:tabs>
              <w:spacing w:before="120" w:after="120"/>
              <w:rPr>
                <w:b/>
                <w:sz w:val="18"/>
                <w:lang w:val="en-GB"/>
              </w:rPr>
            </w:pPr>
            <w:r w:rsidRPr="00EB6B37">
              <w:rPr>
                <w:b/>
                <w:sz w:val="18"/>
                <w:lang w:val="en-GB"/>
              </w:rPr>
              <w:t>Date</w:t>
            </w:r>
          </w:p>
        </w:tc>
        <w:tc>
          <w:tcPr>
            <w:tcW w:w="4253" w:type="dxa"/>
          </w:tcPr>
          <w:p w14:paraId="300E59BB" w14:textId="77777777" w:rsidR="00AE38F8" w:rsidRPr="00EB6B37" w:rsidRDefault="00AE38F8">
            <w:pPr>
              <w:tabs>
                <w:tab w:val="left" w:pos="1701"/>
              </w:tabs>
              <w:spacing w:before="120" w:after="120"/>
              <w:rPr>
                <w:sz w:val="18"/>
                <w:lang w:val="en-GB"/>
              </w:rPr>
            </w:pPr>
          </w:p>
        </w:tc>
      </w:tr>
    </w:tbl>
    <w:p w14:paraId="6E9B1027" w14:textId="3DADFA1A" w:rsidR="000D2E98" w:rsidRPr="00EF6FD8" w:rsidRDefault="00F256CC" w:rsidP="000D2E98">
      <w:pPr>
        <w:spacing w:before="240" w:after="120"/>
        <w:jc w:val="center"/>
        <w:rPr>
          <w:b/>
          <w:sz w:val="40"/>
          <w:szCs w:val="40"/>
          <w:lang w:val="en-GB"/>
        </w:rPr>
      </w:pPr>
      <w:r>
        <w:rPr>
          <w:lang w:val="en-GB"/>
        </w:rPr>
        <w:br w:type="page"/>
      </w:r>
      <w:r w:rsidR="000D2E98" w:rsidRPr="00EF6FD8">
        <w:rPr>
          <w:b/>
          <w:sz w:val="40"/>
          <w:szCs w:val="40"/>
          <w:lang w:val="en-GB"/>
        </w:rPr>
        <w:lastRenderedPageBreak/>
        <w:t>T</w:t>
      </w:r>
      <w:r w:rsidRPr="00EF6FD8">
        <w:rPr>
          <w:b/>
          <w:sz w:val="40"/>
          <w:szCs w:val="40"/>
          <w:lang w:val="en-GB"/>
        </w:rPr>
        <w:t xml:space="preserve">echnical </w:t>
      </w:r>
      <w:r w:rsidR="000D2E98" w:rsidRPr="00EF6FD8">
        <w:rPr>
          <w:b/>
          <w:sz w:val="40"/>
          <w:szCs w:val="40"/>
          <w:lang w:val="en-GB"/>
        </w:rPr>
        <w:t>E</w:t>
      </w:r>
      <w:r w:rsidRPr="00EF6FD8">
        <w:rPr>
          <w:b/>
          <w:sz w:val="40"/>
          <w:szCs w:val="40"/>
          <w:lang w:val="en-GB"/>
        </w:rPr>
        <w:t xml:space="preserve">valuation </w:t>
      </w:r>
      <w:r w:rsidR="000D2E98" w:rsidRPr="00EF6FD8">
        <w:rPr>
          <w:b/>
          <w:sz w:val="40"/>
          <w:szCs w:val="40"/>
          <w:lang w:val="en-GB"/>
        </w:rPr>
        <w:t>G</w:t>
      </w:r>
      <w:r w:rsidRPr="00EF6FD8">
        <w:rPr>
          <w:b/>
          <w:sz w:val="40"/>
          <w:szCs w:val="40"/>
          <w:lang w:val="en-GB"/>
        </w:rPr>
        <w:t>rid</w:t>
      </w:r>
    </w:p>
    <w:p w14:paraId="4DC799E9" w14:textId="566082D2" w:rsidR="0099522B" w:rsidRPr="0099522B" w:rsidRDefault="00A91F7E" w:rsidP="00F256CC">
      <w:pPr>
        <w:spacing w:before="240" w:after="120"/>
        <w:jc w:val="both"/>
        <w:rPr>
          <w:sz w:val="22"/>
          <w:szCs w:val="22"/>
          <w:lang w:val="en-GB"/>
        </w:rPr>
      </w:pPr>
      <w:r w:rsidRPr="0099522B">
        <w:rPr>
          <w:sz w:val="22"/>
          <w:szCs w:val="22"/>
          <w:lang w:val="en-GB"/>
        </w:rPr>
        <w:t xml:space="preserve">The Evaluation Committee will evaluate the equipment proposed by the Tenderer on Form 4.6.10 for </w:t>
      </w:r>
      <w:r w:rsidR="008D29B6">
        <w:rPr>
          <w:sz w:val="22"/>
          <w:szCs w:val="22"/>
          <w:lang w:val="en-GB"/>
        </w:rPr>
        <w:t xml:space="preserve">technical </w:t>
      </w:r>
      <w:r w:rsidRPr="0099522B">
        <w:rPr>
          <w:sz w:val="22"/>
          <w:szCs w:val="22"/>
          <w:lang w:val="en-GB"/>
        </w:rPr>
        <w:t xml:space="preserve">compliance </w:t>
      </w:r>
      <w:r w:rsidR="008D29B6">
        <w:rPr>
          <w:sz w:val="22"/>
          <w:szCs w:val="22"/>
          <w:lang w:val="en-GB"/>
        </w:rPr>
        <w:t xml:space="preserve">with the minimum </w:t>
      </w:r>
      <w:r w:rsidR="0099522B" w:rsidRPr="0099522B">
        <w:rPr>
          <w:sz w:val="22"/>
          <w:szCs w:val="22"/>
          <w:lang w:val="en-GB"/>
        </w:rPr>
        <w:t>criteria indicated on the Form 4.6.10. Deviation of any of the minimum criteria stated on Form 4.6.10 will be marked as non-compliance on the Evaluation Grid above.</w:t>
      </w:r>
      <w:r w:rsidR="008D29B6">
        <w:rPr>
          <w:sz w:val="22"/>
          <w:szCs w:val="22"/>
          <w:lang w:val="en-GB"/>
        </w:rPr>
        <w:t xml:space="preserve"> Positive result of evaluation of the individually proposed equipment by the evaluation committee does not imply that the proposed equipment is fully compliant with the technical specifications and does not eliminate the need during the Contract to request approval of the equipment by the Supervisor who will evaluate other criteria not among the minimum criteria indicated on Form 4.6.10.</w:t>
      </w:r>
    </w:p>
    <w:p w14:paraId="5DD5D85F" w14:textId="77777777" w:rsidR="00892BD6" w:rsidRPr="00AA1C73" w:rsidRDefault="000D2E98" w:rsidP="000D2E98">
      <w:pPr>
        <w:spacing w:before="240" w:after="120"/>
        <w:jc w:val="center"/>
        <w:rPr>
          <w:b/>
          <w:sz w:val="40"/>
          <w:szCs w:val="40"/>
          <w:lang w:val="en-GB"/>
        </w:rPr>
      </w:pPr>
      <w:r w:rsidRPr="00AA1C73">
        <w:rPr>
          <w:b/>
          <w:sz w:val="40"/>
          <w:szCs w:val="40"/>
          <w:lang w:val="en-GB"/>
        </w:rPr>
        <w:t>Financial Evaluation Grid</w:t>
      </w:r>
    </w:p>
    <w:p w14:paraId="252AD027" w14:textId="6D94AA90" w:rsidR="00FA74BE" w:rsidRDefault="008D29B6" w:rsidP="001614C0">
      <w:pPr>
        <w:spacing w:before="120" w:after="120"/>
        <w:jc w:val="both"/>
        <w:rPr>
          <w:sz w:val="22"/>
          <w:szCs w:val="22"/>
          <w:lang w:val="en-GB"/>
        </w:rPr>
      </w:pPr>
      <w:r>
        <w:rPr>
          <w:sz w:val="22"/>
          <w:szCs w:val="22"/>
          <w:lang w:val="en-GB"/>
        </w:rPr>
        <w:t>The Instruction to Tenderers indicate that the Award criteria shall be</w:t>
      </w:r>
      <w:r w:rsidR="0020099B">
        <w:rPr>
          <w:sz w:val="22"/>
          <w:szCs w:val="22"/>
          <w:lang w:val="en-GB"/>
        </w:rPr>
        <w:t xml:space="preserve"> t</w:t>
      </w:r>
      <w:r w:rsidRPr="008D29B6">
        <w:rPr>
          <w:sz w:val="22"/>
          <w:szCs w:val="22"/>
          <w:lang w:val="en-GB"/>
        </w:rPr>
        <w:t>he most economically advantageous tender is the technically compliant tender with the lowest price</w:t>
      </w:r>
      <w:r w:rsidR="0020099B">
        <w:rPr>
          <w:sz w:val="22"/>
          <w:szCs w:val="22"/>
          <w:lang w:val="en-GB"/>
        </w:rPr>
        <w:t xml:space="preserve">. </w:t>
      </w:r>
      <w:r>
        <w:rPr>
          <w:sz w:val="22"/>
          <w:szCs w:val="22"/>
          <w:lang w:val="en-GB"/>
        </w:rPr>
        <w:t xml:space="preserve">The </w:t>
      </w:r>
      <w:r w:rsidRPr="008D29B6">
        <w:rPr>
          <w:sz w:val="22"/>
          <w:szCs w:val="22"/>
          <w:lang w:val="en-GB"/>
        </w:rPr>
        <w:t>most economically advantageous tender</w:t>
      </w:r>
      <w:r>
        <w:rPr>
          <w:sz w:val="22"/>
          <w:szCs w:val="22"/>
          <w:lang w:val="en-GB"/>
        </w:rPr>
        <w:t xml:space="preserve"> is </w:t>
      </w:r>
      <w:r w:rsidR="00C6156C">
        <w:rPr>
          <w:sz w:val="22"/>
          <w:szCs w:val="22"/>
          <w:lang w:val="en-GB"/>
        </w:rPr>
        <w:t>evaluated taking due consideration of the operating costs to be provided by the Tenderer and the lowest price will be the one with the lowest whole life cost.</w:t>
      </w:r>
      <w:r w:rsidR="0020099B">
        <w:rPr>
          <w:sz w:val="22"/>
          <w:szCs w:val="22"/>
          <w:lang w:val="en-GB"/>
        </w:rPr>
        <w:t xml:space="preserve"> </w:t>
      </w:r>
      <w:r w:rsidR="00FA74BE" w:rsidRPr="00FA74BE">
        <w:rPr>
          <w:sz w:val="22"/>
          <w:szCs w:val="22"/>
          <w:lang w:val="en-GB"/>
        </w:rPr>
        <w:t xml:space="preserve">The financial evaluation will identify the best financial offer for each lot, taking due account of </w:t>
      </w:r>
      <w:r w:rsidR="00D2775E">
        <w:rPr>
          <w:sz w:val="22"/>
          <w:szCs w:val="22"/>
          <w:lang w:val="en-GB"/>
        </w:rPr>
        <w:t xml:space="preserve">any abnormally low bids and </w:t>
      </w:r>
      <w:r w:rsidR="00FA74BE" w:rsidRPr="00FA74BE">
        <w:rPr>
          <w:sz w:val="22"/>
          <w:szCs w:val="22"/>
          <w:lang w:val="en-GB"/>
        </w:rPr>
        <w:t>any discounts offered.</w:t>
      </w:r>
      <w:r w:rsidR="0020099B">
        <w:rPr>
          <w:sz w:val="22"/>
          <w:szCs w:val="22"/>
          <w:lang w:val="en-GB"/>
        </w:rPr>
        <w:t xml:space="preserve"> </w:t>
      </w:r>
      <w:r w:rsidR="00FA74BE" w:rsidRPr="00FA74BE">
        <w:rPr>
          <w:sz w:val="22"/>
          <w:szCs w:val="22"/>
          <w:lang w:val="en-GB"/>
        </w:rPr>
        <w:t xml:space="preserve">When analysing the tender, the evaluation committee will calculate the final tender price after </w:t>
      </w:r>
      <w:r w:rsidR="00FA74BE">
        <w:rPr>
          <w:sz w:val="22"/>
          <w:szCs w:val="22"/>
          <w:lang w:val="en-GB"/>
        </w:rPr>
        <w:t>correction for arithmetical errors</w:t>
      </w:r>
      <w:r w:rsidR="00FA74BE" w:rsidRPr="00FA74BE">
        <w:rPr>
          <w:sz w:val="22"/>
          <w:szCs w:val="22"/>
          <w:lang w:val="en-GB"/>
        </w:rPr>
        <w:t>.</w:t>
      </w:r>
    </w:p>
    <w:p w14:paraId="76803292" w14:textId="36B37C6E" w:rsidR="000D2E98" w:rsidRPr="00AA1C73" w:rsidRDefault="000D2E98" w:rsidP="001614C0">
      <w:pPr>
        <w:spacing w:before="120" w:after="120"/>
        <w:jc w:val="both"/>
        <w:rPr>
          <w:sz w:val="22"/>
          <w:szCs w:val="22"/>
          <w:lang w:val="en-GB"/>
        </w:rPr>
      </w:pPr>
      <w:r w:rsidRPr="00AA1C73">
        <w:rPr>
          <w:sz w:val="22"/>
          <w:szCs w:val="22"/>
          <w:lang w:val="en-GB"/>
        </w:rPr>
        <w:t xml:space="preserve">The whole life cost of the installation </w:t>
      </w:r>
      <w:r w:rsidR="00AA1C73" w:rsidRPr="00AA1C73">
        <w:rPr>
          <w:sz w:val="22"/>
          <w:szCs w:val="22"/>
          <w:lang w:val="en-GB"/>
        </w:rPr>
        <w:t xml:space="preserve">or the lowest aggregated costs (CAPEX + OPEX) </w:t>
      </w:r>
      <w:r w:rsidRPr="00AA1C73">
        <w:rPr>
          <w:sz w:val="22"/>
          <w:szCs w:val="22"/>
          <w:lang w:val="en-GB"/>
        </w:rPr>
        <w:t xml:space="preserve">shall be </w:t>
      </w:r>
      <w:r w:rsidR="008364BD">
        <w:rPr>
          <w:sz w:val="22"/>
          <w:szCs w:val="22"/>
          <w:lang w:val="en-GB"/>
        </w:rPr>
        <w:t>the one given in Volume 4 Schedule 3.4.</w:t>
      </w:r>
    </w:p>
    <w:p w14:paraId="5FA4B221" w14:textId="1D9A0BF0" w:rsidR="000D2E98" w:rsidRPr="00AA1C73" w:rsidRDefault="000D2E98" w:rsidP="001614C0">
      <w:pPr>
        <w:spacing w:before="120" w:after="120"/>
        <w:jc w:val="both"/>
        <w:rPr>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7"/>
        <w:gridCol w:w="5079"/>
        <w:gridCol w:w="2313"/>
      </w:tblGrid>
      <w:tr w:rsidR="008364BD" w:rsidRPr="004A335A" w14:paraId="17E37449" w14:textId="77777777" w:rsidTr="008364BD">
        <w:tc>
          <w:tcPr>
            <w:tcW w:w="4637" w:type="dxa"/>
          </w:tcPr>
          <w:p w14:paraId="0F9A2D01" w14:textId="35D12AD4" w:rsidR="008364BD" w:rsidRPr="00A72AFE" w:rsidRDefault="008364BD" w:rsidP="00055FA5">
            <w:pPr>
              <w:pStyle w:val="Normalbold"/>
              <w:rPr>
                <w:rFonts w:ascii="Times New Roman" w:hAnsi="Times New Roman"/>
              </w:rPr>
            </w:pPr>
            <w:r w:rsidRPr="00A72AFE">
              <w:rPr>
                <w:rFonts w:ascii="Times New Roman" w:hAnsi="Times New Roman"/>
              </w:rPr>
              <w:t>Items</w:t>
            </w:r>
          </w:p>
        </w:tc>
        <w:tc>
          <w:tcPr>
            <w:tcW w:w="5079" w:type="dxa"/>
            <w:shd w:val="clear" w:color="auto" w:fill="auto"/>
          </w:tcPr>
          <w:p w14:paraId="4C527A9F" w14:textId="62988103" w:rsidR="008364BD" w:rsidRPr="00A72AFE" w:rsidRDefault="008364BD" w:rsidP="00055FA5">
            <w:pPr>
              <w:pStyle w:val="Normalbold"/>
              <w:rPr>
                <w:rFonts w:ascii="Times New Roman" w:hAnsi="Times New Roman"/>
              </w:rPr>
            </w:pPr>
            <w:r w:rsidRPr="00A72AFE">
              <w:rPr>
                <w:rFonts w:ascii="Times New Roman" w:hAnsi="Times New Roman"/>
              </w:rPr>
              <w:t>Description</w:t>
            </w:r>
          </w:p>
        </w:tc>
        <w:tc>
          <w:tcPr>
            <w:tcW w:w="2313" w:type="dxa"/>
            <w:shd w:val="clear" w:color="auto" w:fill="auto"/>
          </w:tcPr>
          <w:p w14:paraId="13370F6A" w14:textId="39C8AED6" w:rsidR="008364BD" w:rsidRPr="00A72AFE" w:rsidRDefault="008364BD" w:rsidP="001614C0">
            <w:pPr>
              <w:pStyle w:val="Normalbold"/>
              <w:rPr>
                <w:rFonts w:ascii="Times New Roman" w:hAnsi="Times New Roman"/>
              </w:rPr>
            </w:pPr>
            <w:r w:rsidRPr="00A72AFE">
              <w:rPr>
                <w:rFonts w:ascii="Times New Roman" w:hAnsi="Times New Roman"/>
              </w:rPr>
              <w:t>Amount</w:t>
            </w:r>
          </w:p>
          <w:p w14:paraId="42570D54" w14:textId="77777777" w:rsidR="008364BD" w:rsidRPr="00A72AFE" w:rsidRDefault="008364BD" w:rsidP="001614C0">
            <w:pPr>
              <w:pStyle w:val="Normalbold"/>
              <w:rPr>
                <w:rFonts w:ascii="Times New Roman" w:hAnsi="Times New Roman"/>
              </w:rPr>
            </w:pPr>
            <w:r w:rsidRPr="00A72AFE">
              <w:rPr>
                <w:rFonts w:ascii="Times New Roman" w:hAnsi="Times New Roman"/>
              </w:rPr>
              <w:t>Euros</w:t>
            </w:r>
          </w:p>
        </w:tc>
      </w:tr>
      <w:tr w:rsidR="008364BD" w:rsidRPr="004A335A" w14:paraId="0266DB9F" w14:textId="77777777" w:rsidTr="00A72AFE">
        <w:trPr>
          <w:trHeight w:val="639"/>
        </w:trPr>
        <w:tc>
          <w:tcPr>
            <w:tcW w:w="4637" w:type="dxa"/>
          </w:tcPr>
          <w:p w14:paraId="7EAD2441" w14:textId="2E0B186E" w:rsidR="008364BD" w:rsidRPr="004A335A" w:rsidRDefault="008364BD" w:rsidP="001614C0">
            <w:pPr>
              <w:rPr>
                <w:szCs w:val="24"/>
                <w:lang w:val="en-GB"/>
              </w:rPr>
            </w:pPr>
            <w:r w:rsidRPr="004A335A">
              <w:rPr>
                <w:szCs w:val="24"/>
                <w:lang w:val="en-GB"/>
              </w:rPr>
              <w:t>Volume 4 Schedule 2.1</w:t>
            </w:r>
          </w:p>
        </w:tc>
        <w:tc>
          <w:tcPr>
            <w:tcW w:w="5079" w:type="dxa"/>
            <w:shd w:val="clear" w:color="auto" w:fill="auto"/>
          </w:tcPr>
          <w:p w14:paraId="0BF0D3D6" w14:textId="62E80781" w:rsidR="008364BD" w:rsidRPr="004A335A" w:rsidRDefault="008364BD" w:rsidP="001614C0">
            <w:pPr>
              <w:rPr>
                <w:szCs w:val="24"/>
                <w:lang w:val="en-GB"/>
              </w:rPr>
            </w:pPr>
            <w:r w:rsidRPr="004A335A">
              <w:rPr>
                <w:szCs w:val="24"/>
                <w:lang w:val="en-GB"/>
              </w:rPr>
              <w:t>T</w:t>
            </w:r>
            <w:r w:rsidR="0020099B" w:rsidRPr="004A335A">
              <w:rPr>
                <w:szCs w:val="24"/>
                <w:lang w:val="en-GB"/>
              </w:rPr>
              <w:t>otal Price</w:t>
            </w:r>
            <w:r w:rsidRPr="004A335A">
              <w:rPr>
                <w:szCs w:val="24"/>
                <w:lang w:val="en-GB"/>
              </w:rPr>
              <w:t xml:space="preserve"> </w:t>
            </w:r>
            <w:r w:rsidR="005F0507" w:rsidRPr="004A335A">
              <w:rPr>
                <w:szCs w:val="24"/>
                <w:lang w:val="en-GB"/>
              </w:rPr>
              <w:t>= CAPEX</w:t>
            </w:r>
          </w:p>
        </w:tc>
        <w:tc>
          <w:tcPr>
            <w:tcW w:w="2313" w:type="dxa"/>
            <w:shd w:val="clear" w:color="auto" w:fill="auto"/>
          </w:tcPr>
          <w:p w14:paraId="30FB7EE0" w14:textId="77777777" w:rsidR="008364BD" w:rsidRPr="004A335A" w:rsidRDefault="008364BD" w:rsidP="001614C0">
            <w:pPr>
              <w:jc w:val="center"/>
              <w:rPr>
                <w:szCs w:val="24"/>
                <w:lang w:val="en-GB"/>
              </w:rPr>
            </w:pPr>
          </w:p>
        </w:tc>
      </w:tr>
      <w:tr w:rsidR="008364BD" w:rsidRPr="004A335A" w14:paraId="584FA4C3" w14:textId="77777777" w:rsidTr="00A72AFE">
        <w:trPr>
          <w:trHeight w:val="837"/>
        </w:trPr>
        <w:tc>
          <w:tcPr>
            <w:tcW w:w="4637" w:type="dxa"/>
          </w:tcPr>
          <w:p w14:paraId="7891CA34" w14:textId="48761BAB" w:rsidR="008364BD" w:rsidRPr="004A335A" w:rsidRDefault="008364BD" w:rsidP="00055FA5">
            <w:pPr>
              <w:rPr>
                <w:szCs w:val="24"/>
                <w:lang w:val="en-GB"/>
              </w:rPr>
            </w:pPr>
            <w:r w:rsidRPr="004A335A">
              <w:rPr>
                <w:szCs w:val="24"/>
                <w:lang w:val="en-GB"/>
              </w:rPr>
              <w:t>Volume 4 Schedule 3.2.8</w:t>
            </w:r>
          </w:p>
        </w:tc>
        <w:tc>
          <w:tcPr>
            <w:tcW w:w="5079" w:type="dxa"/>
            <w:shd w:val="clear" w:color="auto" w:fill="auto"/>
          </w:tcPr>
          <w:p w14:paraId="49A58449" w14:textId="7A74CFCE" w:rsidR="008364BD" w:rsidRPr="004A335A" w:rsidRDefault="0020099B" w:rsidP="00055FA5">
            <w:pPr>
              <w:rPr>
                <w:szCs w:val="24"/>
                <w:lang w:val="en-GB"/>
              </w:rPr>
            </w:pPr>
            <w:r w:rsidRPr="00A72AFE">
              <w:rPr>
                <w:bCs/>
                <w:color w:val="000000"/>
                <w:szCs w:val="24"/>
              </w:rPr>
              <w:t>WWTP Ciganski Ključ  - NPV Operating costs</w:t>
            </w:r>
            <w:r w:rsidR="00BC4387" w:rsidRPr="004A335A">
              <w:rPr>
                <w:bCs/>
                <w:color w:val="000000"/>
                <w:szCs w:val="24"/>
              </w:rPr>
              <w:t xml:space="preserve"> (OPEX)</w:t>
            </w:r>
          </w:p>
        </w:tc>
        <w:tc>
          <w:tcPr>
            <w:tcW w:w="2313" w:type="dxa"/>
            <w:shd w:val="clear" w:color="auto" w:fill="auto"/>
          </w:tcPr>
          <w:p w14:paraId="6DD0C58D" w14:textId="6E54F9E9" w:rsidR="008364BD" w:rsidRPr="004A335A" w:rsidRDefault="008364BD" w:rsidP="001614C0">
            <w:pPr>
              <w:jc w:val="center"/>
              <w:rPr>
                <w:szCs w:val="24"/>
                <w:lang w:val="en-GB"/>
              </w:rPr>
            </w:pPr>
          </w:p>
        </w:tc>
      </w:tr>
      <w:tr w:rsidR="008364BD" w:rsidRPr="004A335A" w14:paraId="3000B748" w14:textId="77777777" w:rsidTr="00A72AFE">
        <w:trPr>
          <w:trHeight w:val="642"/>
        </w:trPr>
        <w:tc>
          <w:tcPr>
            <w:tcW w:w="4637" w:type="dxa"/>
          </w:tcPr>
          <w:p w14:paraId="7CFE546D" w14:textId="77777777" w:rsidR="008364BD" w:rsidRPr="00A72AFE" w:rsidRDefault="008364BD" w:rsidP="001614C0">
            <w:pPr>
              <w:pStyle w:val="Normalbold"/>
              <w:jc w:val="left"/>
              <w:rPr>
                <w:rFonts w:ascii="Times New Roman" w:hAnsi="Times New Roman"/>
                <w:sz w:val="24"/>
                <w:szCs w:val="24"/>
              </w:rPr>
            </w:pPr>
          </w:p>
        </w:tc>
        <w:tc>
          <w:tcPr>
            <w:tcW w:w="5079" w:type="dxa"/>
            <w:shd w:val="clear" w:color="auto" w:fill="auto"/>
          </w:tcPr>
          <w:p w14:paraId="7F5A4EB8" w14:textId="4D044506" w:rsidR="008364BD" w:rsidRPr="00A72AFE" w:rsidRDefault="008364BD" w:rsidP="001614C0">
            <w:pPr>
              <w:pStyle w:val="Normalbold"/>
              <w:jc w:val="left"/>
              <w:rPr>
                <w:rFonts w:ascii="Times New Roman" w:hAnsi="Times New Roman"/>
                <w:sz w:val="24"/>
                <w:szCs w:val="24"/>
              </w:rPr>
            </w:pPr>
            <w:r w:rsidRPr="00A72AFE">
              <w:rPr>
                <w:rFonts w:ascii="Times New Roman" w:hAnsi="Times New Roman"/>
                <w:sz w:val="24"/>
                <w:szCs w:val="24"/>
              </w:rPr>
              <w:t xml:space="preserve">Whole Life Costs </w:t>
            </w:r>
            <w:r w:rsidR="00CD0CA2" w:rsidRPr="00A72AFE">
              <w:rPr>
                <w:rFonts w:ascii="Times New Roman" w:hAnsi="Times New Roman"/>
                <w:sz w:val="24"/>
                <w:szCs w:val="24"/>
              </w:rPr>
              <w:t>Total</w:t>
            </w:r>
            <w:r w:rsidR="005F0507" w:rsidRPr="00A72AFE">
              <w:rPr>
                <w:rFonts w:ascii="Times New Roman" w:hAnsi="Times New Roman"/>
                <w:sz w:val="24"/>
                <w:szCs w:val="24"/>
              </w:rPr>
              <w:t xml:space="preserve"> = Tender evaluation price (TEP)</w:t>
            </w:r>
          </w:p>
          <w:p w14:paraId="55663778" w14:textId="59E7856F" w:rsidR="007C562A" w:rsidRPr="00A72AFE" w:rsidRDefault="007C562A" w:rsidP="001614C0">
            <w:pPr>
              <w:pStyle w:val="Normalbold"/>
              <w:jc w:val="left"/>
              <w:rPr>
                <w:rFonts w:ascii="Times New Roman" w:hAnsi="Times New Roman"/>
                <w:sz w:val="24"/>
                <w:szCs w:val="24"/>
              </w:rPr>
            </w:pPr>
            <w:r w:rsidRPr="00A72AFE">
              <w:rPr>
                <w:rFonts w:ascii="Times New Roman" w:hAnsi="Times New Roman"/>
                <w:sz w:val="24"/>
                <w:szCs w:val="24"/>
              </w:rPr>
              <w:t>(2.1 + 3.2.8)</w:t>
            </w:r>
          </w:p>
        </w:tc>
        <w:tc>
          <w:tcPr>
            <w:tcW w:w="2313" w:type="dxa"/>
            <w:shd w:val="clear" w:color="auto" w:fill="auto"/>
          </w:tcPr>
          <w:p w14:paraId="4D6ADB39" w14:textId="77777777" w:rsidR="008364BD" w:rsidRPr="00A72AFE" w:rsidRDefault="008364BD" w:rsidP="001614C0">
            <w:pPr>
              <w:pStyle w:val="Normalbold"/>
              <w:rPr>
                <w:rFonts w:ascii="Times New Roman" w:hAnsi="Times New Roman"/>
                <w:sz w:val="24"/>
                <w:szCs w:val="24"/>
              </w:rPr>
            </w:pPr>
            <w:r w:rsidRPr="00A72AFE">
              <w:rPr>
                <w:rFonts w:ascii="Times New Roman" w:hAnsi="Times New Roman"/>
                <w:sz w:val="24"/>
                <w:szCs w:val="24"/>
              </w:rPr>
              <w:t>X</w:t>
            </w:r>
          </w:p>
        </w:tc>
      </w:tr>
    </w:tbl>
    <w:p w14:paraId="2F674AB7" w14:textId="4CEC6A40" w:rsidR="00F256CC" w:rsidRPr="00F256CC" w:rsidRDefault="00F256CC" w:rsidP="00151A4A">
      <w:pPr>
        <w:spacing w:before="240" w:after="120"/>
        <w:jc w:val="center"/>
        <w:rPr>
          <w:snapToGrid/>
          <w:sz w:val="22"/>
          <w:szCs w:val="22"/>
          <w:highlight w:val="yellow"/>
          <w:lang w:val="en-GB" w:eastAsia="en-GB"/>
        </w:rPr>
      </w:pPr>
    </w:p>
    <w:sectPr w:rsidR="00F256CC" w:rsidRPr="00F256CC" w:rsidSect="00787C65">
      <w:footerReference w:type="default" r:id="rId12"/>
      <w:footerReference w:type="first" r:id="rId13"/>
      <w:pgSz w:w="16840" w:h="11907" w:orient="landscape" w:code="9"/>
      <w:pgMar w:top="843" w:right="1298" w:bottom="1135" w:left="1077" w:header="426"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785A24" w14:textId="77777777" w:rsidR="00E8203E" w:rsidRDefault="00E8203E">
      <w:r>
        <w:separator/>
      </w:r>
    </w:p>
  </w:endnote>
  <w:endnote w:type="continuationSeparator" w:id="0">
    <w:p w14:paraId="2323E504" w14:textId="77777777" w:rsidR="00E8203E" w:rsidRDefault="00E82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64FE0" w14:textId="77777777" w:rsidR="007F7874" w:rsidRDefault="007F78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154</w:t>
    </w:r>
    <w:r>
      <w:rPr>
        <w:rStyle w:val="PageNumber"/>
      </w:rPr>
      <w:fldChar w:fldCharType="end"/>
    </w:r>
  </w:p>
  <w:p w14:paraId="02D310BB" w14:textId="77777777" w:rsidR="007F7874" w:rsidRDefault="007F787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C6CBD" w14:textId="77777777" w:rsidR="00082659" w:rsidRDefault="00082659" w:rsidP="00787C65">
    <w:pPr>
      <w:pStyle w:val="Footer"/>
      <w:rPr>
        <w:sz w:val="20"/>
        <w:lang w:val="fr-BE"/>
      </w:rPr>
    </w:pPr>
  </w:p>
  <w:p w14:paraId="7D947D2D" w14:textId="607254B6" w:rsidR="00082659" w:rsidRPr="002C0D68" w:rsidRDefault="002C0D68" w:rsidP="00787C65">
    <w:pPr>
      <w:pStyle w:val="Footer"/>
      <w:rPr>
        <w:sz w:val="20"/>
        <w:lang w:val="en-US"/>
      </w:rPr>
    </w:pPr>
    <w:r w:rsidRPr="002C0D68">
      <w:rPr>
        <w:b/>
        <w:sz w:val="20"/>
        <w:lang w:val="en-US"/>
      </w:rPr>
      <w:t>December 2021</w:t>
    </w:r>
    <w:r w:rsidR="00082659" w:rsidRPr="002C0D68">
      <w:rPr>
        <w:sz w:val="20"/>
        <w:lang w:val="en-US"/>
      </w:rPr>
      <w:br/>
      <w:t>d4m_evalgrid_en.doc</w:t>
    </w:r>
  </w:p>
  <w:p w14:paraId="130530D6" w14:textId="3EEC60FF" w:rsidR="000232B8" w:rsidRPr="00787C65" w:rsidRDefault="000232B8" w:rsidP="00787C65">
    <w:pPr>
      <w:pStyle w:val="Footer"/>
      <w:rPr>
        <w:sz w:val="20"/>
        <w:lang w:val="fr-BE"/>
      </w:rPr>
    </w:pPr>
    <w:r w:rsidRPr="000232B8">
      <w:rPr>
        <w:sz w:val="20"/>
        <w:lang w:val="fr-BE"/>
      </w:rPr>
      <w:t>NEAR/BEG/2021/EA-OP/0122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40B22" w14:textId="77777777" w:rsidR="00082659" w:rsidRDefault="00082659" w:rsidP="00CE2F3E">
    <w:pPr>
      <w:pStyle w:val="Footer"/>
      <w:tabs>
        <w:tab w:val="clear" w:pos="4320"/>
        <w:tab w:val="clear" w:pos="8640"/>
        <w:tab w:val="right" w:pos="9311"/>
      </w:tabs>
      <w:rPr>
        <w:b/>
        <w:sz w:val="18"/>
        <w:szCs w:val="18"/>
        <w:lang w:val="en-GB"/>
      </w:rPr>
    </w:pPr>
  </w:p>
  <w:p w14:paraId="3BABFD41" w14:textId="77777777" w:rsidR="00F042C2" w:rsidRPr="00052653" w:rsidRDefault="00082659" w:rsidP="00CE2F3E">
    <w:pPr>
      <w:pStyle w:val="Footer"/>
      <w:tabs>
        <w:tab w:val="clear" w:pos="4320"/>
        <w:tab w:val="clear" w:pos="8640"/>
        <w:tab w:val="right" w:pos="9311"/>
      </w:tabs>
      <w:rPr>
        <w:rStyle w:val="PageNumber"/>
        <w:sz w:val="18"/>
        <w:szCs w:val="18"/>
        <w:lang w:val="en-GB"/>
      </w:rPr>
    </w:pPr>
    <w:r>
      <w:rPr>
        <w:b/>
        <w:sz w:val="18"/>
        <w:szCs w:val="18"/>
        <w:lang w:val="en-GB"/>
      </w:rPr>
      <w:t>May 2018</w:t>
    </w:r>
    <w:r w:rsidR="00F042C2" w:rsidRPr="00052653">
      <w:rPr>
        <w:sz w:val="18"/>
        <w:szCs w:val="18"/>
        <w:lang w:val="en-GB"/>
      </w:rPr>
      <w:tab/>
      <w:t xml:space="preserve">Page </w:t>
    </w:r>
    <w:r w:rsidR="00F042C2" w:rsidRPr="00F042C2">
      <w:rPr>
        <w:rStyle w:val="PageNumber"/>
        <w:sz w:val="18"/>
        <w:szCs w:val="18"/>
      </w:rPr>
      <w:fldChar w:fldCharType="begin"/>
    </w:r>
    <w:r w:rsidR="00F042C2" w:rsidRPr="00052653">
      <w:rPr>
        <w:rStyle w:val="PageNumber"/>
        <w:sz w:val="18"/>
        <w:szCs w:val="18"/>
        <w:lang w:val="en-GB"/>
      </w:rPr>
      <w:instrText xml:space="preserve"> PAGE </w:instrText>
    </w:r>
    <w:r w:rsidR="00F042C2" w:rsidRPr="00F042C2">
      <w:rPr>
        <w:rStyle w:val="PageNumber"/>
        <w:sz w:val="18"/>
        <w:szCs w:val="18"/>
      </w:rPr>
      <w:fldChar w:fldCharType="separate"/>
    </w:r>
    <w:r>
      <w:rPr>
        <w:rStyle w:val="PageNumber"/>
        <w:noProof/>
        <w:sz w:val="18"/>
        <w:szCs w:val="18"/>
        <w:lang w:val="en-GB"/>
      </w:rPr>
      <w:t>1</w:t>
    </w:r>
    <w:r w:rsidR="00F042C2" w:rsidRPr="00F042C2">
      <w:rPr>
        <w:rStyle w:val="PageNumber"/>
        <w:sz w:val="18"/>
        <w:szCs w:val="18"/>
      </w:rPr>
      <w:fldChar w:fldCharType="end"/>
    </w:r>
    <w:r w:rsidR="00F042C2" w:rsidRPr="00052653">
      <w:rPr>
        <w:rStyle w:val="PageNumber"/>
        <w:sz w:val="18"/>
        <w:szCs w:val="18"/>
        <w:lang w:val="en-GB"/>
      </w:rPr>
      <w:t xml:space="preserve"> of </w:t>
    </w:r>
    <w:r w:rsidR="00F042C2" w:rsidRPr="00F042C2">
      <w:rPr>
        <w:rStyle w:val="PageNumber"/>
        <w:sz w:val="18"/>
        <w:szCs w:val="18"/>
      </w:rPr>
      <w:fldChar w:fldCharType="begin"/>
    </w:r>
    <w:r w:rsidR="00F042C2" w:rsidRPr="00052653">
      <w:rPr>
        <w:rStyle w:val="PageNumber"/>
        <w:sz w:val="18"/>
        <w:szCs w:val="18"/>
        <w:lang w:val="en-GB"/>
      </w:rPr>
      <w:instrText xml:space="preserve"> NUMPAGES </w:instrText>
    </w:r>
    <w:r w:rsidR="00F042C2" w:rsidRPr="00F042C2">
      <w:rPr>
        <w:rStyle w:val="PageNumber"/>
        <w:sz w:val="18"/>
        <w:szCs w:val="18"/>
      </w:rPr>
      <w:fldChar w:fldCharType="separate"/>
    </w:r>
    <w:r>
      <w:rPr>
        <w:rStyle w:val="PageNumber"/>
        <w:noProof/>
        <w:sz w:val="18"/>
        <w:szCs w:val="18"/>
        <w:lang w:val="en-GB"/>
      </w:rPr>
      <w:t>4</w:t>
    </w:r>
    <w:r w:rsidR="00F042C2" w:rsidRPr="00F042C2">
      <w:rPr>
        <w:rStyle w:val="PageNumber"/>
        <w:sz w:val="18"/>
        <w:szCs w:val="18"/>
      </w:rPr>
      <w:fldChar w:fldCharType="end"/>
    </w:r>
  </w:p>
  <w:p w14:paraId="501F81A7" w14:textId="77777777" w:rsidR="007F7874" w:rsidRPr="00052653" w:rsidRDefault="00F042C2" w:rsidP="00CE2F3E">
    <w:pPr>
      <w:pStyle w:val="Footer"/>
      <w:tabs>
        <w:tab w:val="clear" w:pos="4320"/>
        <w:tab w:val="clear" w:pos="8640"/>
        <w:tab w:val="right" w:pos="9311"/>
      </w:tabs>
      <w:rPr>
        <w:b/>
        <w:sz w:val="18"/>
        <w:szCs w:val="18"/>
        <w:lang w:val="en-GB"/>
      </w:rPr>
    </w:pPr>
    <w:r w:rsidRPr="00F042C2">
      <w:rPr>
        <w:sz w:val="18"/>
        <w:szCs w:val="18"/>
      </w:rPr>
      <w:fldChar w:fldCharType="begin"/>
    </w:r>
    <w:r w:rsidRPr="00052653">
      <w:rPr>
        <w:sz w:val="18"/>
        <w:szCs w:val="18"/>
        <w:lang w:val="en-GB"/>
      </w:rPr>
      <w:instrText xml:space="preserve"> FILENAME </w:instrText>
    </w:r>
    <w:r w:rsidRPr="00F042C2">
      <w:rPr>
        <w:sz w:val="18"/>
        <w:szCs w:val="18"/>
      </w:rPr>
      <w:fldChar w:fldCharType="separate"/>
    </w:r>
    <w:r w:rsidR="00BD04E3">
      <w:rPr>
        <w:noProof/>
        <w:sz w:val="18"/>
        <w:szCs w:val="18"/>
        <w:lang w:val="en-GB"/>
      </w:rPr>
      <w:t>d4m_evalgrid_en.doc</w:t>
    </w:r>
    <w:r w:rsidRPr="00F042C2">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8AA33" w14:textId="77777777" w:rsidR="00082659" w:rsidRDefault="00082659" w:rsidP="009D4910">
    <w:pPr>
      <w:pStyle w:val="Footer"/>
      <w:tabs>
        <w:tab w:val="clear" w:pos="4320"/>
        <w:tab w:val="clear" w:pos="8640"/>
        <w:tab w:val="right" w:pos="14459"/>
      </w:tabs>
      <w:rPr>
        <w:b/>
        <w:sz w:val="18"/>
        <w:szCs w:val="18"/>
        <w:lang w:val="en-GB"/>
      </w:rPr>
    </w:pPr>
  </w:p>
  <w:p w14:paraId="0786611D" w14:textId="3C09D576" w:rsidR="009D4910" w:rsidRPr="00787C65" w:rsidRDefault="002C0D68" w:rsidP="009D4910">
    <w:pPr>
      <w:pStyle w:val="Footer"/>
      <w:tabs>
        <w:tab w:val="clear" w:pos="4320"/>
        <w:tab w:val="clear" w:pos="8640"/>
        <w:tab w:val="right" w:pos="14459"/>
      </w:tabs>
      <w:rPr>
        <w:rStyle w:val="PageNumber"/>
        <w:sz w:val="18"/>
        <w:szCs w:val="18"/>
        <w:lang w:val="en-GB"/>
      </w:rPr>
    </w:pPr>
    <w:r>
      <w:rPr>
        <w:b/>
        <w:sz w:val="18"/>
        <w:lang w:val="en-GB"/>
      </w:rPr>
      <w:t>December 2021</w:t>
    </w:r>
    <w:r w:rsidR="009D4910" w:rsidRPr="00787C65">
      <w:rPr>
        <w:sz w:val="18"/>
        <w:szCs w:val="18"/>
        <w:lang w:val="en-GB"/>
      </w:rPr>
      <w:tab/>
      <w:t xml:space="preserve">Page </w:t>
    </w:r>
    <w:r w:rsidR="009D4910" w:rsidRPr="00F042C2">
      <w:rPr>
        <w:rStyle w:val="PageNumber"/>
        <w:sz w:val="18"/>
        <w:szCs w:val="18"/>
      </w:rPr>
      <w:fldChar w:fldCharType="begin"/>
    </w:r>
    <w:r w:rsidR="009D4910" w:rsidRPr="00787C65">
      <w:rPr>
        <w:rStyle w:val="PageNumber"/>
        <w:sz w:val="18"/>
        <w:szCs w:val="18"/>
        <w:lang w:val="en-GB"/>
      </w:rPr>
      <w:instrText xml:space="preserve"> PAGE </w:instrText>
    </w:r>
    <w:r w:rsidR="009D4910" w:rsidRPr="00F042C2">
      <w:rPr>
        <w:rStyle w:val="PageNumber"/>
        <w:sz w:val="18"/>
        <w:szCs w:val="18"/>
      </w:rPr>
      <w:fldChar w:fldCharType="separate"/>
    </w:r>
    <w:r w:rsidR="00A72AFE">
      <w:rPr>
        <w:rStyle w:val="PageNumber"/>
        <w:noProof/>
        <w:sz w:val="18"/>
        <w:szCs w:val="18"/>
        <w:lang w:val="en-GB"/>
      </w:rPr>
      <w:t>2</w:t>
    </w:r>
    <w:r w:rsidR="009D4910" w:rsidRPr="00F042C2">
      <w:rPr>
        <w:rStyle w:val="PageNumber"/>
        <w:sz w:val="18"/>
        <w:szCs w:val="18"/>
      </w:rPr>
      <w:fldChar w:fldCharType="end"/>
    </w:r>
    <w:r w:rsidR="009D4910" w:rsidRPr="00787C65">
      <w:rPr>
        <w:rStyle w:val="PageNumber"/>
        <w:sz w:val="18"/>
        <w:szCs w:val="18"/>
        <w:lang w:val="en-GB"/>
      </w:rPr>
      <w:t xml:space="preserve"> of </w:t>
    </w:r>
    <w:r w:rsidR="009D4910" w:rsidRPr="00F042C2">
      <w:rPr>
        <w:rStyle w:val="PageNumber"/>
        <w:sz w:val="18"/>
        <w:szCs w:val="18"/>
      </w:rPr>
      <w:fldChar w:fldCharType="begin"/>
    </w:r>
    <w:r w:rsidR="009D4910" w:rsidRPr="00787C65">
      <w:rPr>
        <w:rStyle w:val="PageNumber"/>
        <w:sz w:val="18"/>
        <w:szCs w:val="18"/>
        <w:lang w:val="en-GB"/>
      </w:rPr>
      <w:instrText xml:space="preserve"> NUMPAGES </w:instrText>
    </w:r>
    <w:r w:rsidR="009D4910" w:rsidRPr="00F042C2">
      <w:rPr>
        <w:rStyle w:val="PageNumber"/>
        <w:sz w:val="18"/>
        <w:szCs w:val="18"/>
      </w:rPr>
      <w:fldChar w:fldCharType="separate"/>
    </w:r>
    <w:r w:rsidR="00A72AFE">
      <w:rPr>
        <w:rStyle w:val="PageNumber"/>
        <w:noProof/>
        <w:sz w:val="18"/>
        <w:szCs w:val="18"/>
        <w:lang w:val="en-GB"/>
      </w:rPr>
      <w:t>3</w:t>
    </w:r>
    <w:r w:rsidR="009D4910" w:rsidRPr="00F042C2">
      <w:rPr>
        <w:rStyle w:val="PageNumber"/>
        <w:sz w:val="18"/>
        <w:szCs w:val="18"/>
      </w:rPr>
      <w:fldChar w:fldCharType="end"/>
    </w:r>
  </w:p>
  <w:p w14:paraId="49484F4E" w14:textId="77777777" w:rsidR="009D4910" w:rsidRDefault="009D4910" w:rsidP="009D4910">
    <w:pPr>
      <w:pStyle w:val="Footer"/>
      <w:tabs>
        <w:tab w:val="clear" w:pos="4320"/>
        <w:tab w:val="clear" w:pos="8640"/>
        <w:tab w:val="right" w:pos="9311"/>
      </w:tabs>
      <w:rPr>
        <w:sz w:val="18"/>
        <w:szCs w:val="18"/>
      </w:rPr>
    </w:pPr>
    <w:r w:rsidRPr="00F042C2">
      <w:rPr>
        <w:sz w:val="18"/>
        <w:szCs w:val="18"/>
      </w:rPr>
      <w:fldChar w:fldCharType="begin"/>
    </w:r>
    <w:r w:rsidRPr="00787C65">
      <w:rPr>
        <w:sz w:val="18"/>
        <w:szCs w:val="18"/>
        <w:lang w:val="en-GB"/>
      </w:rPr>
      <w:instrText xml:space="preserve"> FILENAME </w:instrText>
    </w:r>
    <w:r w:rsidRPr="00F042C2">
      <w:rPr>
        <w:sz w:val="18"/>
        <w:szCs w:val="18"/>
      </w:rPr>
      <w:fldChar w:fldCharType="separate"/>
    </w:r>
    <w:r w:rsidR="00BD04E3" w:rsidRPr="00787C65">
      <w:rPr>
        <w:noProof/>
        <w:sz w:val="18"/>
        <w:szCs w:val="18"/>
        <w:lang w:val="en-GB"/>
      </w:rPr>
      <w:t>d4m_evalgrid_en.doc</w:t>
    </w:r>
    <w:r w:rsidRPr="00F042C2">
      <w:rPr>
        <w:sz w:val="18"/>
        <w:szCs w:val="18"/>
      </w:rPr>
      <w:fldChar w:fldCharType="end"/>
    </w:r>
  </w:p>
  <w:p w14:paraId="0D51E1CB" w14:textId="0FB4F1CB" w:rsidR="000232B8" w:rsidRPr="00787C65" w:rsidRDefault="000232B8" w:rsidP="009D4910">
    <w:pPr>
      <w:pStyle w:val="Footer"/>
      <w:tabs>
        <w:tab w:val="clear" w:pos="4320"/>
        <w:tab w:val="clear" w:pos="8640"/>
        <w:tab w:val="right" w:pos="9311"/>
      </w:tabs>
      <w:rPr>
        <w:b/>
        <w:sz w:val="18"/>
        <w:szCs w:val="18"/>
        <w:lang w:val="en-GB"/>
      </w:rPr>
    </w:pPr>
    <w:r w:rsidRPr="000232B8">
      <w:rPr>
        <w:b/>
        <w:sz w:val="18"/>
        <w:szCs w:val="18"/>
        <w:lang w:val="en-GB"/>
      </w:rPr>
      <w:t>NEAR/BEG/2021/EA-OP/0122</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4D60B" w14:textId="77777777" w:rsidR="00F042C2" w:rsidRPr="00052653" w:rsidRDefault="009D4910" w:rsidP="00F042C2">
    <w:pPr>
      <w:pStyle w:val="Footer"/>
      <w:tabs>
        <w:tab w:val="clear" w:pos="4320"/>
        <w:tab w:val="clear" w:pos="8640"/>
        <w:tab w:val="right" w:pos="14459"/>
      </w:tabs>
      <w:rPr>
        <w:rStyle w:val="PageNumber"/>
        <w:sz w:val="18"/>
        <w:szCs w:val="18"/>
        <w:lang w:val="en-GB"/>
      </w:rPr>
    </w:pPr>
    <w:r w:rsidRPr="00481D06">
      <w:rPr>
        <w:b/>
        <w:sz w:val="18"/>
        <w:szCs w:val="18"/>
        <w:lang w:val="en-GB"/>
      </w:rPr>
      <w:t>1</w:t>
    </w:r>
    <w:r w:rsidR="0048713E">
      <w:rPr>
        <w:b/>
        <w:sz w:val="18"/>
        <w:szCs w:val="18"/>
        <w:lang w:val="en-GB"/>
      </w:rPr>
      <w:t xml:space="preserve"> December</w:t>
    </w:r>
    <w:r w:rsidRPr="00481D06">
      <w:rPr>
        <w:b/>
        <w:sz w:val="18"/>
        <w:szCs w:val="18"/>
        <w:lang w:val="en-GB"/>
      </w:rPr>
      <w:t xml:space="preserve"> 2016</w:t>
    </w:r>
    <w:r w:rsidR="00F042C2" w:rsidRPr="00052653">
      <w:rPr>
        <w:sz w:val="18"/>
        <w:szCs w:val="18"/>
        <w:lang w:val="en-GB"/>
      </w:rPr>
      <w:tab/>
      <w:t xml:space="preserve">Page </w:t>
    </w:r>
    <w:r w:rsidR="00F042C2" w:rsidRPr="00F042C2">
      <w:rPr>
        <w:rStyle w:val="PageNumber"/>
        <w:sz w:val="18"/>
        <w:szCs w:val="18"/>
      </w:rPr>
      <w:fldChar w:fldCharType="begin"/>
    </w:r>
    <w:r w:rsidR="00F042C2" w:rsidRPr="00052653">
      <w:rPr>
        <w:rStyle w:val="PageNumber"/>
        <w:sz w:val="18"/>
        <w:szCs w:val="18"/>
        <w:lang w:val="en-GB"/>
      </w:rPr>
      <w:instrText xml:space="preserve"> PAGE </w:instrText>
    </w:r>
    <w:r w:rsidR="00F042C2" w:rsidRPr="00F042C2">
      <w:rPr>
        <w:rStyle w:val="PageNumber"/>
        <w:sz w:val="18"/>
        <w:szCs w:val="18"/>
      </w:rPr>
      <w:fldChar w:fldCharType="separate"/>
    </w:r>
    <w:r w:rsidR="00082659">
      <w:rPr>
        <w:rStyle w:val="PageNumber"/>
        <w:noProof/>
        <w:sz w:val="18"/>
        <w:szCs w:val="18"/>
        <w:lang w:val="en-GB"/>
      </w:rPr>
      <w:t>2</w:t>
    </w:r>
    <w:r w:rsidR="00F042C2" w:rsidRPr="00F042C2">
      <w:rPr>
        <w:rStyle w:val="PageNumber"/>
        <w:sz w:val="18"/>
        <w:szCs w:val="18"/>
      </w:rPr>
      <w:fldChar w:fldCharType="end"/>
    </w:r>
    <w:r w:rsidR="00F042C2" w:rsidRPr="00052653">
      <w:rPr>
        <w:rStyle w:val="PageNumber"/>
        <w:sz w:val="18"/>
        <w:szCs w:val="18"/>
        <w:lang w:val="en-GB"/>
      </w:rPr>
      <w:t xml:space="preserve"> of </w:t>
    </w:r>
    <w:r w:rsidR="00F042C2" w:rsidRPr="00F042C2">
      <w:rPr>
        <w:rStyle w:val="PageNumber"/>
        <w:sz w:val="18"/>
        <w:szCs w:val="18"/>
      </w:rPr>
      <w:fldChar w:fldCharType="begin"/>
    </w:r>
    <w:r w:rsidR="00F042C2" w:rsidRPr="00052653">
      <w:rPr>
        <w:rStyle w:val="PageNumber"/>
        <w:sz w:val="18"/>
        <w:szCs w:val="18"/>
        <w:lang w:val="en-GB"/>
      </w:rPr>
      <w:instrText xml:space="preserve"> NUMPAGES </w:instrText>
    </w:r>
    <w:r w:rsidR="00F042C2" w:rsidRPr="00F042C2">
      <w:rPr>
        <w:rStyle w:val="PageNumber"/>
        <w:sz w:val="18"/>
        <w:szCs w:val="18"/>
      </w:rPr>
      <w:fldChar w:fldCharType="separate"/>
    </w:r>
    <w:r w:rsidR="00082659">
      <w:rPr>
        <w:rStyle w:val="PageNumber"/>
        <w:noProof/>
        <w:sz w:val="18"/>
        <w:szCs w:val="18"/>
        <w:lang w:val="en-GB"/>
      </w:rPr>
      <w:t>4</w:t>
    </w:r>
    <w:r w:rsidR="00F042C2" w:rsidRPr="00F042C2">
      <w:rPr>
        <w:rStyle w:val="PageNumber"/>
        <w:sz w:val="18"/>
        <w:szCs w:val="18"/>
      </w:rPr>
      <w:fldChar w:fldCharType="end"/>
    </w:r>
  </w:p>
  <w:p w14:paraId="242451C5" w14:textId="77777777" w:rsidR="00F042C2" w:rsidRPr="00052653" w:rsidRDefault="00F042C2" w:rsidP="00CE2F3E">
    <w:pPr>
      <w:pStyle w:val="Footer"/>
      <w:tabs>
        <w:tab w:val="clear" w:pos="4320"/>
        <w:tab w:val="clear" w:pos="8640"/>
        <w:tab w:val="right" w:pos="9311"/>
      </w:tabs>
      <w:rPr>
        <w:b/>
        <w:sz w:val="18"/>
        <w:szCs w:val="18"/>
        <w:lang w:val="en-GB"/>
      </w:rPr>
    </w:pPr>
    <w:r w:rsidRPr="00F042C2">
      <w:rPr>
        <w:sz w:val="18"/>
        <w:szCs w:val="18"/>
      </w:rPr>
      <w:fldChar w:fldCharType="begin"/>
    </w:r>
    <w:r w:rsidRPr="00052653">
      <w:rPr>
        <w:sz w:val="18"/>
        <w:szCs w:val="18"/>
        <w:lang w:val="en-GB"/>
      </w:rPr>
      <w:instrText xml:space="preserve"> FILENAME </w:instrText>
    </w:r>
    <w:r w:rsidRPr="00F042C2">
      <w:rPr>
        <w:sz w:val="18"/>
        <w:szCs w:val="18"/>
      </w:rPr>
      <w:fldChar w:fldCharType="separate"/>
    </w:r>
    <w:r w:rsidR="00BD04E3">
      <w:rPr>
        <w:noProof/>
        <w:sz w:val="18"/>
        <w:szCs w:val="18"/>
        <w:lang w:val="en-GB"/>
      </w:rPr>
      <w:t>d4m_evalgrid_en.doc</w:t>
    </w:r>
    <w:r w:rsidRPr="00F042C2">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88EEE4" w14:textId="77777777" w:rsidR="00E8203E" w:rsidRDefault="00E8203E">
      <w:r>
        <w:separator/>
      </w:r>
    </w:p>
  </w:footnote>
  <w:footnote w:type="continuationSeparator" w:id="0">
    <w:p w14:paraId="2739ED3C" w14:textId="77777777" w:rsidR="00E8203E" w:rsidRDefault="00E820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E2324" w14:textId="77777777" w:rsidR="007F7874" w:rsidRPr="008520B6" w:rsidRDefault="007F7874" w:rsidP="00D852C4">
    <w:pPr>
      <w:pStyle w:val="Header"/>
      <w:tabs>
        <w:tab w:val="left" w:pos="6615"/>
      </w:tabs>
      <w:rPr>
        <w:lang w:val="fr-B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ED0F6E"/>
    <w:multiLevelType w:val="hybridMultilevel"/>
    <w:tmpl w:val="593A5F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6"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5"/>
  </w:num>
  <w:num w:numId="4">
    <w:abstractNumId w:val="7"/>
  </w:num>
  <w:num w:numId="5">
    <w:abstractNumId w:val="8"/>
  </w:num>
  <w:num w:numId="6">
    <w:abstractNumId w:val="1"/>
  </w:num>
  <w:num w:numId="7">
    <w:abstractNumId w:val="0"/>
    <w:lvlOverride w:ilvl="0">
      <w:lvl w:ilvl="0">
        <w:start w:val="1"/>
        <w:numFmt w:val="bullet"/>
        <w:lvlText w:val=""/>
        <w:lvlJc w:val="left"/>
        <w:pPr>
          <w:ind w:left="2212" w:hanging="284"/>
        </w:pPr>
        <w:rPr>
          <w:rFonts w:ascii="Symbol" w:hAnsi="Symbol" w:hint="default"/>
          <w:sz w:val="28"/>
        </w:rPr>
      </w:lvl>
    </w:lvlOverride>
  </w:num>
  <w:num w:numId="8">
    <w:abstractNumId w:val="7"/>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E38F8"/>
    <w:rsid w:val="0000497A"/>
    <w:rsid w:val="00010077"/>
    <w:rsid w:val="000232B8"/>
    <w:rsid w:val="0002437D"/>
    <w:rsid w:val="0003721D"/>
    <w:rsid w:val="00052653"/>
    <w:rsid w:val="000633E6"/>
    <w:rsid w:val="0008107A"/>
    <w:rsid w:val="00082659"/>
    <w:rsid w:val="00082A82"/>
    <w:rsid w:val="00086703"/>
    <w:rsid w:val="000B1F01"/>
    <w:rsid w:val="000C0C20"/>
    <w:rsid w:val="000D2E98"/>
    <w:rsid w:val="000D7C74"/>
    <w:rsid w:val="000E0648"/>
    <w:rsid w:val="000E67AD"/>
    <w:rsid w:val="000F6DF9"/>
    <w:rsid w:val="00107540"/>
    <w:rsid w:val="00111B7A"/>
    <w:rsid w:val="00151A4A"/>
    <w:rsid w:val="00153FB6"/>
    <w:rsid w:val="001614C0"/>
    <w:rsid w:val="001A2976"/>
    <w:rsid w:val="001B31E6"/>
    <w:rsid w:val="001C5DB0"/>
    <w:rsid w:val="0020099B"/>
    <w:rsid w:val="00205125"/>
    <w:rsid w:val="00205F35"/>
    <w:rsid w:val="00211BD9"/>
    <w:rsid w:val="0021368F"/>
    <w:rsid w:val="002435D7"/>
    <w:rsid w:val="0025248E"/>
    <w:rsid w:val="00252825"/>
    <w:rsid w:val="00253B57"/>
    <w:rsid w:val="00255BBC"/>
    <w:rsid w:val="0027684A"/>
    <w:rsid w:val="00286A23"/>
    <w:rsid w:val="002C0D68"/>
    <w:rsid w:val="002D75A2"/>
    <w:rsid w:val="002E0CA4"/>
    <w:rsid w:val="002E7A8A"/>
    <w:rsid w:val="002F6D2E"/>
    <w:rsid w:val="00301A74"/>
    <w:rsid w:val="0032294A"/>
    <w:rsid w:val="003308BB"/>
    <w:rsid w:val="003A358D"/>
    <w:rsid w:val="003A6E8A"/>
    <w:rsid w:val="003D79BC"/>
    <w:rsid w:val="003E596D"/>
    <w:rsid w:val="003F005A"/>
    <w:rsid w:val="003F7E3E"/>
    <w:rsid w:val="004103B3"/>
    <w:rsid w:val="00420002"/>
    <w:rsid w:val="00441407"/>
    <w:rsid w:val="004670EF"/>
    <w:rsid w:val="00481D06"/>
    <w:rsid w:val="00482C1D"/>
    <w:rsid w:val="0048713E"/>
    <w:rsid w:val="004A335A"/>
    <w:rsid w:val="004B0FEB"/>
    <w:rsid w:val="004D61E0"/>
    <w:rsid w:val="004F7629"/>
    <w:rsid w:val="0050009F"/>
    <w:rsid w:val="00515C21"/>
    <w:rsid w:val="005426D0"/>
    <w:rsid w:val="00544044"/>
    <w:rsid w:val="005461C0"/>
    <w:rsid w:val="005522DF"/>
    <w:rsid w:val="00556F38"/>
    <w:rsid w:val="005570BC"/>
    <w:rsid w:val="005A05B7"/>
    <w:rsid w:val="005A3753"/>
    <w:rsid w:val="005F0507"/>
    <w:rsid w:val="00601392"/>
    <w:rsid w:val="00606736"/>
    <w:rsid w:val="00612248"/>
    <w:rsid w:val="006779F7"/>
    <w:rsid w:val="0068731D"/>
    <w:rsid w:val="006A6467"/>
    <w:rsid w:val="006B59C5"/>
    <w:rsid w:val="006D2F18"/>
    <w:rsid w:val="006D7273"/>
    <w:rsid w:val="006E6032"/>
    <w:rsid w:val="006F044F"/>
    <w:rsid w:val="006F1994"/>
    <w:rsid w:val="006F6BD9"/>
    <w:rsid w:val="00700D69"/>
    <w:rsid w:val="00722911"/>
    <w:rsid w:val="00740350"/>
    <w:rsid w:val="00774D36"/>
    <w:rsid w:val="00787C65"/>
    <w:rsid w:val="007C562A"/>
    <w:rsid w:val="007D6CD0"/>
    <w:rsid w:val="007F7874"/>
    <w:rsid w:val="0080607B"/>
    <w:rsid w:val="008230A2"/>
    <w:rsid w:val="008364BD"/>
    <w:rsid w:val="00845F62"/>
    <w:rsid w:val="008520B6"/>
    <w:rsid w:val="00857577"/>
    <w:rsid w:val="0086711C"/>
    <w:rsid w:val="00880541"/>
    <w:rsid w:val="008824C1"/>
    <w:rsid w:val="00884221"/>
    <w:rsid w:val="00891126"/>
    <w:rsid w:val="00892A1E"/>
    <w:rsid w:val="00892BD6"/>
    <w:rsid w:val="008A24D8"/>
    <w:rsid w:val="008B1911"/>
    <w:rsid w:val="008B2A73"/>
    <w:rsid w:val="008D29B6"/>
    <w:rsid w:val="00912492"/>
    <w:rsid w:val="009147A6"/>
    <w:rsid w:val="00942C13"/>
    <w:rsid w:val="0094728C"/>
    <w:rsid w:val="00980D06"/>
    <w:rsid w:val="0099522B"/>
    <w:rsid w:val="009A0CFD"/>
    <w:rsid w:val="009C5919"/>
    <w:rsid w:val="009C6A74"/>
    <w:rsid w:val="009D4910"/>
    <w:rsid w:val="009D684F"/>
    <w:rsid w:val="009E0D32"/>
    <w:rsid w:val="009F56B6"/>
    <w:rsid w:val="00A11047"/>
    <w:rsid w:val="00A16985"/>
    <w:rsid w:val="00A20E4D"/>
    <w:rsid w:val="00A27305"/>
    <w:rsid w:val="00A72AFE"/>
    <w:rsid w:val="00A91F7E"/>
    <w:rsid w:val="00A92C0A"/>
    <w:rsid w:val="00AA1C73"/>
    <w:rsid w:val="00AA598E"/>
    <w:rsid w:val="00AA7B1F"/>
    <w:rsid w:val="00AC179C"/>
    <w:rsid w:val="00AC3C63"/>
    <w:rsid w:val="00AC5EC2"/>
    <w:rsid w:val="00AE38F8"/>
    <w:rsid w:val="00B013C1"/>
    <w:rsid w:val="00B12A34"/>
    <w:rsid w:val="00B52E82"/>
    <w:rsid w:val="00B62E2B"/>
    <w:rsid w:val="00B91279"/>
    <w:rsid w:val="00B92084"/>
    <w:rsid w:val="00B93C37"/>
    <w:rsid w:val="00BA7133"/>
    <w:rsid w:val="00BB5A2B"/>
    <w:rsid w:val="00BB6C02"/>
    <w:rsid w:val="00BC4387"/>
    <w:rsid w:val="00BC7418"/>
    <w:rsid w:val="00BD04E3"/>
    <w:rsid w:val="00BD29B5"/>
    <w:rsid w:val="00BE0256"/>
    <w:rsid w:val="00BF1706"/>
    <w:rsid w:val="00BF2CE3"/>
    <w:rsid w:val="00C17B19"/>
    <w:rsid w:val="00C246F4"/>
    <w:rsid w:val="00C32B76"/>
    <w:rsid w:val="00C367A9"/>
    <w:rsid w:val="00C44D28"/>
    <w:rsid w:val="00C46C5D"/>
    <w:rsid w:val="00C57F88"/>
    <w:rsid w:val="00C6156C"/>
    <w:rsid w:val="00C664A9"/>
    <w:rsid w:val="00C671F1"/>
    <w:rsid w:val="00C73DF5"/>
    <w:rsid w:val="00C934AD"/>
    <w:rsid w:val="00C9403E"/>
    <w:rsid w:val="00CC05A6"/>
    <w:rsid w:val="00CD0CA2"/>
    <w:rsid w:val="00CE2F3E"/>
    <w:rsid w:val="00CE4A2D"/>
    <w:rsid w:val="00D05DDB"/>
    <w:rsid w:val="00D113AB"/>
    <w:rsid w:val="00D21016"/>
    <w:rsid w:val="00D23DFA"/>
    <w:rsid w:val="00D2775E"/>
    <w:rsid w:val="00D36E13"/>
    <w:rsid w:val="00D6464B"/>
    <w:rsid w:val="00D757F4"/>
    <w:rsid w:val="00D852C4"/>
    <w:rsid w:val="00DC1AF8"/>
    <w:rsid w:val="00DE10FD"/>
    <w:rsid w:val="00DF3894"/>
    <w:rsid w:val="00E144B4"/>
    <w:rsid w:val="00E244D8"/>
    <w:rsid w:val="00E40327"/>
    <w:rsid w:val="00E61684"/>
    <w:rsid w:val="00E75A03"/>
    <w:rsid w:val="00E75E22"/>
    <w:rsid w:val="00E80616"/>
    <w:rsid w:val="00E81C12"/>
    <w:rsid w:val="00E8203E"/>
    <w:rsid w:val="00E911D5"/>
    <w:rsid w:val="00E92223"/>
    <w:rsid w:val="00E9273D"/>
    <w:rsid w:val="00E954CF"/>
    <w:rsid w:val="00E95D40"/>
    <w:rsid w:val="00EB6B37"/>
    <w:rsid w:val="00EC0A31"/>
    <w:rsid w:val="00ED3D74"/>
    <w:rsid w:val="00ED47D2"/>
    <w:rsid w:val="00ED7BD7"/>
    <w:rsid w:val="00EE73C2"/>
    <w:rsid w:val="00EF6FD8"/>
    <w:rsid w:val="00F042C2"/>
    <w:rsid w:val="00F256CC"/>
    <w:rsid w:val="00F3189F"/>
    <w:rsid w:val="00F35B5E"/>
    <w:rsid w:val="00F4085E"/>
    <w:rsid w:val="00F70558"/>
    <w:rsid w:val="00F852FF"/>
    <w:rsid w:val="00FA74BE"/>
    <w:rsid w:val="00FB1539"/>
    <w:rsid w:val="00FE3A20"/>
    <w:rsid w:val="00FF09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BEDE22"/>
  <w15:docId w15:val="{4B7624D5-F0C5-4F23-ADF1-E827A6A1D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6CC"/>
    <w:rPr>
      <w:snapToGrid w:val="0"/>
      <w:sz w:val="24"/>
      <w:lang w:val="fr-FR"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qFormat/>
    <w:pPr>
      <w:keepNext/>
      <w:ind w:left="1276" w:hanging="425"/>
      <w:jc w:val="both"/>
      <w:outlineLvl w:val="1"/>
    </w:pPr>
    <w:rPr>
      <w:rFonts w:ascii="Arial" w:hAnsi="Arial"/>
      <w:b/>
      <w:sz w:val="20"/>
    </w:rPr>
  </w:style>
  <w:style w:type="paragraph" w:styleId="Heading3">
    <w:name w:val="heading 3"/>
    <w:basedOn w:val="Normal"/>
    <w:next w:val="Normal"/>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9"/>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2"/>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uiPriority w:val="99"/>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link w:val="BalloonTextChar"/>
    <w:rsid w:val="00301A74"/>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lang w:val="en-GB"/>
    </w:rPr>
  </w:style>
  <w:style w:type="paragraph" w:styleId="Index1">
    <w:name w:val="index 1"/>
    <w:basedOn w:val="Normal"/>
    <w:next w:val="Normal"/>
    <w:autoRedefine/>
    <w:semiHidden/>
    <w:pPr>
      <w:ind w:left="240" w:hanging="240"/>
    </w:pPr>
  </w:style>
  <w:style w:type="character" w:customStyle="1" w:styleId="BalloonTextChar">
    <w:name w:val="Balloon Text Char"/>
    <w:link w:val="BalloonText"/>
    <w:rsid w:val="00301A74"/>
    <w:rPr>
      <w:rFonts w:ascii="Tahoma" w:hAnsi="Tahoma" w:cs="Tahoma"/>
      <w:snapToGrid w:val="0"/>
      <w:sz w:val="16"/>
      <w:szCs w:val="16"/>
      <w:lang w:val="fr-FR" w:eastAsia="en-US"/>
    </w:rPr>
  </w:style>
  <w:style w:type="paragraph" w:customStyle="1" w:styleId="Char2">
    <w:name w:val="Char2"/>
    <w:basedOn w:val="Normal"/>
    <w:rsid w:val="00F256CC"/>
    <w:pPr>
      <w:spacing w:after="160" w:line="240" w:lineRule="exact"/>
    </w:pPr>
    <w:rPr>
      <w:rFonts w:ascii="Tahoma" w:hAnsi="Tahoma"/>
      <w:snapToGrid/>
      <w:sz w:val="20"/>
      <w:lang w:val="en-US"/>
    </w:rPr>
  </w:style>
  <w:style w:type="character" w:customStyle="1" w:styleId="FooterChar">
    <w:name w:val="Footer Char"/>
    <w:link w:val="Footer"/>
    <w:uiPriority w:val="99"/>
    <w:rsid w:val="00082659"/>
    <w:rPr>
      <w:snapToGrid w:val="0"/>
      <w:sz w:val="24"/>
      <w:lang w:val="fr-FR" w:eastAsia="en-US"/>
    </w:rPr>
  </w:style>
  <w:style w:type="table" w:styleId="TableGrid">
    <w:name w:val="Table Grid"/>
    <w:basedOn w:val="TableNormal"/>
    <w:rsid w:val="00867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86711C"/>
    <w:rPr>
      <w:b/>
      <w:bCs/>
    </w:rPr>
  </w:style>
  <w:style w:type="paragraph" w:customStyle="1" w:styleId="Normalbold">
    <w:name w:val="Normal bold"/>
    <w:basedOn w:val="Normal"/>
    <w:link w:val="NormalboldChar"/>
    <w:qFormat/>
    <w:rsid w:val="00AA7B1F"/>
    <w:pPr>
      <w:spacing w:after="120"/>
      <w:jc w:val="center"/>
    </w:pPr>
    <w:rPr>
      <w:rFonts w:ascii="Arial" w:hAnsi="Arial"/>
      <w:b/>
      <w:sz w:val="22"/>
      <w:lang w:val="en-GB"/>
    </w:rPr>
  </w:style>
  <w:style w:type="character" w:customStyle="1" w:styleId="NormalboldChar">
    <w:name w:val="Normal bold Char"/>
    <w:link w:val="Normalbold"/>
    <w:rsid w:val="00AA7B1F"/>
    <w:rPr>
      <w:rFonts w:ascii="Arial" w:hAnsi="Arial"/>
      <w:b/>
      <w:snapToGrid w:val="0"/>
      <w:sz w:val="22"/>
      <w:lang w:eastAsia="en-US"/>
    </w:rPr>
  </w:style>
  <w:style w:type="paragraph" w:styleId="Revision">
    <w:name w:val="Revision"/>
    <w:hidden/>
    <w:uiPriority w:val="99"/>
    <w:semiHidden/>
    <w:rsid w:val="008364BD"/>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40E73-37B0-4DBB-93AE-DB96F58C8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419</Words>
  <Characters>2391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Company>
  <LinksUpToDate>false</LinksUpToDate>
  <CharactersWithSpaces>2805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Vera Blažon</cp:lastModifiedBy>
  <cp:revision>5</cp:revision>
  <cp:lastPrinted>2016-05-31T08:30:00Z</cp:lastPrinted>
  <dcterms:created xsi:type="dcterms:W3CDTF">2022-02-04T09:59:00Z</dcterms:created>
  <dcterms:modified xsi:type="dcterms:W3CDTF">2022-02-22T08:13:00Z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