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D1D2A" w14:textId="77777777" w:rsidR="00F9163A" w:rsidRPr="00450A65" w:rsidRDefault="00F9163A" w:rsidP="00F9163A">
      <w:pPr>
        <w:pStyle w:val="oddl-nadpis"/>
        <w:widowControl/>
        <w:jc w:val="center"/>
        <w:rPr>
          <w:rFonts w:ascii="Times New Roman" w:hAnsi="Times New Roman"/>
          <w:color w:val="000000"/>
          <w:sz w:val="22"/>
          <w:szCs w:val="22"/>
          <w:lang w:val="en-GB"/>
        </w:rPr>
      </w:pPr>
      <w:bookmarkStart w:id="0" w:name="_GoBack"/>
      <w:bookmarkEnd w:id="0"/>
      <w:permStart w:id="1934519182" w:edGrp="everyone"/>
      <w:permEnd w:id="1934519182"/>
      <w:r w:rsidRPr="00450A65">
        <w:rPr>
          <w:rFonts w:ascii="Times New Roman" w:hAnsi="Times New Roman"/>
          <w:color w:val="000000"/>
          <w:sz w:val="22"/>
          <w:szCs w:val="22"/>
          <w:lang w:val="en-GB"/>
        </w:rPr>
        <w:t>VOLUME 4.2</w:t>
      </w:r>
    </w:p>
    <w:p w14:paraId="35A4CF97" w14:textId="77777777" w:rsidR="00F9163A" w:rsidRPr="00450A65" w:rsidRDefault="00F9163A" w:rsidP="00F9163A">
      <w:pPr>
        <w:pStyle w:val="oddl-nadpis"/>
        <w:widowControl/>
        <w:jc w:val="center"/>
        <w:rPr>
          <w:rFonts w:ascii="Times New Roman" w:hAnsi="Times New Roman"/>
          <w:color w:val="000000"/>
          <w:sz w:val="22"/>
          <w:szCs w:val="22"/>
          <w:lang w:val="en-GB"/>
        </w:rPr>
      </w:pPr>
    </w:p>
    <w:p w14:paraId="0EBCAD19" w14:textId="345DFF0D" w:rsidR="00F9163A" w:rsidRPr="00450A65" w:rsidRDefault="00F9163A" w:rsidP="00F9163A">
      <w:pPr>
        <w:pStyle w:val="oddl-nadpis"/>
        <w:widowControl/>
        <w:jc w:val="center"/>
        <w:rPr>
          <w:rFonts w:ascii="Times New Roman" w:hAnsi="Times New Roman"/>
          <w:color w:val="000000"/>
          <w:sz w:val="22"/>
          <w:szCs w:val="22"/>
          <w:lang w:val="en-GB"/>
        </w:rPr>
      </w:pPr>
      <w:r w:rsidRPr="00450A65">
        <w:rPr>
          <w:rFonts w:ascii="Times New Roman" w:hAnsi="Times New Roman"/>
          <w:color w:val="000000"/>
          <w:sz w:val="22"/>
          <w:szCs w:val="22"/>
          <w:lang w:val="en-GB"/>
        </w:rPr>
        <w:t>FINANCIAL OFFER TEMPLATES</w:t>
      </w:r>
    </w:p>
    <w:p w14:paraId="7749585E" w14:textId="77777777" w:rsidR="00F9163A" w:rsidRPr="00450A65" w:rsidRDefault="00F9163A" w:rsidP="00F9163A">
      <w:pPr>
        <w:pStyle w:val="oddl-nadpis"/>
        <w:widowControl/>
        <w:jc w:val="center"/>
        <w:rPr>
          <w:rFonts w:ascii="Times New Roman" w:hAnsi="Times New Roman"/>
          <w:color w:val="000000"/>
          <w:sz w:val="22"/>
          <w:szCs w:val="22"/>
          <w:lang w:val="en-GB"/>
        </w:rPr>
      </w:pPr>
    </w:p>
    <w:p w14:paraId="53D00881" w14:textId="77777777" w:rsidR="00F9163A" w:rsidRPr="00450A65" w:rsidRDefault="00F9163A" w:rsidP="00F9163A">
      <w:pPr>
        <w:jc w:val="center"/>
        <w:rPr>
          <w:b/>
          <w:color w:val="000000"/>
          <w:sz w:val="22"/>
          <w:szCs w:val="22"/>
          <w:u w:val="single"/>
        </w:rPr>
      </w:pPr>
      <w:r w:rsidRPr="00450A65">
        <w:rPr>
          <w:b/>
          <w:color w:val="000000"/>
          <w:sz w:val="22"/>
          <w:szCs w:val="22"/>
          <w:u w:val="single"/>
        </w:rPr>
        <w:t>LUMP SUM CONTRACTS</w:t>
      </w:r>
    </w:p>
    <w:p w14:paraId="6EE32E87" w14:textId="77777777" w:rsidR="00F9163A" w:rsidRPr="00450A65" w:rsidRDefault="00F9163A" w:rsidP="00F9163A">
      <w:pPr>
        <w:jc w:val="center"/>
        <w:rPr>
          <w:b/>
          <w:color w:val="000000"/>
          <w:sz w:val="22"/>
          <w:szCs w:val="22"/>
        </w:rPr>
      </w:pPr>
    </w:p>
    <w:p w14:paraId="1C7CDFF0" w14:textId="77777777" w:rsidR="00F9163A" w:rsidRPr="00450A65" w:rsidRDefault="00F9163A" w:rsidP="00F9163A">
      <w:pPr>
        <w:jc w:val="center"/>
        <w:rPr>
          <w:b/>
          <w:color w:val="000000"/>
          <w:sz w:val="22"/>
          <w:szCs w:val="22"/>
        </w:rPr>
      </w:pPr>
    </w:p>
    <w:p w14:paraId="7DA7CD6E" w14:textId="77777777" w:rsidR="00F9163A" w:rsidRPr="00450A65" w:rsidRDefault="00F9163A" w:rsidP="00F9163A">
      <w:pPr>
        <w:jc w:val="center"/>
        <w:rPr>
          <w:b/>
          <w:color w:val="000000"/>
          <w:sz w:val="22"/>
          <w:szCs w:val="22"/>
        </w:rPr>
      </w:pPr>
    </w:p>
    <w:p w14:paraId="5227CB24" w14:textId="77777777" w:rsidR="00F9163A" w:rsidRPr="00450A65" w:rsidRDefault="00F9163A" w:rsidP="00F9163A">
      <w:pPr>
        <w:jc w:val="center"/>
        <w:rPr>
          <w:b/>
          <w:color w:val="000000"/>
          <w:sz w:val="22"/>
          <w:szCs w:val="22"/>
        </w:rPr>
      </w:pPr>
    </w:p>
    <w:p w14:paraId="5BA905A2" w14:textId="77777777" w:rsidR="00F9163A" w:rsidRPr="00450A65" w:rsidRDefault="00F9163A" w:rsidP="00F9163A">
      <w:pPr>
        <w:jc w:val="center"/>
        <w:rPr>
          <w:b/>
          <w:color w:val="000000"/>
          <w:sz w:val="22"/>
          <w:szCs w:val="22"/>
        </w:rPr>
      </w:pPr>
    </w:p>
    <w:p w14:paraId="6AEB346D" w14:textId="77777777" w:rsidR="0061375E" w:rsidRPr="001F00BA" w:rsidRDefault="002421EC">
      <w:pPr>
        <w:pStyle w:val="TOC3"/>
        <w:tabs>
          <w:tab w:val="left" w:pos="1200"/>
          <w:tab w:val="right" w:leader="dot" w:pos="9062"/>
        </w:tabs>
        <w:rPr>
          <w:rFonts w:ascii="Calibri" w:hAnsi="Calibri"/>
          <w:noProof/>
          <w:snapToGrid/>
          <w:sz w:val="22"/>
          <w:szCs w:val="22"/>
          <w:lang w:val="en-US"/>
        </w:rPr>
      </w:pPr>
      <w:r w:rsidRPr="00450A65">
        <w:fldChar w:fldCharType="begin"/>
      </w:r>
      <w:r w:rsidRPr="00450A65">
        <w:instrText xml:space="preserve"> TOC \o "1-3" \h \z \u </w:instrText>
      </w:r>
      <w:r w:rsidRPr="00450A65">
        <w:fldChar w:fldCharType="separate"/>
      </w:r>
      <w:hyperlink w:anchor="_Toc94707328" w:history="1">
        <w:r w:rsidR="0061375E" w:rsidRPr="00010964">
          <w:rPr>
            <w:rStyle w:val="Hyperlink"/>
            <w:noProof/>
          </w:rPr>
          <w:t>4.2.1</w:t>
        </w:r>
        <w:r w:rsidR="0061375E" w:rsidRPr="001F00BA">
          <w:rPr>
            <w:rFonts w:ascii="Calibri" w:hAnsi="Calibri"/>
            <w:noProof/>
            <w:snapToGrid/>
            <w:sz w:val="22"/>
            <w:szCs w:val="22"/>
            <w:lang w:val="en-US"/>
          </w:rPr>
          <w:tab/>
        </w:r>
        <w:r w:rsidR="0061375E" w:rsidRPr="00010964">
          <w:rPr>
            <w:rStyle w:val="Hyperlink"/>
            <w:noProof/>
          </w:rPr>
          <w:t>Introduction</w:t>
        </w:r>
        <w:r w:rsidR="0061375E">
          <w:rPr>
            <w:noProof/>
            <w:webHidden/>
          </w:rPr>
          <w:tab/>
        </w:r>
        <w:r w:rsidR="0061375E">
          <w:rPr>
            <w:noProof/>
            <w:webHidden/>
          </w:rPr>
          <w:fldChar w:fldCharType="begin"/>
        </w:r>
        <w:r w:rsidR="0061375E">
          <w:rPr>
            <w:noProof/>
            <w:webHidden/>
          </w:rPr>
          <w:instrText xml:space="preserve"> PAGEREF _Toc94707328 \h </w:instrText>
        </w:r>
        <w:r w:rsidR="0061375E">
          <w:rPr>
            <w:noProof/>
            <w:webHidden/>
          </w:rPr>
        </w:r>
        <w:r w:rsidR="0061375E">
          <w:rPr>
            <w:noProof/>
            <w:webHidden/>
          </w:rPr>
          <w:fldChar w:fldCharType="separate"/>
        </w:r>
        <w:r w:rsidR="0061375E">
          <w:rPr>
            <w:noProof/>
            <w:webHidden/>
          </w:rPr>
          <w:t>2</w:t>
        </w:r>
        <w:r w:rsidR="0061375E">
          <w:rPr>
            <w:noProof/>
            <w:webHidden/>
          </w:rPr>
          <w:fldChar w:fldCharType="end"/>
        </w:r>
      </w:hyperlink>
    </w:p>
    <w:p w14:paraId="5C471875"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29" w:history="1">
        <w:r w:rsidR="0061375E" w:rsidRPr="00010964">
          <w:rPr>
            <w:rStyle w:val="Hyperlink"/>
            <w:noProof/>
          </w:rPr>
          <w:t>4.2.2</w:t>
        </w:r>
        <w:r w:rsidR="0061375E" w:rsidRPr="001F00BA">
          <w:rPr>
            <w:rFonts w:ascii="Calibri" w:hAnsi="Calibri"/>
            <w:noProof/>
            <w:snapToGrid/>
            <w:sz w:val="22"/>
            <w:szCs w:val="22"/>
            <w:lang w:val="en-US"/>
          </w:rPr>
          <w:tab/>
        </w:r>
        <w:r w:rsidR="0061375E" w:rsidRPr="00010964">
          <w:rPr>
            <w:rStyle w:val="Hyperlink"/>
            <w:noProof/>
          </w:rPr>
          <w:t>General Provisions</w:t>
        </w:r>
        <w:r w:rsidR="0061375E">
          <w:rPr>
            <w:noProof/>
            <w:webHidden/>
          </w:rPr>
          <w:tab/>
        </w:r>
        <w:r w:rsidR="0061375E">
          <w:rPr>
            <w:noProof/>
            <w:webHidden/>
          </w:rPr>
          <w:fldChar w:fldCharType="begin"/>
        </w:r>
        <w:r w:rsidR="0061375E">
          <w:rPr>
            <w:noProof/>
            <w:webHidden/>
          </w:rPr>
          <w:instrText xml:space="preserve"> PAGEREF _Toc94707329 \h </w:instrText>
        </w:r>
        <w:r w:rsidR="0061375E">
          <w:rPr>
            <w:noProof/>
            <w:webHidden/>
          </w:rPr>
        </w:r>
        <w:r w:rsidR="0061375E">
          <w:rPr>
            <w:noProof/>
            <w:webHidden/>
          </w:rPr>
          <w:fldChar w:fldCharType="separate"/>
        </w:r>
        <w:r w:rsidR="0061375E">
          <w:rPr>
            <w:noProof/>
            <w:webHidden/>
          </w:rPr>
          <w:t>2</w:t>
        </w:r>
        <w:r w:rsidR="0061375E">
          <w:rPr>
            <w:noProof/>
            <w:webHidden/>
          </w:rPr>
          <w:fldChar w:fldCharType="end"/>
        </w:r>
      </w:hyperlink>
    </w:p>
    <w:p w14:paraId="2E8218D9"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30" w:history="1">
        <w:r w:rsidR="0061375E" w:rsidRPr="00010964">
          <w:rPr>
            <w:rStyle w:val="Hyperlink"/>
            <w:noProof/>
          </w:rPr>
          <w:t>4.2.3</w:t>
        </w:r>
        <w:r w:rsidR="0061375E" w:rsidRPr="001F00BA">
          <w:rPr>
            <w:rFonts w:ascii="Calibri" w:hAnsi="Calibri"/>
            <w:noProof/>
            <w:snapToGrid/>
            <w:sz w:val="22"/>
            <w:szCs w:val="22"/>
            <w:lang w:val="en-US"/>
          </w:rPr>
          <w:tab/>
        </w:r>
        <w:r w:rsidR="0061375E" w:rsidRPr="00010964">
          <w:rPr>
            <w:rStyle w:val="Hyperlink"/>
            <w:noProof/>
          </w:rPr>
          <w:t>Correction of Arithmetical Errors</w:t>
        </w:r>
        <w:r w:rsidR="0061375E">
          <w:rPr>
            <w:noProof/>
            <w:webHidden/>
          </w:rPr>
          <w:tab/>
        </w:r>
        <w:r w:rsidR="0061375E">
          <w:rPr>
            <w:noProof/>
            <w:webHidden/>
          </w:rPr>
          <w:fldChar w:fldCharType="begin"/>
        </w:r>
        <w:r w:rsidR="0061375E">
          <w:rPr>
            <w:noProof/>
            <w:webHidden/>
          </w:rPr>
          <w:instrText xml:space="preserve"> PAGEREF _Toc94707330 \h </w:instrText>
        </w:r>
        <w:r w:rsidR="0061375E">
          <w:rPr>
            <w:noProof/>
            <w:webHidden/>
          </w:rPr>
        </w:r>
        <w:r w:rsidR="0061375E">
          <w:rPr>
            <w:noProof/>
            <w:webHidden/>
          </w:rPr>
          <w:fldChar w:fldCharType="separate"/>
        </w:r>
        <w:r w:rsidR="0061375E">
          <w:rPr>
            <w:noProof/>
            <w:webHidden/>
          </w:rPr>
          <w:t>3</w:t>
        </w:r>
        <w:r w:rsidR="0061375E">
          <w:rPr>
            <w:noProof/>
            <w:webHidden/>
          </w:rPr>
          <w:fldChar w:fldCharType="end"/>
        </w:r>
      </w:hyperlink>
    </w:p>
    <w:p w14:paraId="4FFFF63A"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31" w:history="1">
        <w:r w:rsidR="0061375E" w:rsidRPr="00010964">
          <w:rPr>
            <w:rStyle w:val="Hyperlink"/>
            <w:noProof/>
          </w:rPr>
          <w:t>4.2.4</w:t>
        </w:r>
        <w:r w:rsidR="0061375E" w:rsidRPr="001F00BA">
          <w:rPr>
            <w:rFonts w:ascii="Calibri" w:hAnsi="Calibri"/>
            <w:noProof/>
            <w:snapToGrid/>
            <w:sz w:val="22"/>
            <w:szCs w:val="22"/>
            <w:lang w:val="en-US"/>
          </w:rPr>
          <w:tab/>
        </w:r>
        <w:r w:rsidR="0061375E" w:rsidRPr="00010964">
          <w:rPr>
            <w:rStyle w:val="Hyperlink"/>
            <w:noProof/>
          </w:rPr>
          <w:t>Abnormally Low or High Tenders and Prices</w:t>
        </w:r>
        <w:r w:rsidR="0061375E">
          <w:rPr>
            <w:noProof/>
            <w:webHidden/>
          </w:rPr>
          <w:tab/>
        </w:r>
        <w:r w:rsidR="0061375E">
          <w:rPr>
            <w:noProof/>
            <w:webHidden/>
          </w:rPr>
          <w:fldChar w:fldCharType="begin"/>
        </w:r>
        <w:r w:rsidR="0061375E">
          <w:rPr>
            <w:noProof/>
            <w:webHidden/>
          </w:rPr>
          <w:instrText xml:space="preserve"> PAGEREF _Toc94707331 \h </w:instrText>
        </w:r>
        <w:r w:rsidR="0061375E">
          <w:rPr>
            <w:noProof/>
            <w:webHidden/>
          </w:rPr>
        </w:r>
        <w:r w:rsidR="0061375E">
          <w:rPr>
            <w:noProof/>
            <w:webHidden/>
          </w:rPr>
          <w:fldChar w:fldCharType="separate"/>
        </w:r>
        <w:r w:rsidR="0061375E">
          <w:rPr>
            <w:noProof/>
            <w:webHidden/>
          </w:rPr>
          <w:t>3</w:t>
        </w:r>
        <w:r w:rsidR="0061375E">
          <w:rPr>
            <w:noProof/>
            <w:webHidden/>
          </w:rPr>
          <w:fldChar w:fldCharType="end"/>
        </w:r>
      </w:hyperlink>
    </w:p>
    <w:p w14:paraId="2995EE28"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32" w:history="1">
        <w:r w:rsidR="0061375E" w:rsidRPr="00010964">
          <w:rPr>
            <w:rStyle w:val="Hyperlink"/>
            <w:noProof/>
          </w:rPr>
          <w:t>4.2.5</w:t>
        </w:r>
        <w:r w:rsidR="0061375E" w:rsidRPr="001F00BA">
          <w:rPr>
            <w:rFonts w:ascii="Calibri" w:hAnsi="Calibri"/>
            <w:noProof/>
            <w:snapToGrid/>
            <w:sz w:val="22"/>
            <w:szCs w:val="22"/>
            <w:lang w:val="en-US"/>
          </w:rPr>
          <w:tab/>
        </w:r>
        <w:r w:rsidR="0061375E" w:rsidRPr="00010964">
          <w:rPr>
            <w:rStyle w:val="Hyperlink"/>
            <w:noProof/>
          </w:rPr>
          <w:t>Operational and Maintenance Costs</w:t>
        </w:r>
        <w:r w:rsidR="0061375E">
          <w:rPr>
            <w:noProof/>
            <w:webHidden/>
          </w:rPr>
          <w:tab/>
        </w:r>
        <w:r w:rsidR="0061375E">
          <w:rPr>
            <w:noProof/>
            <w:webHidden/>
          </w:rPr>
          <w:fldChar w:fldCharType="begin"/>
        </w:r>
        <w:r w:rsidR="0061375E">
          <w:rPr>
            <w:noProof/>
            <w:webHidden/>
          </w:rPr>
          <w:instrText xml:space="preserve"> PAGEREF _Toc94707332 \h </w:instrText>
        </w:r>
        <w:r w:rsidR="0061375E">
          <w:rPr>
            <w:noProof/>
            <w:webHidden/>
          </w:rPr>
        </w:r>
        <w:r w:rsidR="0061375E">
          <w:rPr>
            <w:noProof/>
            <w:webHidden/>
          </w:rPr>
          <w:fldChar w:fldCharType="separate"/>
        </w:r>
        <w:r w:rsidR="0061375E">
          <w:rPr>
            <w:noProof/>
            <w:webHidden/>
          </w:rPr>
          <w:t>3</w:t>
        </w:r>
        <w:r w:rsidR="0061375E">
          <w:rPr>
            <w:noProof/>
            <w:webHidden/>
          </w:rPr>
          <w:fldChar w:fldCharType="end"/>
        </w:r>
      </w:hyperlink>
    </w:p>
    <w:p w14:paraId="77DE3B43"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33" w:history="1">
        <w:r w:rsidR="0061375E" w:rsidRPr="00010964">
          <w:rPr>
            <w:rStyle w:val="Hyperlink"/>
            <w:noProof/>
          </w:rPr>
          <w:t>4.2.6</w:t>
        </w:r>
        <w:r w:rsidR="0061375E" w:rsidRPr="001F00BA">
          <w:rPr>
            <w:rFonts w:ascii="Calibri" w:hAnsi="Calibri"/>
            <w:noProof/>
            <w:snapToGrid/>
            <w:sz w:val="22"/>
            <w:szCs w:val="22"/>
            <w:lang w:val="en-US"/>
          </w:rPr>
          <w:tab/>
        </w:r>
        <w:r w:rsidR="0061375E" w:rsidRPr="00010964">
          <w:rPr>
            <w:rStyle w:val="Hyperlink"/>
            <w:noProof/>
          </w:rPr>
          <w:t>Process and Performance Guarantees</w:t>
        </w:r>
        <w:r w:rsidR="0061375E">
          <w:rPr>
            <w:noProof/>
            <w:webHidden/>
          </w:rPr>
          <w:tab/>
        </w:r>
        <w:r w:rsidR="0061375E">
          <w:rPr>
            <w:noProof/>
            <w:webHidden/>
          </w:rPr>
          <w:fldChar w:fldCharType="begin"/>
        </w:r>
        <w:r w:rsidR="0061375E">
          <w:rPr>
            <w:noProof/>
            <w:webHidden/>
          </w:rPr>
          <w:instrText xml:space="preserve"> PAGEREF _Toc94707333 \h </w:instrText>
        </w:r>
        <w:r w:rsidR="0061375E">
          <w:rPr>
            <w:noProof/>
            <w:webHidden/>
          </w:rPr>
        </w:r>
        <w:r w:rsidR="0061375E">
          <w:rPr>
            <w:noProof/>
            <w:webHidden/>
          </w:rPr>
          <w:fldChar w:fldCharType="separate"/>
        </w:r>
        <w:r w:rsidR="0061375E">
          <w:rPr>
            <w:noProof/>
            <w:webHidden/>
          </w:rPr>
          <w:t>4</w:t>
        </w:r>
        <w:r w:rsidR="0061375E">
          <w:rPr>
            <w:noProof/>
            <w:webHidden/>
          </w:rPr>
          <w:fldChar w:fldCharType="end"/>
        </w:r>
      </w:hyperlink>
    </w:p>
    <w:p w14:paraId="2394652A"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34" w:history="1">
        <w:r w:rsidR="0061375E" w:rsidRPr="00010964">
          <w:rPr>
            <w:rStyle w:val="Hyperlink"/>
            <w:noProof/>
          </w:rPr>
          <w:t>4.2.7</w:t>
        </w:r>
        <w:r w:rsidR="0061375E" w:rsidRPr="001F00BA">
          <w:rPr>
            <w:rFonts w:ascii="Calibri" w:hAnsi="Calibri"/>
            <w:noProof/>
            <w:snapToGrid/>
            <w:sz w:val="22"/>
            <w:szCs w:val="22"/>
            <w:lang w:val="en-US"/>
          </w:rPr>
          <w:tab/>
        </w:r>
        <w:r w:rsidR="0061375E" w:rsidRPr="00010964">
          <w:rPr>
            <w:rStyle w:val="Hyperlink"/>
            <w:noProof/>
          </w:rPr>
          <w:t>Penalties</w:t>
        </w:r>
        <w:r w:rsidR="0061375E">
          <w:rPr>
            <w:noProof/>
            <w:webHidden/>
          </w:rPr>
          <w:tab/>
        </w:r>
        <w:r w:rsidR="0061375E">
          <w:rPr>
            <w:noProof/>
            <w:webHidden/>
          </w:rPr>
          <w:fldChar w:fldCharType="begin"/>
        </w:r>
        <w:r w:rsidR="0061375E">
          <w:rPr>
            <w:noProof/>
            <w:webHidden/>
          </w:rPr>
          <w:instrText xml:space="preserve"> PAGEREF _Toc94707334 \h </w:instrText>
        </w:r>
        <w:r w:rsidR="0061375E">
          <w:rPr>
            <w:noProof/>
            <w:webHidden/>
          </w:rPr>
        </w:r>
        <w:r w:rsidR="0061375E">
          <w:rPr>
            <w:noProof/>
            <w:webHidden/>
          </w:rPr>
          <w:fldChar w:fldCharType="separate"/>
        </w:r>
        <w:r w:rsidR="0061375E">
          <w:rPr>
            <w:noProof/>
            <w:webHidden/>
          </w:rPr>
          <w:t>4</w:t>
        </w:r>
        <w:r w:rsidR="0061375E">
          <w:rPr>
            <w:noProof/>
            <w:webHidden/>
          </w:rPr>
          <w:fldChar w:fldCharType="end"/>
        </w:r>
      </w:hyperlink>
    </w:p>
    <w:p w14:paraId="0EF9BE6C"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35" w:history="1">
        <w:r w:rsidR="0061375E" w:rsidRPr="00010964">
          <w:rPr>
            <w:rStyle w:val="Hyperlink"/>
            <w:noProof/>
          </w:rPr>
          <w:t>4.2.8</w:t>
        </w:r>
        <w:r w:rsidR="0061375E" w:rsidRPr="001F00BA">
          <w:rPr>
            <w:rFonts w:ascii="Calibri" w:hAnsi="Calibri"/>
            <w:noProof/>
            <w:snapToGrid/>
            <w:sz w:val="22"/>
            <w:szCs w:val="22"/>
            <w:lang w:val="en-US"/>
          </w:rPr>
          <w:tab/>
        </w:r>
        <w:r w:rsidR="0061375E" w:rsidRPr="00010964">
          <w:rPr>
            <w:rStyle w:val="Hyperlink"/>
            <w:noProof/>
          </w:rPr>
          <w:t>Financial Offer — Summary</w:t>
        </w:r>
        <w:r w:rsidR="0061375E">
          <w:rPr>
            <w:noProof/>
            <w:webHidden/>
          </w:rPr>
          <w:tab/>
        </w:r>
        <w:r w:rsidR="0061375E">
          <w:rPr>
            <w:noProof/>
            <w:webHidden/>
          </w:rPr>
          <w:fldChar w:fldCharType="begin"/>
        </w:r>
        <w:r w:rsidR="0061375E">
          <w:rPr>
            <w:noProof/>
            <w:webHidden/>
          </w:rPr>
          <w:instrText xml:space="preserve"> PAGEREF _Toc94707335 \h </w:instrText>
        </w:r>
        <w:r w:rsidR="0061375E">
          <w:rPr>
            <w:noProof/>
            <w:webHidden/>
          </w:rPr>
        </w:r>
        <w:r w:rsidR="0061375E">
          <w:rPr>
            <w:noProof/>
            <w:webHidden/>
          </w:rPr>
          <w:fldChar w:fldCharType="separate"/>
        </w:r>
        <w:r w:rsidR="0061375E">
          <w:rPr>
            <w:noProof/>
            <w:webHidden/>
          </w:rPr>
          <w:t>5</w:t>
        </w:r>
        <w:r w:rsidR="0061375E">
          <w:rPr>
            <w:noProof/>
            <w:webHidden/>
          </w:rPr>
          <w:fldChar w:fldCharType="end"/>
        </w:r>
      </w:hyperlink>
    </w:p>
    <w:p w14:paraId="1E0AF7A0" w14:textId="77777777" w:rsidR="0061375E" w:rsidRPr="001F00BA" w:rsidRDefault="009E69BB">
      <w:pPr>
        <w:pStyle w:val="TOC3"/>
        <w:tabs>
          <w:tab w:val="left" w:pos="1200"/>
          <w:tab w:val="right" w:leader="dot" w:pos="9062"/>
        </w:tabs>
        <w:rPr>
          <w:rFonts w:ascii="Calibri" w:hAnsi="Calibri"/>
          <w:noProof/>
          <w:snapToGrid/>
          <w:sz w:val="22"/>
          <w:szCs w:val="22"/>
          <w:lang w:val="en-US"/>
        </w:rPr>
      </w:pPr>
      <w:hyperlink w:anchor="_Toc94707336" w:history="1">
        <w:r w:rsidR="0061375E" w:rsidRPr="00010964">
          <w:rPr>
            <w:rStyle w:val="Hyperlink"/>
            <w:noProof/>
          </w:rPr>
          <w:t>4.2.9</w:t>
        </w:r>
        <w:r w:rsidR="0061375E" w:rsidRPr="001F00BA">
          <w:rPr>
            <w:rFonts w:ascii="Calibri" w:hAnsi="Calibri"/>
            <w:noProof/>
            <w:snapToGrid/>
            <w:sz w:val="22"/>
            <w:szCs w:val="22"/>
            <w:lang w:val="en-US"/>
          </w:rPr>
          <w:tab/>
        </w:r>
        <w:r w:rsidR="0061375E" w:rsidRPr="00010964">
          <w:rPr>
            <w:rStyle w:val="Hyperlink"/>
            <w:noProof/>
          </w:rPr>
          <w:t>Financial Offer — Breakdown of the Lump-Sum Prices</w:t>
        </w:r>
        <w:r w:rsidR="0061375E">
          <w:rPr>
            <w:noProof/>
            <w:webHidden/>
          </w:rPr>
          <w:tab/>
        </w:r>
        <w:r w:rsidR="0061375E">
          <w:rPr>
            <w:noProof/>
            <w:webHidden/>
          </w:rPr>
          <w:fldChar w:fldCharType="begin"/>
        </w:r>
        <w:r w:rsidR="0061375E">
          <w:rPr>
            <w:noProof/>
            <w:webHidden/>
          </w:rPr>
          <w:instrText xml:space="preserve"> PAGEREF _Toc94707336 \h </w:instrText>
        </w:r>
        <w:r w:rsidR="0061375E">
          <w:rPr>
            <w:noProof/>
            <w:webHidden/>
          </w:rPr>
        </w:r>
        <w:r w:rsidR="0061375E">
          <w:rPr>
            <w:noProof/>
            <w:webHidden/>
          </w:rPr>
          <w:fldChar w:fldCharType="separate"/>
        </w:r>
        <w:r w:rsidR="0061375E">
          <w:rPr>
            <w:noProof/>
            <w:webHidden/>
          </w:rPr>
          <w:t>6</w:t>
        </w:r>
        <w:r w:rsidR="0061375E">
          <w:rPr>
            <w:noProof/>
            <w:webHidden/>
          </w:rPr>
          <w:fldChar w:fldCharType="end"/>
        </w:r>
      </w:hyperlink>
    </w:p>
    <w:p w14:paraId="25CA660E" w14:textId="77777777" w:rsidR="0061375E" w:rsidRPr="001F00BA" w:rsidRDefault="009E69BB">
      <w:pPr>
        <w:pStyle w:val="TOC3"/>
        <w:tabs>
          <w:tab w:val="left" w:pos="1440"/>
          <w:tab w:val="right" w:leader="dot" w:pos="9062"/>
        </w:tabs>
        <w:rPr>
          <w:rFonts w:ascii="Calibri" w:hAnsi="Calibri"/>
          <w:noProof/>
          <w:snapToGrid/>
          <w:sz w:val="22"/>
          <w:szCs w:val="22"/>
          <w:lang w:val="en-US"/>
        </w:rPr>
      </w:pPr>
      <w:hyperlink w:anchor="_Toc94707337" w:history="1">
        <w:r w:rsidR="0061375E" w:rsidRPr="00010964">
          <w:rPr>
            <w:rStyle w:val="Hyperlink"/>
            <w:noProof/>
          </w:rPr>
          <w:t>4.2.10</w:t>
        </w:r>
        <w:r w:rsidR="0061375E" w:rsidRPr="001F00BA">
          <w:rPr>
            <w:rFonts w:ascii="Calibri" w:hAnsi="Calibri"/>
            <w:noProof/>
            <w:snapToGrid/>
            <w:sz w:val="22"/>
            <w:szCs w:val="22"/>
            <w:lang w:val="en-US"/>
          </w:rPr>
          <w:tab/>
        </w:r>
        <w:r w:rsidR="0061375E" w:rsidRPr="00010964">
          <w:rPr>
            <w:rStyle w:val="Hyperlink"/>
            <w:noProof/>
          </w:rPr>
          <w:t>WWTP Ciganski Ključ -  Process Guarantees</w:t>
        </w:r>
        <w:r w:rsidR="0061375E">
          <w:rPr>
            <w:noProof/>
            <w:webHidden/>
          </w:rPr>
          <w:tab/>
        </w:r>
        <w:r w:rsidR="0061375E">
          <w:rPr>
            <w:noProof/>
            <w:webHidden/>
          </w:rPr>
          <w:fldChar w:fldCharType="begin"/>
        </w:r>
        <w:r w:rsidR="0061375E">
          <w:rPr>
            <w:noProof/>
            <w:webHidden/>
          </w:rPr>
          <w:instrText xml:space="preserve"> PAGEREF _Toc94707337 \h </w:instrText>
        </w:r>
        <w:r w:rsidR="0061375E">
          <w:rPr>
            <w:noProof/>
            <w:webHidden/>
          </w:rPr>
        </w:r>
        <w:r w:rsidR="0061375E">
          <w:rPr>
            <w:noProof/>
            <w:webHidden/>
          </w:rPr>
          <w:fldChar w:fldCharType="separate"/>
        </w:r>
        <w:r w:rsidR="0061375E">
          <w:rPr>
            <w:noProof/>
            <w:webHidden/>
          </w:rPr>
          <w:t>13</w:t>
        </w:r>
        <w:r w:rsidR="0061375E">
          <w:rPr>
            <w:noProof/>
            <w:webHidden/>
          </w:rPr>
          <w:fldChar w:fldCharType="end"/>
        </w:r>
      </w:hyperlink>
    </w:p>
    <w:p w14:paraId="60B9F203" w14:textId="77777777" w:rsidR="0061375E" w:rsidRPr="001F00BA" w:rsidRDefault="009E69BB">
      <w:pPr>
        <w:pStyle w:val="TOC3"/>
        <w:tabs>
          <w:tab w:val="left" w:pos="1440"/>
          <w:tab w:val="right" w:leader="dot" w:pos="9062"/>
        </w:tabs>
        <w:rPr>
          <w:rFonts w:ascii="Calibri" w:hAnsi="Calibri"/>
          <w:noProof/>
          <w:snapToGrid/>
          <w:sz w:val="22"/>
          <w:szCs w:val="22"/>
          <w:lang w:val="en-US"/>
        </w:rPr>
      </w:pPr>
      <w:hyperlink w:anchor="_Toc94707338" w:history="1">
        <w:r w:rsidR="0061375E" w:rsidRPr="00010964">
          <w:rPr>
            <w:rStyle w:val="Hyperlink"/>
            <w:noProof/>
          </w:rPr>
          <w:t>4.2.11</w:t>
        </w:r>
        <w:r w:rsidR="0061375E" w:rsidRPr="001F00BA">
          <w:rPr>
            <w:rFonts w:ascii="Calibri" w:hAnsi="Calibri"/>
            <w:noProof/>
            <w:snapToGrid/>
            <w:sz w:val="22"/>
            <w:szCs w:val="22"/>
            <w:lang w:val="en-US"/>
          </w:rPr>
          <w:tab/>
        </w:r>
        <w:r w:rsidR="0061375E" w:rsidRPr="00010964">
          <w:rPr>
            <w:rStyle w:val="Hyperlink"/>
            <w:noProof/>
          </w:rPr>
          <w:t>Penalties for non-compliance with the Guaranteed Operational Costs</w:t>
        </w:r>
        <w:r w:rsidR="0061375E">
          <w:rPr>
            <w:noProof/>
            <w:webHidden/>
          </w:rPr>
          <w:tab/>
        </w:r>
        <w:r w:rsidR="0061375E">
          <w:rPr>
            <w:noProof/>
            <w:webHidden/>
          </w:rPr>
          <w:fldChar w:fldCharType="begin"/>
        </w:r>
        <w:r w:rsidR="0061375E">
          <w:rPr>
            <w:noProof/>
            <w:webHidden/>
          </w:rPr>
          <w:instrText xml:space="preserve"> PAGEREF _Toc94707338 \h </w:instrText>
        </w:r>
        <w:r w:rsidR="0061375E">
          <w:rPr>
            <w:noProof/>
            <w:webHidden/>
          </w:rPr>
        </w:r>
        <w:r w:rsidR="0061375E">
          <w:rPr>
            <w:noProof/>
            <w:webHidden/>
          </w:rPr>
          <w:fldChar w:fldCharType="separate"/>
        </w:r>
        <w:r w:rsidR="0061375E">
          <w:rPr>
            <w:noProof/>
            <w:webHidden/>
          </w:rPr>
          <w:t>20</w:t>
        </w:r>
        <w:r w:rsidR="0061375E">
          <w:rPr>
            <w:noProof/>
            <w:webHidden/>
          </w:rPr>
          <w:fldChar w:fldCharType="end"/>
        </w:r>
      </w:hyperlink>
    </w:p>
    <w:p w14:paraId="58864F81" w14:textId="77777777" w:rsidR="0061375E" w:rsidRPr="001F00BA" w:rsidRDefault="009E69BB">
      <w:pPr>
        <w:pStyle w:val="TOC3"/>
        <w:tabs>
          <w:tab w:val="left" w:pos="1440"/>
          <w:tab w:val="right" w:leader="dot" w:pos="9062"/>
        </w:tabs>
        <w:rPr>
          <w:rFonts w:ascii="Calibri" w:hAnsi="Calibri"/>
          <w:noProof/>
          <w:snapToGrid/>
          <w:sz w:val="22"/>
          <w:szCs w:val="22"/>
          <w:lang w:val="en-US"/>
        </w:rPr>
      </w:pPr>
      <w:hyperlink w:anchor="_Toc94707339" w:history="1">
        <w:r w:rsidR="0061375E" w:rsidRPr="00010964">
          <w:rPr>
            <w:rStyle w:val="Hyperlink"/>
            <w:noProof/>
          </w:rPr>
          <w:t>4.2.12</w:t>
        </w:r>
        <w:r w:rsidR="0061375E" w:rsidRPr="001F00BA">
          <w:rPr>
            <w:rFonts w:ascii="Calibri" w:hAnsi="Calibri"/>
            <w:noProof/>
            <w:snapToGrid/>
            <w:sz w:val="22"/>
            <w:szCs w:val="22"/>
            <w:lang w:val="en-US"/>
          </w:rPr>
          <w:tab/>
        </w:r>
        <w:r w:rsidR="0061375E" w:rsidRPr="00010964">
          <w:rPr>
            <w:rStyle w:val="Hyperlink"/>
            <w:noProof/>
          </w:rPr>
          <w:t>Financial Offer — Daywork Schedule</w:t>
        </w:r>
        <w:r w:rsidR="0061375E">
          <w:rPr>
            <w:noProof/>
            <w:webHidden/>
          </w:rPr>
          <w:tab/>
        </w:r>
        <w:r w:rsidR="0061375E">
          <w:rPr>
            <w:noProof/>
            <w:webHidden/>
          </w:rPr>
          <w:fldChar w:fldCharType="begin"/>
        </w:r>
        <w:r w:rsidR="0061375E">
          <w:rPr>
            <w:noProof/>
            <w:webHidden/>
          </w:rPr>
          <w:instrText xml:space="preserve"> PAGEREF _Toc94707339 \h </w:instrText>
        </w:r>
        <w:r w:rsidR="0061375E">
          <w:rPr>
            <w:noProof/>
            <w:webHidden/>
          </w:rPr>
        </w:r>
        <w:r w:rsidR="0061375E">
          <w:rPr>
            <w:noProof/>
            <w:webHidden/>
          </w:rPr>
          <w:fldChar w:fldCharType="separate"/>
        </w:r>
        <w:r w:rsidR="0061375E">
          <w:rPr>
            <w:noProof/>
            <w:webHidden/>
          </w:rPr>
          <w:t>23</w:t>
        </w:r>
        <w:r w:rsidR="0061375E">
          <w:rPr>
            <w:noProof/>
            <w:webHidden/>
          </w:rPr>
          <w:fldChar w:fldCharType="end"/>
        </w:r>
      </w:hyperlink>
    </w:p>
    <w:p w14:paraId="2DF7310B" w14:textId="2B18809C" w:rsidR="002421EC" w:rsidRPr="00450A65" w:rsidRDefault="002421EC">
      <w:r w:rsidRPr="00450A65">
        <w:rPr>
          <w:b/>
          <w:bCs/>
          <w:noProof/>
        </w:rPr>
        <w:fldChar w:fldCharType="end"/>
      </w:r>
    </w:p>
    <w:p w14:paraId="727A6BB4" w14:textId="0EACAC4A" w:rsidR="008D35E8" w:rsidRPr="00450A65" w:rsidRDefault="008D35E8" w:rsidP="00F9163A">
      <w:pPr>
        <w:tabs>
          <w:tab w:val="left" w:pos="3969"/>
        </w:tabs>
        <w:jc w:val="center"/>
        <w:rPr>
          <w:b/>
          <w:color w:val="000000"/>
          <w:sz w:val="22"/>
          <w:szCs w:val="22"/>
        </w:rPr>
      </w:pPr>
    </w:p>
    <w:p w14:paraId="73F94AE0" w14:textId="77777777" w:rsidR="008D35E8" w:rsidRPr="00450A65" w:rsidRDefault="008D35E8" w:rsidP="008D35E8">
      <w:pPr>
        <w:rPr>
          <w:sz w:val="22"/>
          <w:szCs w:val="22"/>
        </w:rPr>
      </w:pPr>
    </w:p>
    <w:p w14:paraId="30A6B7EB" w14:textId="77777777" w:rsidR="008D35E8" w:rsidRPr="00450A65" w:rsidRDefault="008D35E8" w:rsidP="008D35E8">
      <w:pPr>
        <w:rPr>
          <w:sz w:val="22"/>
          <w:szCs w:val="22"/>
        </w:rPr>
      </w:pPr>
    </w:p>
    <w:p w14:paraId="6A7FD9EC" w14:textId="77777777" w:rsidR="008D35E8" w:rsidRPr="00450A65" w:rsidRDefault="008D35E8" w:rsidP="008D35E8">
      <w:pPr>
        <w:rPr>
          <w:sz w:val="22"/>
          <w:szCs w:val="22"/>
        </w:rPr>
      </w:pPr>
    </w:p>
    <w:p w14:paraId="107AA622" w14:textId="77777777" w:rsidR="008D35E8" w:rsidRPr="00450A65" w:rsidRDefault="008D35E8" w:rsidP="008D35E8">
      <w:pPr>
        <w:rPr>
          <w:sz w:val="22"/>
          <w:szCs w:val="22"/>
        </w:rPr>
      </w:pPr>
    </w:p>
    <w:p w14:paraId="6B970C13" w14:textId="77777777" w:rsidR="008D35E8" w:rsidRPr="00450A65" w:rsidRDefault="008D35E8" w:rsidP="008D35E8">
      <w:pPr>
        <w:rPr>
          <w:sz w:val="22"/>
          <w:szCs w:val="22"/>
        </w:rPr>
      </w:pPr>
    </w:p>
    <w:p w14:paraId="37866C48" w14:textId="77777777" w:rsidR="008D35E8" w:rsidRPr="00450A65" w:rsidRDefault="008D35E8" w:rsidP="008D35E8">
      <w:pPr>
        <w:rPr>
          <w:sz w:val="22"/>
          <w:szCs w:val="22"/>
        </w:rPr>
      </w:pPr>
    </w:p>
    <w:p w14:paraId="60D19955" w14:textId="77777777" w:rsidR="008D35E8" w:rsidRPr="00450A65" w:rsidRDefault="008D35E8" w:rsidP="008D35E8">
      <w:pPr>
        <w:rPr>
          <w:sz w:val="22"/>
          <w:szCs w:val="22"/>
        </w:rPr>
      </w:pPr>
    </w:p>
    <w:p w14:paraId="29915FC4" w14:textId="77777777" w:rsidR="008D35E8" w:rsidRPr="00450A65" w:rsidRDefault="008D35E8" w:rsidP="008D35E8">
      <w:pPr>
        <w:rPr>
          <w:sz w:val="22"/>
          <w:szCs w:val="22"/>
        </w:rPr>
      </w:pPr>
    </w:p>
    <w:p w14:paraId="1466EC14" w14:textId="77777777" w:rsidR="008D35E8" w:rsidRPr="00450A65" w:rsidRDefault="008D35E8" w:rsidP="008D35E8">
      <w:pPr>
        <w:rPr>
          <w:sz w:val="22"/>
          <w:szCs w:val="22"/>
        </w:rPr>
      </w:pPr>
    </w:p>
    <w:p w14:paraId="592922A2" w14:textId="77777777" w:rsidR="008D35E8" w:rsidRPr="00450A65" w:rsidRDefault="008D35E8" w:rsidP="008D35E8">
      <w:pPr>
        <w:rPr>
          <w:sz w:val="22"/>
          <w:szCs w:val="22"/>
        </w:rPr>
      </w:pPr>
    </w:p>
    <w:p w14:paraId="3B3C2245" w14:textId="77777777" w:rsidR="008D35E8" w:rsidRPr="00450A65" w:rsidRDefault="008D35E8" w:rsidP="008D35E8">
      <w:pPr>
        <w:rPr>
          <w:sz w:val="22"/>
          <w:szCs w:val="22"/>
        </w:rPr>
      </w:pPr>
    </w:p>
    <w:p w14:paraId="291B174F" w14:textId="77777777" w:rsidR="008D35E8" w:rsidRPr="00450A65" w:rsidRDefault="008D35E8" w:rsidP="008D35E8">
      <w:pPr>
        <w:rPr>
          <w:sz w:val="22"/>
          <w:szCs w:val="22"/>
        </w:rPr>
      </w:pPr>
    </w:p>
    <w:p w14:paraId="0951C326" w14:textId="77777777" w:rsidR="008D35E8" w:rsidRPr="00450A65" w:rsidRDefault="008D35E8" w:rsidP="008D35E8">
      <w:pPr>
        <w:rPr>
          <w:sz w:val="22"/>
          <w:szCs w:val="22"/>
        </w:rPr>
      </w:pPr>
    </w:p>
    <w:p w14:paraId="57ED3C51" w14:textId="77777777" w:rsidR="008D35E8" w:rsidRPr="00450A65" w:rsidRDefault="008D35E8" w:rsidP="008D35E8">
      <w:pPr>
        <w:rPr>
          <w:sz w:val="22"/>
          <w:szCs w:val="22"/>
        </w:rPr>
      </w:pPr>
    </w:p>
    <w:p w14:paraId="1DBE8B0E" w14:textId="77777777" w:rsidR="008D35E8" w:rsidRPr="00450A65" w:rsidRDefault="008D35E8" w:rsidP="008D35E8">
      <w:pPr>
        <w:rPr>
          <w:sz w:val="22"/>
          <w:szCs w:val="22"/>
        </w:rPr>
      </w:pPr>
    </w:p>
    <w:p w14:paraId="60ADE655" w14:textId="77777777" w:rsidR="008D35E8" w:rsidRPr="00450A65" w:rsidRDefault="008D35E8" w:rsidP="008D35E8">
      <w:pPr>
        <w:rPr>
          <w:sz w:val="22"/>
          <w:szCs w:val="22"/>
        </w:rPr>
      </w:pPr>
    </w:p>
    <w:p w14:paraId="281A7578" w14:textId="77777777" w:rsidR="008D35E8" w:rsidRPr="00450A65" w:rsidRDefault="008D35E8" w:rsidP="008D35E8">
      <w:pPr>
        <w:rPr>
          <w:sz w:val="22"/>
          <w:szCs w:val="22"/>
        </w:rPr>
      </w:pPr>
    </w:p>
    <w:p w14:paraId="58609A24" w14:textId="77777777" w:rsidR="008D35E8" w:rsidRPr="00450A65" w:rsidRDefault="008D35E8" w:rsidP="008D35E8">
      <w:pPr>
        <w:rPr>
          <w:sz w:val="22"/>
          <w:szCs w:val="22"/>
        </w:rPr>
      </w:pPr>
    </w:p>
    <w:p w14:paraId="45E7E6FE" w14:textId="77777777" w:rsidR="008D35E8" w:rsidRPr="00450A65" w:rsidRDefault="008D35E8" w:rsidP="008D35E8">
      <w:pPr>
        <w:rPr>
          <w:sz w:val="22"/>
          <w:szCs w:val="22"/>
        </w:rPr>
      </w:pPr>
    </w:p>
    <w:p w14:paraId="3F9206A9" w14:textId="77777777" w:rsidR="008D35E8" w:rsidRPr="00450A65" w:rsidRDefault="008D35E8" w:rsidP="008D35E8">
      <w:pPr>
        <w:rPr>
          <w:sz w:val="22"/>
          <w:szCs w:val="22"/>
        </w:rPr>
      </w:pPr>
    </w:p>
    <w:p w14:paraId="115A4AA2" w14:textId="60165F6E" w:rsidR="008D35E8" w:rsidRPr="00450A65" w:rsidRDefault="008D35E8" w:rsidP="008D35E8">
      <w:pPr>
        <w:rPr>
          <w:sz w:val="22"/>
          <w:szCs w:val="22"/>
        </w:rPr>
      </w:pPr>
    </w:p>
    <w:p w14:paraId="69096F20" w14:textId="77777777" w:rsidR="008D35E8" w:rsidRPr="00450A65" w:rsidRDefault="008D35E8" w:rsidP="008D35E8">
      <w:pPr>
        <w:rPr>
          <w:sz w:val="22"/>
          <w:szCs w:val="22"/>
        </w:rPr>
      </w:pPr>
    </w:p>
    <w:p w14:paraId="52351E50" w14:textId="77777777" w:rsidR="008D35E8" w:rsidRPr="00450A65" w:rsidRDefault="008D35E8" w:rsidP="008D35E8">
      <w:pPr>
        <w:rPr>
          <w:sz w:val="22"/>
          <w:szCs w:val="22"/>
        </w:rPr>
      </w:pPr>
    </w:p>
    <w:p w14:paraId="6BDD3B98" w14:textId="3A8DCC5F" w:rsidR="002421EC" w:rsidRPr="00450A65" w:rsidRDefault="002421EC" w:rsidP="008D35E8">
      <w:pPr>
        <w:tabs>
          <w:tab w:val="left" w:pos="1980"/>
        </w:tabs>
        <w:rPr>
          <w:sz w:val="22"/>
          <w:szCs w:val="22"/>
        </w:rPr>
        <w:sectPr w:rsidR="002421EC" w:rsidRPr="00450A65" w:rsidSect="0074150B">
          <w:footerReference w:type="default" r:id="rId8"/>
          <w:footerReference w:type="first" r:id="rId9"/>
          <w:pgSz w:w="11906" w:h="16838"/>
          <w:pgMar w:top="1417" w:right="1417" w:bottom="1417" w:left="1417" w:header="708" w:footer="708" w:gutter="0"/>
          <w:cols w:space="708"/>
          <w:docGrid w:linePitch="360"/>
        </w:sectPr>
      </w:pPr>
    </w:p>
    <w:p w14:paraId="5F3F1102" w14:textId="2889653E" w:rsidR="00F9163A" w:rsidRPr="00450A65" w:rsidRDefault="00F9163A" w:rsidP="00F9163A">
      <w:pPr>
        <w:tabs>
          <w:tab w:val="left" w:pos="3969"/>
        </w:tabs>
        <w:jc w:val="center"/>
        <w:rPr>
          <w:b/>
          <w:color w:val="000000"/>
          <w:sz w:val="22"/>
          <w:szCs w:val="22"/>
        </w:rPr>
      </w:pPr>
      <w:r w:rsidRPr="00450A65">
        <w:rPr>
          <w:b/>
          <w:color w:val="000000"/>
          <w:sz w:val="22"/>
          <w:szCs w:val="22"/>
        </w:rPr>
        <w:lastRenderedPageBreak/>
        <w:t xml:space="preserve">VOLUME 4.2 </w:t>
      </w:r>
      <w:r w:rsidR="00E725FE" w:rsidRPr="00450A65">
        <w:rPr>
          <w:b/>
          <w:color w:val="000000"/>
          <w:sz w:val="22"/>
          <w:szCs w:val="22"/>
        </w:rPr>
        <w:t>—</w:t>
      </w:r>
      <w:r w:rsidRPr="00450A65">
        <w:rPr>
          <w:b/>
          <w:color w:val="000000"/>
          <w:sz w:val="22"/>
          <w:szCs w:val="22"/>
        </w:rPr>
        <w:t xml:space="preserve"> </w:t>
      </w:r>
      <w:r w:rsidR="00C54719" w:rsidRPr="00450A65">
        <w:rPr>
          <w:b/>
          <w:color w:val="000000"/>
          <w:sz w:val="22"/>
          <w:szCs w:val="22"/>
        </w:rPr>
        <w:t>FINANCIAL OFFER</w:t>
      </w:r>
    </w:p>
    <w:p w14:paraId="117C6BEC" w14:textId="77777777" w:rsidR="00F9163A" w:rsidRPr="00450A65" w:rsidRDefault="00F9163A" w:rsidP="00F9163A">
      <w:pPr>
        <w:tabs>
          <w:tab w:val="left" w:pos="3969"/>
        </w:tabs>
        <w:jc w:val="center"/>
        <w:rPr>
          <w:sz w:val="22"/>
          <w:szCs w:val="22"/>
        </w:rPr>
      </w:pPr>
    </w:p>
    <w:p w14:paraId="11E320D6" w14:textId="77777777" w:rsidR="00C54719" w:rsidRPr="00450A65" w:rsidRDefault="00C54719" w:rsidP="00C54719">
      <w:pPr>
        <w:pStyle w:val="ListParagraph"/>
        <w:keepNext/>
        <w:numPr>
          <w:ilvl w:val="0"/>
          <w:numId w:val="126"/>
        </w:numPr>
        <w:jc w:val="center"/>
        <w:outlineLvl w:val="0"/>
        <w:rPr>
          <w:b/>
          <w:vanish/>
          <w:szCs w:val="24"/>
        </w:rPr>
      </w:pPr>
      <w:bookmarkStart w:id="1" w:name="_Toc82509362"/>
      <w:bookmarkStart w:id="2" w:name="_Toc82509838"/>
      <w:bookmarkStart w:id="3" w:name="_Toc82510334"/>
      <w:bookmarkStart w:id="4" w:name="_Toc82515770"/>
      <w:bookmarkStart w:id="5" w:name="_Toc94707322"/>
      <w:bookmarkEnd w:id="1"/>
      <w:bookmarkEnd w:id="2"/>
      <w:bookmarkEnd w:id="3"/>
      <w:bookmarkEnd w:id="4"/>
      <w:bookmarkEnd w:id="5"/>
    </w:p>
    <w:p w14:paraId="3C22E924" w14:textId="77777777" w:rsidR="00C54719" w:rsidRPr="00450A65" w:rsidRDefault="00C54719" w:rsidP="00C54719">
      <w:pPr>
        <w:pStyle w:val="ListParagraph"/>
        <w:keepNext/>
        <w:numPr>
          <w:ilvl w:val="0"/>
          <w:numId w:val="126"/>
        </w:numPr>
        <w:jc w:val="center"/>
        <w:outlineLvl w:val="0"/>
        <w:rPr>
          <w:b/>
          <w:vanish/>
          <w:szCs w:val="24"/>
        </w:rPr>
      </w:pPr>
      <w:bookmarkStart w:id="6" w:name="_Toc82509363"/>
      <w:bookmarkStart w:id="7" w:name="_Toc82509839"/>
      <w:bookmarkStart w:id="8" w:name="_Toc82510335"/>
      <w:bookmarkStart w:id="9" w:name="_Toc82515771"/>
      <w:bookmarkStart w:id="10" w:name="_Toc94707323"/>
      <w:bookmarkEnd w:id="6"/>
      <w:bookmarkEnd w:id="7"/>
      <w:bookmarkEnd w:id="8"/>
      <w:bookmarkEnd w:id="9"/>
      <w:bookmarkEnd w:id="10"/>
    </w:p>
    <w:p w14:paraId="7B725488" w14:textId="77777777" w:rsidR="00C54719" w:rsidRPr="00450A65" w:rsidRDefault="00C54719" w:rsidP="00C54719">
      <w:pPr>
        <w:pStyle w:val="ListParagraph"/>
        <w:keepNext/>
        <w:numPr>
          <w:ilvl w:val="0"/>
          <w:numId w:val="126"/>
        </w:numPr>
        <w:jc w:val="center"/>
        <w:outlineLvl w:val="0"/>
        <w:rPr>
          <w:b/>
          <w:vanish/>
          <w:szCs w:val="24"/>
        </w:rPr>
      </w:pPr>
      <w:bookmarkStart w:id="11" w:name="_Toc82509364"/>
      <w:bookmarkStart w:id="12" w:name="_Toc82509840"/>
      <w:bookmarkStart w:id="13" w:name="_Toc82510336"/>
      <w:bookmarkStart w:id="14" w:name="_Toc82515772"/>
      <w:bookmarkStart w:id="15" w:name="_Toc94707324"/>
      <w:bookmarkEnd w:id="11"/>
      <w:bookmarkEnd w:id="12"/>
      <w:bookmarkEnd w:id="13"/>
      <w:bookmarkEnd w:id="14"/>
      <w:bookmarkEnd w:id="15"/>
    </w:p>
    <w:p w14:paraId="68282962" w14:textId="77777777" w:rsidR="00C54719" w:rsidRPr="00450A65" w:rsidRDefault="00C54719" w:rsidP="00C54719">
      <w:pPr>
        <w:pStyle w:val="ListParagraph"/>
        <w:keepNext/>
        <w:numPr>
          <w:ilvl w:val="0"/>
          <w:numId w:val="126"/>
        </w:numPr>
        <w:jc w:val="center"/>
        <w:outlineLvl w:val="0"/>
        <w:rPr>
          <w:b/>
          <w:vanish/>
          <w:szCs w:val="24"/>
        </w:rPr>
      </w:pPr>
      <w:bookmarkStart w:id="16" w:name="_Toc82509365"/>
      <w:bookmarkStart w:id="17" w:name="_Toc82509841"/>
      <w:bookmarkStart w:id="18" w:name="_Toc82510337"/>
      <w:bookmarkStart w:id="19" w:name="_Toc82515773"/>
      <w:bookmarkStart w:id="20" w:name="_Toc94707325"/>
      <w:bookmarkEnd w:id="16"/>
      <w:bookmarkEnd w:id="17"/>
      <w:bookmarkEnd w:id="18"/>
      <w:bookmarkEnd w:id="19"/>
      <w:bookmarkEnd w:id="20"/>
    </w:p>
    <w:p w14:paraId="6F34E2C5" w14:textId="77777777" w:rsidR="00C54719" w:rsidRPr="00450A65" w:rsidRDefault="00C54719" w:rsidP="00C54719">
      <w:pPr>
        <w:pStyle w:val="ListParagraph"/>
        <w:keepNext/>
        <w:numPr>
          <w:ilvl w:val="1"/>
          <w:numId w:val="126"/>
        </w:numPr>
        <w:jc w:val="both"/>
        <w:outlineLvl w:val="1"/>
        <w:rPr>
          <w:b/>
          <w:vanish/>
          <w:szCs w:val="24"/>
        </w:rPr>
      </w:pPr>
      <w:bookmarkStart w:id="21" w:name="_Toc82509366"/>
      <w:bookmarkStart w:id="22" w:name="_Toc82509842"/>
      <w:bookmarkStart w:id="23" w:name="_Toc82510338"/>
      <w:bookmarkStart w:id="24" w:name="_Toc82515774"/>
      <w:bookmarkStart w:id="25" w:name="_Toc94707326"/>
      <w:bookmarkEnd w:id="21"/>
      <w:bookmarkEnd w:id="22"/>
      <w:bookmarkEnd w:id="23"/>
      <w:bookmarkEnd w:id="24"/>
      <w:bookmarkEnd w:id="25"/>
    </w:p>
    <w:p w14:paraId="3E6D2BC5" w14:textId="77777777" w:rsidR="00C54719" w:rsidRPr="00450A65" w:rsidRDefault="00C54719" w:rsidP="00C54719">
      <w:pPr>
        <w:pStyle w:val="ListParagraph"/>
        <w:keepNext/>
        <w:numPr>
          <w:ilvl w:val="1"/>
          <w:numId w:val="126"/>
        </w:numPr>
        <w:jc w:val="both"/>
        <w:outlineLvl w:val="1"/>
        <w:rPr>
          <w:b/>
          <w:vanish/>
          <w:szCs w:val="24"/>
        </w:rPr>
      </w:pPr>
      <w:bookmarkStart w:id="26" w:name="_Toc82509367"/>
      <w:bookmarkStart w:id="27" w:name="_Toc82509843"/>
      <w:bookmarkStart w:id="28" w:name="_Toc82510339"/>
      <w:bookmarkStart w:id="29" w:name="_Toc82515775"/>
      <w:bookmarkStart w:id="30" w:name="_Toc94707327"/>
      <w:bookmarkEnd w:id="26"/>
      <w:bookmarkEnd w:id="27"/>
      <w:bookmarkEnd w:id="28"/>
      <w:bookmarkEnd w:id="29"/>
      <w:bookmarkEnd w:id="30"/>
    </w:p>
    <w:p w14:paraId="6D44E950" w14:textId="68D6A6F7" w:rsidR="00F9163A" w:rsidRPr="00450A65" w:rsidRDefault="00C54719" w:rsidP="00635C3C">
      <w:pPr>
        <w:pStyle w:val="Heading3"/>
        <w:rPr>
          <w:rFonts w:ascii="Times New Roman" w:hAnsi="Times New Roman"/>
        </w:rPr>
      </w:pPr>
      <w:bookmarkStart w:id="31" w:name="_Toc94707328"/>
      <w:r w:rsidRPr="00450A65">
        <w:rPr>
          <w:rFonts w:ascii="Times New Roman" w:hAnsi="Times New Roman"/>
        </w:rPr>
        <w:t>Introduction</w:t>
      </w:r>
      <w:bookmarkEnd w:id="31"/>
    </w:p>
    <w:p w14:paraId="07B7A531" w14:textId="77777777" w:rsidR="00F9163A" w:rsidRPr="00450A65" w:rsidRDefault="00F9163A" w:rsidP="00F9163A">
      <w:pPr>
        <w:jc w:val="both"/>
        <w:rPr>
          <w:sz w:val="22"/>
          <w:szCs w:val="22"/>
        </w:rPr>
      </w:pPr>
    </w:p>
    <w:p w14:paraId="2B48F77C" w14:textId="12BDECB5" w:rsidR="00F9163A" w:rsidRPr="00450A65" w:rsidRDefault="00F9163A" w:rsidP="00F9163A">
      <w:pPr>
        <w:ind w:left="720" w:hanging="720"/>
        <w:jc w:val="both"/>
        <w:rPr>
          <w:sz w:val="22"/>
          <w:szCs w:val="22"/>
        </w:rPr>
      </w:pPr>
      <w:r w:rsidRPr="00450A65">
        <w:rPr>
          <w:sz w:val="22"/>
          <w:szCs w:val="22"/>
        </w:rPr>
        <w:tab/>
        <w:t xml:space="preserve">The </w:t>
      </w:r>
      <w:r w:rsidR="00F841F4" w:rsidRPr="00450A65">
        <w:rPr>
          <w:sz w:val="22"/>
          <w:szCs w:val="22"/>
        </w:rPr>
        <w:t>b</w:t>
      </w:r>
      <w:r w:rsidRPr="00450A65">
        <w:rPr>
          <w:sz w:val="22"/>
          <w:szCs w:val="22"/>
        </w:rPr>
        <w:t xml:space="preserve">reakdown of the </w:t>
      </w:r>
      <w:r w:rsidR="00F841F4" w:rsidRPr="00450A65">
        <w:rPr>
          <w:sz w:val="22"/>
          <w:szCs w:val="22"/>
        </w:rPr>
        <w:t>l</w:t>
      </w:r>
      <w:r w:rsidRPr="00450A65">
        <w:rPr>
          <w:sz w:val="22"/>
          <w:szCs w:val="22"/>
        </w:rPr>
        <w:t xml:space="preserve">ump-sum </w:t>
      </w:r>
      <w:r w:rsidR="00F841F4" w:rsidRPr="00450A65">
        <w:rPr>
          <w:sz w:val="22"/>
          <w:szCs w:val="22"/>
        </w:rPr>
        <w:t>p</w:t>
      </w:r>
      <w:r w:rsidRPr="00450A65">
        <w:rPr>
          <w:sz w:val="22"/>
          <w:szCs w:val="22"/>
        </w:rPr>
        <w:t>rice (</w:t>
      </w:r>
      <w:r w:rsidR="00D6344F" w:rsidRPr="00450A65">
        <w:rPr>
          <w:sz w:val="22"/>
          <w:szCs w:val="22"/>
          <w:u w:val="single"/>
        </w:rPr>
        <w:t xml:space="preserve">Section </w:t>
      </w:r>
      <w:r w:rsidRPr="00450A65">
        <w:rPr>
          <w:sz w:val="22"/>
          <w:szCs w:val="22"/>
          <w:u w:val="single"/>
        </w:rPr>
        <w:t>4.2.</w:t>
      </w:r>
      <w:r w:rsidR="0088464C">
        <w:rPr>
          <w:sz w:val="22"/>
          <w:szCs w:val="22"/>
          <w:u w:val="single"/>
        </w:rPr>
        <w:t>9)</w:t>
      </w:r>
      <w:r w:rsidRPr="00450A65">
        <w:rPr>
          <w:sz w:val="22"/>
          <w:szCs w:val="22"/>
        </w:rPr>
        <w:t xml:space="preserve"> is the itemised list of prices showing the build-up of the price in a lump</w:t>
      </w:r>
      <w:r w:rsidR="00DB51CA" w:rsidRPr="00450A65">
        <w:rPr>
          <w:sz w:val="22"/>
          <w:szCs w:val="22"/>
        </w:rPr>
        <w:t>-</w:t>
      </w:r>
      <w:r w:rsidRPr="00450A65">
        <w:rPr>
          <w:sz w:val="22"/>
          <w:szCs w:val="22"/>
        </w:rPr>
        <w:t xml:space="preserve">sum contract. This </w:t>
      </w:r>
      <w:r w:rsidR="00F841F4" w:rsidRPr="00450A65">
        <w:rPr>
          <w:sz w:val="22"/>
          <w:szCs w:val="22"/>
        </w:rPr>
        <w:t>b</w:t>
      </w:r>
      <w:r w:rsidRPr="00450A65">
        <w:rPr>
          <w:sz w:val="22"/>
          <w:szCs w:val="22"/>
        </w:rPr>
        <w:t xml:space="preserve">reakdown of the </w:t>
      </w:r>
      <w:r w:rsidR="00F841F4" w:rsidRPr="00450A65">
        <w:rPr>
          <w:sz w:val="22"/>
          <w:szCs w:val="22"/>
        </w:rPr>
        <w:t>l</w:t>
      </w:r>
      <w:r w:rsidRPr="00450A65">
        <w:rPr>
          <w:sz w:val="22"/>
          <w:szCs w:val="22"/>
        </w:rPr>
        <w:t xml:space="preserve">ump-sum </w:t>
      </w:r>
      <w:r w:rsidR="00F841F4" w:rsidRPr="00450A65">
        <w:rPr>
          <w:sz w:val="22"/>
          <w:szCs w:val="22"/>
        </w:rPr>
        <w:t>p</w:t>
      </w:r>
      <w:r w:rsidRPr="00450A65">
        <w:rPr>
          <w:sz w:val="22"/>
          <w:szCs w:val="22"/>
        </w:rPr>
        <w:t xml:space="preserve">rice does not derogate in any way to the clause </w:t>
      </w:r>
      <w:r w:rsidR="00DB51CA" w:rsidRPr="00450A65">
        <w:rPr>
          <w:sz w:val="22"/>
          <w:szCs w:val="22"/>
        </w:rPr>
        <w:t>stating that</w:t>
      </w:r>
      <w:r w:rsidRPr="00450A65">
        <w:rPr>
          <w:sz w:val="22"/>
          <w:szCs w:val="22"/>
        </w:rPr>
        <w:t>, in a lump-sum contract, the total contract price remains fixed irrespective of the quantit</w:t>
      </w:r>
      <w:r w:rsidR="00DB51CA" w:rsidRPr="00450A65">
        <w:rPr>
          <w:sz w:val="22"/>
          <w:szCs w:val="22"/>
        </w:rPr>
        <w:t>y</w:t>
      </w:r>
      <w:r w:rsidRPr="00450A65">
        <w:rPr>
          <w:sz w:val="22"/>
          <w:szCs w:val="22"/>
        </w:rPr>
        <w:t xml:space="preserve"> of work actually carried out.</w:t>
      </w:r>
    </w:p>
    <w:p w14:paraId="294B09BE" w14:textId="77777777" w:rsidR="00F9163A" w:rsidRPr="00450A65" w:rsidRDefault="00F9163A" w:rsidP="00F9163A">
      <w:pPr>
        <w:ind w:left="720" w:hanging="720"/>
        <w:jc w:val="both"/>
        <w:rPr>
          <w:sz w:val="22"/>
          <w:szCs w:val="22"/>
        </w:rPr>
      </w:pPr>
    </w:p>
    <w:p w14:paraId="3EC1929E" w14:textId="35B7DC01" w:rsidR="00F9163A" w:rsidRPr="00450A65" w:rsidRDefault="00F9163A" w:rsidP="00F9163A">
      <w:pPr>
        <w:ind w:left="720"/>
        <w:jc w:val="both"/>
        <w:rPr>
          <w:sz w:val="22"/>
          <w:szCs w:val="22"/>
        </w:rPr>
      </w:pPr>
      <w:r w:rsidRPr="00450A65">
        <w:rPr>
          <w:sz w:val="22"/>
          <w:szCs w:val="22"/>
        </w:rPr>
        <w:t xml:space="preserve">The amounts due </w:t>
      </w:r>
      <w:r w:rsidR="008F0486" w:rsidRPr="00450A65">
        <w:rPr>
          <w:sz w:val="22"/>
          <w:szCs w:val="22"/>
        </w:rPr>
        <w:t>will</w:t>
      </w:r>
      <w:r w:rsidR="00450A65">
        <w:rPr>
          <w:sz w:val="22"/>
          <w:szCs w:val="22"/>
        </w:rPr>
        <w:t xml:space="preserve"> be </w:t>
      </w:r>
      <w:r w:rsidR="00DB51CA" w:rsidRPr="00450A65">
        <w:rPr>
          <w:sz w:val="22"/>
          <w:szCs w:val="22"/>
        </w:rPr>
        <w:t>calculated:</w:t>
      </w:r>
    </w:p>
    <w:p w14:paraId="23229403" w14:textId="7D19513F" w:rsidR="00F9163A" w:rsidRPr="00450A65" w:rsidRDefault="00D97B77" w:rsidP="00F9163A">
      <w:pPr>
        <w:ind w:left="720"/>
        <w:jc w:val="both"/>
        <w:rPr>
          <w:sz w:val="22"/>
          <w:szCs w:val="22"/>
        </w:rPr>
      </w:pPr>
      <w:r w:rsidRPr="00450A65">
        <w:rPr>
          <w:sz w:val="22"/>
          <w:szCs w:val="22"/>
        </w:rPr>
        <w:t>&lt;</w:t>
      </w:r>
      <w:r w:rsidR="00F9163A" w:rsidRPr="00450A65">
        <w:rPr>
          <w:sz w:val="22"/>
          <w:szCs w:val="22"/>
        </w:rPr>
        <w:t xml:space="preserve">through the measurement of the percentage of works carried out in relation to the firm quantities of each item of the </w:t>
      </w:r>
      <w:r w:rsidR="00F841F4" w:rsidRPr="00450A65">
        <w:rPr>
          <w:sz w:val="22"/>
          <w:szCs w:val="22"/>
        </w:rPr>
        <w:t>b</w:t>
      </w:r>
      <w:r w:rsidR="00F9163A" w:rsidRPr="00450A65">
        <w:rPr>
          <w:sz w:val="22"/>
          <w:szCs w:val="22"/>
        </w:rPr>
        <w:t xml:space="preserve">reakdown of the </w:t>
      </w:r>
      <w:r w:rsidR="00F841F4" w:rsidRPr="00450A65">
        <w:rPr>
          <w:sz w:val="22"/>
          <w:szCs w:val="22"/>
        </w:rPr>
        <w:t>l</w:t>
      </w:r>
      <w:r w:rsidR="00F9163A" w:rsidRPr="00450A65">
        <w:rPr>
          <w:sz w:val="22"/>
          <w:szCs w:val="22"/>
        </w:rPr>
        <w:t xml:space="preserve">ump-sum </w:t>
      </w:r>
      <w:r w:rsidR="00F841F4" w:rsidRPr="00450A65">
        <w:rPr>
          <w:sz w:val="22"/>
          <w:szCs w:val="22"/>
        </w:rPr>
        <w:t>p</w:t>
      </w:r>
      <w:r w:rsidR="00F9163A" w:rsidRPr="00450A65">
        <w:rPr>
          <w:sz w:val="22"/>
          <w:szCs w:val="22"/>
        </w:rPr>
        <w:t>rice and by applying that percentage to the lump-sum price of the related item&gt;</w:t>
      </w:r>
    </w:p>
    <w:p w14:paraId="4F4ECEA7" w14:textId="1D5AC4BF" w:rsidR="00E62BCE" w:rsidRPr="00450A65" w:rsidRDefault="00E62BCE" w:rsidP="00F9163A">
      <w:pPr>
        <w:ind w:left="720"/>
        <w:jc w:val="both"/>
        <w:rPr>
          <w:sz w:val="22"/>
          <w:szCs w:val="22"/>
        </w:rPr>
      </w:pPr>
    </w:p>
    <w:p w14:paraId="6ECBC9BD" w14:textId="7054C3FF" w:rsidR="00C54719" w:rsidRPr="00450A65" w:rsidRDefault="00C54719" w:rsidP="00635C3C">
      <w:pPr>
        <w:pStyle w:val="Heading3"/>
        <w:rPr>
          <w:rFonts w:ascii="Times New Roman" w:hAnsi="Times New Roman"/>
        </w:rPr>
      </w:pPr>
      <w:bookmarkStart w:id="32" w:name="_Toc94707329"/>
      <w:r w:rsidRPr="00450A65">
        <w:rPr>
          <w:rFonts w:ascii="Times New Roman" w:hAnsi="Times New Roman"/>
        </w:rPr>
        <w:t>General Provisions</w:t>
      </w:r>
      <w:bookmarkEnd w:id="32"/>
    </w:p>
    <w:p w14:paraId="3E3A9254" w14:textId="6CB1EBC2" w:rsidR="00E62BCE" w:rsidRPr="00450A65" w:rsidRDefault="00E62BCE" w:rsidP="00F9163A">
      <w:pPr>
        <w:ind w:left="720"/>
        <w:jc w:val="both"/>
        <w:rPr>
          <w:sz w:val="22"/>
          <w:szCs w:val="22"/>
        </w:rPr>
      </w:pPr>
      <w:r w:rsidRPr="00450A65">
        <w:rPr>
          <w:sz w:val="22"/>
          <w:szCs w:val="22"/>
        </w:rPr>
        <w:t>Delivery of material and equipment on site does not constitute execut</w:t>
      </w:r>
      <w:r w:rsidR="00450A65">
        <w:rPr>
          <w:sz w:val="22"/>
          <w:szCs w:val="22"/>
        </w:rPr>
        <w:t xml:space="preserve">ion of works and execution will </w:t>
      </w:r>
      <w:r w:rsidRPr="00450A65">
        <w:rPr>
          <w:sz w:val="22"/>
          <w:szCs w:val="22"/>
        </w:rPr>
        <w:t>only be accepted when the material and equipment are actually placed and fixed in its final design location.</w:t>
      </w:r>
    </w:p>
    <w:p w14:paraId="6EE2ECB8" w14:textId="028718CD" w:rsidR="00F9163A" w:rsidRPr="00450A65" w:rsidRDefault="00F9163A" w:rsidP="00D97B77">
      <w:pPr>
        <w:ind w:left="720"/>
        <w:jc w:val="both"/>
        <w:rPr>
          <w:sz w:val="22"/>
          <w:szCs w:val="22"/>
        </w:rPr>
      </w:pPr>
    </w:p>
    <w:p w14:paraId="12A0514C" w14:textId="511AC866" w:rsidR="00F9163A" w:rsidRPr="00450A65" w:rsidRDefault="00F9163A" w:rsidP="00F9163A">
      <w:pPr>
        <w:ind w:left="720" w:hanging="720"/>
        <w:jc w:val="both"/>
        <w:rPr>
          <w:sz w:val="22"/>
          <w:szCs w:val="22"/>
        </w:rPr>
      </w:pPr>
      <w:r w:rsidRPr="00450A65">
        <w:rPr>
          <w:sz w:val="22"/>
          <w:szCs w:val="22"/>
        </w:rPr>
        <w:tab/>
        <w:t xml:space="preserve"> </w:t>
      </w:r>
    </w:p>
    <w:p w14:paraId="75925D97" w14:textId="77777777" w:rsidR="00CF2F96" w:rsidRPr="00450A65" w:rsidRDefault="00CF2F96" w:rsidP="00FE4693">
      <w:pPr>
        <w:ind w:left="720"/>
        <w:jc w:val="both"/>
        <w:rPr>
          <w:sz w:val="22"/>
          <w:szCs w:val="22"/>
        </w:rPr>
      </w:pPr>
      <w:r w:rsidRPr="00450A65">
        <w:rPr>
          <w:sz w:val="22"/>
          <w:szCs w:val="22"/>
        </w:rPr>
        <w:t>Each component of the Works has been broken into functional process zones and identified as items in the price schedules. For each functional process zone the Tenderer shall present the price he expects to be paid. Each price shall be for a complete operational item including all inter-process links and sub-processes.</w:t>
      </w:r>
    </w:p>
    <w:p w14:paraId="0B1D5502" w14:textId="1D1DEE66" w:rsidR="00CF2F96" w:rsidRPr="00450A65" w:rsidRDefault="00CF2F96" w:rsidP="00FE4693">
      <w:pPr>
        <w:ind w:left="720"/>
        <w:jc w:val="both"/>
        <w:rPr>
          <w:sz w:val="22"/>
          <w:szCs w:val="22"/>
        </w:rPr>
      </w:pPr>
      <w:r w:rsidRPr="00450A65">
        <w:rPr>
          <w:sz w:val="22"/>
          <w:szCs w:val="22"/>
        </w:rPr>
        <w:t>The amounts entered shall be for works that are functional and compl</w:t>
      </w:r>
      <w:r w:rsidR="00971857" w:rsidRPr="00450A65">
        <w:rPr>
          <w:sz w:val="22"/>
          <w:szCs w:val="22"/>
        </w:rPr>
        <w:t xml:space="preserve">ies with all health and safety needs </w:t>
      </w:r>
      <w:r w:rsidRPr="00450A65">
        <w:rPr>
          <w:sz w:val="22"/>
          <w:szCs w:val="22"/>
        </w:rPr>
        <w:t xml:space="preserve">in every respect. Notwithstanding the summary description provided for each item, the Tenderer must input a lump sum (LS), which shall be deemed to have taken full account of all requirements and obligations, whether expressed or implied, covered by all parts of this contract and to have priced the items herein accordingly. The amount must therefore include for all incidental and contingent expenses and risks of every kind necessary to design, procure, construct, complete and maintain the whole of the works in accordance with the contract. </w:t>
      </w:r>
    </w:p>
    <w:p w14:paraId="7F52D79C" w14:textId="77777777" w:rsidR="00CF2F96" w:rsidRPr="00450A65" w:rsidRDefault="00CF2F96" w:rsidP="00FE4693">
      <w:pPr>
        <w:ind w:left="720"/>
        <w:jc w:val="both"/>
        <w:rPr>
          <w:sz w:val="22"/>
          <w:szCs w:val="22"/>
        </w:rPr>
      </w:pPr>
      <w:r w:rsidRPr="00450A65">
        <w:rPr>
          <w:sz w:val="22"/>
          <w:szCs w:val="22"/>
        </w:rPr>
        <w:t>Unless separate items are provided in the breakdown, rates and sums for each item include all management, design, approval, procurement, installation, and testing costs.</w:t>
      </w:r>
    </w:p>
    <w:p w14:paraId="28266A1E" w14:textId="77777777" w:rsidR="00CF2F96" w:rsidRPr="00450A65" w:rsidRDefault="00CF2F96" w:rsidP="00FE4693">
      <w:pPr>
        <w:ind w:left="720"/>
        <w:jc w:val="both"/>
        <w:rPr>
          <w:sz w:val="22"/>
          <w:szCs w:val="22"/>
        </w:rPr>
      </w:pPr>
      <w:r w:rsidRPr="00450A65">
        <w:rPr>
          <w:sz w:val="22"/>
          <w:szCs w:val="22"/>
        </w:rPr>
        <w:t xml:space="preserve">The amounts entered by the Contractor against all items in the breakdown must accurately reflect the cost of carrying out the work described in this schedule and the contract. </w:t>
      </w:r>
    </w:p>
    <w:p w14:paraId="64C1D0D8" w14:textId="77777777" w:rsidR="00CF2F96" w:rsidRPr="00450A65" w:rsidRDefault="00CF2F96" w:rsidP="00FE4693">
      <w:pPr>
        <w:ind w:left="720"/>
        <w:jc w:val="both"/>
        <w:rPr>
          <w:sz w:val="22"/>
          <w:szCs w:val="22"/>
        </w:rPr>
      </w:pPr>
      <w:r w:rsidRPr="00450A65">
        <w:rPr>
          <w:sz w:val="22"/>
          <w:szCs w:val="22"/>
        </w:rPr>
        <w:t>All other charges, not itemised in the schedules applicable to the contract as a whole must be spread across all amounts in the breakdown, whereas those applicable to specific sections of the contract are to be spread only over the items to which those sections refer.</w:t>
      </w:r>
    </w:p>
    <w:p w14:paraId="7A75E766" w14:textId="43A6DB10" w:rsidR="00CF2F96" w:rsidRPr="00450A65" w:rsidRDefault="00CF2F96" w:rsidP="00FE4693">
      <w:pPr>
        <w:ind w:left="720"/>
        <w:jc w:val="both"/>
        <w:rPr>
          <w:sz w:val="22"/>
          <w:szCs w:val="22"/>
        </w:rPr>
      </w:pPr>
      <w:r w:rsidRPr="00450A65">
        <w:rPr>
          <w:sz w:val="22"/>
          <w:szCs w:val="22"/>
        </w:rPr>
        <w:t xml:space="preserve">The amounts entered in this schedule will be used for calculating payments and interim payments and for valuing variations. Partial payment of each item shall be estimated from the actual installation works completed. </w:t>
      </w:r>
    </w:p>
    <w:p w14:paraId="0B779161" w14:textId="0B86CB6C" w:rsidR="005C6E7A" w:rsidRPr="00450A65" w:rsidRDefault="005C6E7A" w:rsidP="005C6E7A">
      <w:pPr>
        <w:ind w:left="720"/>
        <w:jc w:val="both"/>
        <w:rPr>
          <w:sz w:val="22"/>
          <w:szCs w:val="22"/>
        </w:rPr>
      </w:pPr>
      <w:r w:rsidRPr="00450A65">
        <w:rPr>
          <w:sz w:val="22"/>
          <w:szCs w:val="22"/>
        </w:rPr>
        <w:t>Provisional sum or contingencies amount shall be as indicated in Section 4.</w:t>
      </w:r>
      <w:r w:rsidR="0088464C">
        <w:rPr>
          <w:sz w:val="22"/>
          <w:szCs w:val="22"/>
        </w:rPr>
        <w:t>2.8</w:t>
      </w:r>
      <w:r w:rsidRPr="00450A65">
        <w:rPr>
          <w:sz w:val="22"/>
          <w:szCs w:val="22"/>
        </w:rPr>
        <w:t xml:space="preserve"> and not be changed by the tenderer.</w:t>
      </w:r>
    </w:p>
    <w:p w14:paraId="183B3AB4" w14:textId="77777777" w:rsidR="00CF2F96" w:rsidRPr="00450A65" w:rsidRDefault="00CF2F96" w:rsidP="00FE4693">
      <w:pPr>
        <w:ind w:left="720"/>
        <w:jc w:val="both"/>
        <w:rPr>
          <w:sz w:val="22"/>
          <w:szCs w:val="22"/>
        </w:rPr>
      </w:pPr>
      <w:r w:rsidRPr="00450A65">
        <w:rPr>
          <w:sz w:val="22"/>
          <w:szCs w:val="22"/>
        </w:rPr>
        <w:t>The Supervisor shall have the right to request further breakdown of the price provided for each item.</w:t>
      </w:r>
    </w:p>
    <w:p w14:paraId="67B5A743" w14:textId="64FCE3A1" w:rsidR="00C54719" w:rsidRPr="00450A65" w:rsidRDefault="00C54719" w:rsidP="00635C3C">
      <w:pPr>
        <w:ind w:left="720"/>
        <w:jc w:val="both"/>
        <w:rPr>
          <w:sz w:val="22"/>
          <w:szCs w:val="22"/>
        </w:rPr>
      </w:pPr>
      <w:r w:rsidRPr="00450A65">
        <w:rPr>
          <w:sz w:val="22"/>
          <w:szCs w:val="22"/>
        </w:rPr>
        <w:t>The item description given in the breakdown of the lump-sum price in no way limits the contractor’s obligations under the contract to provide all the works described elsewhere.</w:t>
      </w:r>
    </w:p>
    <w:p w14:paraId="7EE1FE71" w14:textId="54B5796B" w:rsidR="00C54719" w:rsidRPr="00450A65" w:rsidRDefault="00C54719" w:rsidP="00635C3C">
      <w:pPr>
        <w:ind w:left="720"/>
        <w:jc w:val="both"/>
        <w:rPr>
          <w:sz w:val="22"/>
          <w:szCs w:val="22"/>
        </w:rPr>
      </w:pPr>
      <w:r w:rsidRPr="00450A65">
        <w:rPr>
          <w:sz w:val="22"/>
          <w:szCs w:val="22"/>
        </w:rPr>
        <w:t>The prices of the breakdown of the lump-sum price include all incidental and contingent expenses and all risks necessary to construct, complete and maintain all works in accordance with the contract. Unless separate items are provided in the breakdown of the lump-sum price, prices include all costs involved in the various items of the breakdown.</w:t>
      </w:r>
    </w:p>
    <w:p w14:paraId="3EEB41B1" w14:textId="77777777" w:rsidR="00C54719" w:rsidRPr="00450A65" w:rsidRDefault="00C54719" w:rsidP="00C54719">
      <w:pPr>
        <w:jc w:val="both"/>
        <w:rPr>
          <w:sz w:val="22"/>
          <w:szCs w:val="22"/>
        </w:rPr>
      </w:pPr>
    </w:p>
    <w:p w14:paraId="4A805AAF" w14:textId="77777777" w:rsidR="00450A65" w:rsidRDefault="00C54719" w:rsidP="00450A65">
      <w:pPr>
        <w:ind w:left="720" w:hanging="720"/>
        <w:jc w:val="both"/>
        <w:rPr>
          <w:sz w:val="22"/>
          <w:szCs w:val="22"/>
        </w:rPr>
      </w:pPr>
      <w:r w:rsidRPr="00450A65">
        <w:rPr>
          <w:sz w:val="22"/>
          <w:szCs w:val="22"/>
        </w:rPr>
        <w:tab/>
        <w:t xml:space="preserve">The lump–sum price and the prices of the breakdown of the lump-sum price and of the </w:t>
      </w:r>
      <w:proofErr w:type="spellStart"/>
      <w:r w:rsidRPr="00450A65">
        <w:rPr>
          <w:sz w:val="22"/>
          <w:szCs w:val="22"/>
        </w:rPr>
        <w:t>daywork</w:t>
      </w:r>
      <w:proofErr w:type="spellEnd"/>
      <w:r w:rsidRPr="00450A65">
        <w:rPr>
          <w:sz w:val="22"/>
          <w:szCs w:val="22"/>
        </w:rPr>
        <w:t xml:space="preserve"> schedule are all-inclusive and include any non-exonerated tax or fiscal duty.</w:t>
      </w:r>
    </w:p>
    <w:p w14:paraId="2AFD74D4" w14:textId="77777777" w:rsidR="00450A65" w:rsidRDefault="00450A65" w:rsidP="00450A65">
      <w:pPr>
        <w:ind w:left="720" w:hanging="720"/>
        <w:jc w:val="both"/>
        <w:rPr>
          <w:sz w:val="22"/>
          <w:szCs w:val="22"/>
        </w:rPr>
      </w:pPr>
    </w:p>
    <w:p w14:paraId="22907812" w14:textId="6C274B7D" w:rsidR="00F9163A" w:rsidRPr="00450A65" w:rsidRDefault="00F9163A" w:rsidP="00450A65">
      <w:pPr>
        <w:ind w:left="720"/>
        <w:jc w:val="both"/>
        <w:rPr>
          <w:sz w:val="22"/>
          <w:szCs w:val="22"/>
        </w:rPr>
      </w:pPr>
      <w:r w:rsidRPr="00450A65">
        <w:rPr>
          <w:sz w:val="22"/>
          <w:szCs w:val="22"/>
        </w:rPr>
        <w:t xml:space="preserve">Provisional sums for use when works are to be executed on a </w:t>
      </w:r>
      <w:proofErr w:type="spellStart"/>
      <w:r w:rsidRPr="00450A65">
        <w:rPr>
          <w:sz w:val="22"/>
          <w:szCs w:val="22"/>
        </w:rPr>
        <w:t>daywork</w:t>
      </w:r>
      <w:proofErr w:type="spellEnd"/>
      <w:r w:rsidRPr="00450A65">
        <w:rPr>
          <w:sz w:val="22"/>
          <w:szCs w:val="22"/>
        </w:rPr>
        <w:t xml:space="preserve"> basis (</w:t>
      </w:r>
      <w:r w:rsidR="0088464C">
        <w:rPr>
          <w:sz w:val="22"/>
          <w:szCs w:val="22"/>
          <w:u w:val="single"/>
        </w:rPr>
        <w:t>Section</w:t>
      </w:r>
      <w:r w:rsidR="0088464C" w:rsidRPr="00450A65">
        <w:rPr>
          <w:sz w:val="22"/>
          <w:szCs w:val="22"/>
          <w:u w:val="single"/>
        </w:rPr>
        <w:t xml:space="preserve"> </w:t>
      </w:r>
      <w:r w:rsidRPr="00450A65">
        <w:rPr>
          <w:sz w:val="22"/>
          <w:szCs w:val="22"/>
          <w:u w:val="single"/>
        </w:rPr>
        <w:t>4.2.</w:t>
      </w:r>
      <w:r w:rsidR="0088464C">
        <w:rPr>
          <w:sz w:val="22"/>
          <w:szCs w:val="22"/>
          <w:u w:val="single"/>
        </w:rPr>
        <w:t>12</w:t>
      </w:r>
      <w:r w:rsidRPr="00450A65">
        <w:rPr>
          <w:sz w:val="22"/>
          <w:szCs w:val="22"/>
        </w:rPr>
        <w:t xml:space="preserve">) can only be executed by administrative order of the </w:t>
      </w:r>
      <w:r w:rsidR="00F841F4" w:rsidRPr="00450A65">
        <w:rPr>
          <w:sz w:val="22"/>
          <w:szCs w:val="22"/>
        </w:rPr>
        <w:t>s</w:t>
      </w:r>
      <w:r w:rsidRPr="00450A65">
        <w:rPr>
          <w:sz w:val="22"/>
          <w:szCs w:val="22"/>
        </w:rPr>
        <w:t>upervisor</w:t>
      </w:r>
      <w:r w:rsidR="006E5990" w:rsidRPr="00450A65">
        <w:rPr>
          <w:sz w:val="22"/>
          <w:szCs w:val="22"/>
        </w:rPr>
        <w:t>,</w:t>
      </w:r>
      <w:r w:rsidRPr="00450A65">
        <w:rPr>
          <w:sz w:val="22"/>
          <w:szCs w:val="22"/>
        </w:rPr>
        <w:t xml:space="preserve"> in accordance with the terms of the </w:t>
      </w:r>
      <w:r w:rsidR="00F841F4" w:rsidRPr="00450A65">
        <w:rPr>
          <w:sz w:val="22"/>
          <w:szCs w:val="22"/>
        </w:rPr>
        <w:t>c</w:t>
      </w:r>
      <w:r w:rsidRPr="00450A65">
        <w:rPr>
          <w:sz w:val="22"/>
          <w:szCs w:val="22"/>
        </w:rPr>
        <w:t>ontract.</w:t>
      </w:r>
    </w:p>
    <w:p w14:paraId="6AFB0AB3" w14:textId="633C6CB7" w:rsidR="00F50276" w:rsidRPr="00450A65" w:rsidRDefault="00F50276" w:rsidP="00F9163A">
      <w:pPr>
        <w:ind w:left="720" w:hanging="720"/>
        <w:jc w:val="both"/>
        <w:rPr>
          <w:sz w:val="22"/>
          <w:szCs w:val="22"/>
        </w:rPr>
      </w:pPr>
    </w:p>
    <w:p w14:paraId="07B06E7D" w14:textId="649EF8AC" w:rsidR="00CF2F96" w:rsidRDefault="00F50276" w:rsidP="00450A65">
      <w:pPr>
        <w:ind w:left="720"/>
        <w:jc w:val="both"/>
        <w:rPr>
          <w:sz w:val="22"/>
          <w:szCs w:val="22"/>
        </w:rPr>
      </w:pPr>
      <w:r w:rsidRPr="00450A65">
        <w:rPr>
          <w:sz w:val="22"/>
          <w:szCs w:val="22"/>
        </w:rPr>
        <w:t>Price revision is not applicable as stated in the Particular Conditions Art.13.8</w:t>
      </w:r>
    </w:p>
    <w:p w14:paraId="41B6C091" w14:textId="77777777" w:rsidR="00450A65" w:rsidRPr="00450A65" w:rsidRDefault="00450A65" w:rsidP="00450A65">
      <w:pPr>
        <w:ind w:left="720"/>
        <w:jc w:val="both"/>
        <w:rPr>
          <w:sz w:val="22"/>
          <w:szCs w:val="22"/>
        </w:rPr>
      </w:pPr>
    </w:p>
    <w:p w14:paraId="604EB249" w14:textId="64F73F40" w:rsidR="00CF2F96" w:rsidRPr="00450A65" w:rsidRDefault="005F5F34" w:rsidP="00635C3C">
      <w:pPr>
        <w:pStyle w:val="Heading3"/>
        <w:rPr>
          <w:rFonts w:ascii="Times New Roman" w:hAnsi="Times New Roman"/>
        </w:rPr>
      </w:pPr>
      <w:bookmarkStart w:id="33" w:name="_Toc37396569"/>
      <w:bookmarkStart w:id="34" w:name="_Toc94707330"/>
      <w:r w:rsidRPr="00450A65">
        <w:rPr>
          <w:rFonts w:ascii="Times New Roman" w:hAnsi="Times New Roman"/>
        </w:rPr>
        <w:t>Correction of Arithmetical Errors</w:t>
      </w:r>
      <w:bookmarkEnd w:id="33"/>
      <w:bookmarkEnd w:id="34"/>
    </w:p>
    <w:p w14:paraId="681BE271" w14:textId="23A55E18" w:rsidR="005F5F34" w:rsidRPr="00450A65" w:rsidRDefault="005F5F34" w:rsidP="00F9163A">
      <w:pPr>
        <w:rPr>
          <w:sz w:val="22"/>
          <w:szCs w:val="22"/>
        </w:rPr>
      </w:pPr>
    </w:p>
    <w:p w14:paraId="4EE7F5BD" w14:textId="77777777" w:rsidR="005F5F34" w:rsidRPr="00450A65" w:rsidRDefault="005F5F34" w:rsidP="00FE4693">
      <w:pPr>
        <w:ind w:left="720"/>
        <w:jc w:val="both"/>
        <w:rPr>
          <w:sz w:val="22"/>
          <w:szCs w:val="22"/>
        </w:rPr>
      </w:pPr>
      <w:r w:rsidRPr="00450A65">
        <w:rPr>
          <w:sz w:val="22"/>
          <w:szCs w:val="22"/>
        </w:rPr>
        <w:t>The responsive tender offers shall be checked for arithmetical errors and corrected in the following manner:</w:t>
      </w:r>
    </w:p>
    <w:p w14:paraId="33CB2AF4" w14:textId="7A7B64DD" w:rsidR="005F5F34" w:rsidRPr="00450A65" w:rsidRDefault="005F5F34" w:rsidP="00FE4693">
      <w:pPr>
        <w:numPr>
          <w:ilvl w:val="0"/>
          <w:numId w:val="112"/>
        </w:numPr>
        <w:jc w:val="both"/>
        <w:rPr>
          <w:sz w:val="22"/>
          <w:szCs w:val="22"/>
        </w:rPr>
      </w:pPr>
      <w:r w:rsidRPr="00450A65">
        <w:rPr>
          <w:sz w:val="22"/>
          <w:szCs w:val="22"/>
        </w:rPr>
        <w:t>Where there is a discrepancy between the amounts in figures and in words, the amount in words shall govern.</w:t>
      </w:r>
    </w:p>
    <w:p w14:paraId="3373BF37" w14:textId="4042A48F" w:rsidR="005F5F34" w:rsidRPr="00450A65" w:rsidRDefault="005F5F34" w:rsidP="00FE4693">
      <w:pPr>
        <w:numPr>
          <w:ilvl w:val="0"/>
          <w:numId w:val="112"/>
        </w:numPr>
        <w:jc w:val="both"/>
        <w:rPr>
          <w:sz w:val="22"/>
          <w:szCs w:val="22"/>
        </w:rPr>
      </w:pPr>
      <w:r w:rsidRPr="00450A65">
        <w:rPr>
          <w:sz w:val="22"/>
          <w:szCs w:val="22"/>
        </w:rPr>
        <w:t>Where there is a discrepancy between the values in the break-down of price (</w:t>
      </w:r>
      <w:r w:rsidR="0088464C">
        <w:rPr>
          <w:sz w:val="22"/>
          <w:szCs w:val="22"/>
        </w:rPr>
        <w:t>Section</w:t>
      </w:r>
      <w:r w:rsidRPr="00450A65">
        <w:rPr>
          <w:sz w:val="22"/>
          <w:szCs w:val="22"/>
        </w:rPr>
        <w:t>.4.2.</w:t>
      </w:r>
      <w:r w:rsidR="0088464C">
        <w:rPr>
          <w:sz w:val="22"/>
          <w:szCs w:val="22"/>
        </w:rPr>
        <w:t>9</w:t>
      </w:r>
      <w:r w:rsidRPr="00450A65">
        <w:rPr>
          <w:sz w:val="22"/>
          <w:szCs w:val="22"/>
        </w:rPr>
        <w:t>) and values in the summary (</w:t>
      </w:r>
      <w:r w:rsidR="0088464C">
        <w:rPr>
          <w:sz w:val="22"/>
          <w:szCs w:val="22"/>
        </w:rPr>
        <w:t xml:space="preserve">Section </w:t>
      </w:r>
      <w:r w:rsidRPr="00450A65">
        <w:rPr>
          <w:sz w:val="22"/>
          <w:szCs w:val="22"/>
        </w:rPr>
        <w:t>4.2.</w:t>
      </w:r>
      <w:r w:rsidR="0088464C">
        <w:rPr>
          <w:sz w:val="22"/>
          <w:szCs w:val="22"/>
        </w:rPr>
        <w:t>8</w:t>
      </w:r>
      <w:r w:rsidRPr="00450A65">
        <w:rPr>
          <w:sz w:val="22"/>
          <w:szCs w:val="22"/>
        </w:rPr>
        <w:t>), the values in the break-down of price (</w:t>
      </w:r>
      <w:r w:rsidR="0088464C">
        <w:rPr>
          <w:sz w:val="22"/>
          <w:szCs w:val="22"/>
        </w:rPr>
        <w:t>Section</w:t>
      </w:r>
      <w:r w:rsidRPr="00450A65">
        <w:rPr>
          <w:sz w:val="22"/>
          <w:szCs w:val="22"/>
        </w:rPr>
        <w:t>.4.2.</w:t>
      </w:r>
      <w:r w:rsidR="0088464C">
        <w:rPr>
          <w:sz w:val="22"/>
          <w:szCs w:val="22"/>
        </w:rPr>
        <w:t>9</w:t>
      </w:r>
      <w:r w:rsidRPr="00450A65">
        <w:rPr>
          <w:sz w:val="22"/>
          <w:szCs w:val="22"/>
        </w:rPr>
        <w:t>) shall prevail.</w:t>
      </w:r>
    </w:p>
    <w:p w14:paraId="143B9D92" w14:textId="0FC94EFB" w:rsidR="005F5F34" w:rsidRPr="00450A65" w:rsidRDefault="005F5F34" w:rsidP="00FE4693">
      <w:pPr>
        <w:numPr>
          <w:ilvl w:val="0"/>
          <w:numId w:val="112"/>
        </w:numPr>
        <w:jc w:val="both"/>
        <w:rPr>
          <w:sz w:val="22"/>
          <w:szCs w:val="22"/>
        </w:rPr>
      </w:pPr>
      <w:r w:rsidRPr="00450A65">
        <w:rPr>
          <w:sz w:val="22"/>
          <w:szCs w:val="22"/>
        </w:rPr>
        <w:t>If bills of quantities (or schedule of quantities or schedule of rates</w:t>
      </w:r>
      <w:proofErr w:type="gramStart"/>
      <w:r w:rsidRPr="00450A65">
        <w:rPr>
          <w:sz w:val="22"/>
          <w:szCs w:val="22"/>
        </w:rPr>
        <w:t>,.</w:t>
      </w:r>
      <w:proofErr w:type="gramEnd"/>
      <w:r w:rsidR="00020020">
        <w:rPr>
          <w:sz w:val="22"/>
          <w:szCs w:val="22"/>
        </w:rPr>
        <w:t xml:space="preserve"> Section </w:t>
      </w:r>
      <w:r w:rsidRPr="00450A65">
        <w:rPr>
          <w:sz w:val="22"/>
          <w:szCs w:val="22"/>
        </w:rPr>
        <w:t>4.2.</w:t>
      </w:r>
      <w:r w:rsidR="0088464C">
        <w:rPr>
          <w:sz w:val="22"/>
          <w:szCs w:val="22"/>
        </w:rPr>
        <w:t>9</w:t>
      </w:r>
      <w:r w:rsidRPr="00450A65">
        <w:rPr>
          <w:sz w:val="22"/>
          <w:szCs w:val="22"/>
        </w:rPr>
        <w:t>) apply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shall be corrected.</w:t>
      </w:r>
    </w:p>
    <w:p w14:paraId="1A17939D" w14:textId="2C3EB88E" w:rsidR="005F5F34" w:rsidRPr="00450A65" w:rsidRDefault="005F5F34" w:rsidP="00FE4693">
      <w:pPr>
        <w:numPr>
          <w:ilvl w:val="0"/>
          <w:numId w:val="112"/>
        </w:numPr>
        <w:jc w:val="both"/>
        <w:rPr>
          <w:sz w:val="22"/>
          <w:szCs w:val="22"/>
        </w:rPr>
      </w:pPr>
      <w:r w:rsidRPr="00450A65">
        <w:rPr>
          <w:sz w:val="22"/>
          <w:szCs w:val="22"/>
        </w:rPr>
        <w:t xml:space="preserve">Where there is an error in the total of the prices </w:t>
      </w:r>
      <w:r w:rsidR="00142926" w:rsidRPr="00450A65">
        <w:rPr>
          <w:sz w:val="22"/>
          <w:szCs w:val="22"/>
        </w:rPr>
        <w:t xml:space="preserve">in </w:t>
      </w:r>
      <w:r w:rsidR="0088464C">
        <w:rPr>
          <w:sz w:val="22"/>
          <w:szCs w:val="22"/>
        </w:rPr>
        <w:t xml:space="preserve">Section </w:t>
      </w:r>
      <w:r w:rsidR="00142926" w:rsidRPr="00450A65">
        <w:rPr>
          <w:sz w:val="22"/>
          <w:szCs w:val="22"/>
        </w:rPr>
        <w:t>4.2.</w:t>
      </w:r>
      <w:r w:rsidR="0088464C">
        <w:rPr>
          <w:sz w:val="22"/>
          <w:szCs w:val="22"/>
        </w:rPr>
        <w:t>9</w:t>
      </w:r>
      <w:r w:rsidR="00142926" w:rsidRPr="00450A65">
        <w:rPr>
          <w:sz w:val="22"/>
          <w:szCs w:val="22"/>
        </w:rPr>
        <w:t xml:space="preserve"> </w:t>
      </w:r>
      <w:r w:rsidRPr="00450A65">
        <w:rPr>
          <w:sz w:val="22"/>
          <w:szCs w:val="22"/>
        </w:rPr>
        <w:t>either as a result of other corrections required by this checking process or in the tenderer's addition of prices, the total of the prices shall govern and the tenderer will be asked to revise selected item prices (and their rates if bills of quantities apply) to achieve the tendered total of the prices.</w:t>
      </w:r>
    </w:p>
    <w:p w14:paraId="7EC1EB52" w14:textId="706DB580" w:rsidR="005F5F34" w:rsidRPr="00450A65" w:rsidRDefault="005F5F34" w:rsidP="00F9163A">
      <w:pPr>
        <w:rPr>
          <w:sz w:val="22"/>
          <w:szCs w:val="22"/>
        </w:rPr>
      </w:pPr>
    </w:p>
    <w:p w14:paraId="3BD8F480" w14:textId="40AF8857" w:rsidR="005F5F34" w:rsidRPr="00450A65" w:rsidRDefault="00CB23EB" w:rsidP="00635C3C">
      <w:pPr>
        <w:pStyle w:val="Heading3"/>
        <w:rPr>
          <w:rFonts w:ascii="Times New Roman" w:hAnsi="Times New Roman"/>
        </w:rPr>
      </w:pPr>
      <w:bookmarkStart w:id="35" w:name="_Toc94707331"/>
      <w:r w:rsidRPr="00450A65">
        <w:rPr>
          <w:rFonts w:ascii="Times New Roman" w:hAnsi="Times New Roman"/>
        </w:rPr>
        <w:t>Abnormally Low or High Tenders</w:t>
      </w:r>
      <w:r w:rsidR="00635C3C" w:rsidRPr="00450A65">
        <w:rPr>
          <w:rFonts w:ascii="Times New Roman" w:hAnsi="Times New Roman"/>
        </w:rPr>
        <w:t xml:space="preserve"> and Prices</w:t>
      </w:r>
      <w:bookmarkEnd w:id="35"/>
    </w:p>
    <w:p w14:paraId="64C25A33" w14:textId="290E5B2E" w:rsidR="00CB23EB" w:rsidRPr="00450A65" w:rsidRDefault="00CB23EB" w:rsidP="00F9163A">
      <w:pPr>
        <w:rPr>
          <w:sz w:val="22"/>
          <w:szCs w:val="22"/>
        </w:rPr>
      </w:pPr>
    </w:p>
    <w:p w14:paraId="7F1C9E82" w14:textId="09F58F69" w:rsidR="00CB23EB" w:rsidRPr="00450A65" w:rsidRDefault="00CB23EB" w:rsidP="00FE4693">
      <w:pPr>
        <w:ind w:left="720"/>
        <w:jc w:val="both"/>
        <w:rPr>
          <w:sz w:val="22"/>
          <w:szCs w:val="22"/>
        </w:rPr>
      </w:pPr>
      <w:r w:rsidRPr="00450A65">
        <w:rPr>
          <w:sz w:val="22"/>
          <w:szCs w:val="22"/>
        </w:rPr>
        <w:t>Abnormally low or high tender prices will be identified, clarification sought from the bidders and the responses provided evaluated by the Contracting Authority. Depending on the validity of the responses, the relevant tenders may be excluded from Tender.</w:t>
      </w:r>
    </w:p>
    <w:p w14:paraId="44879B89" w14:textId="77777777" w:rsidR="00CB23EB" w:rsidRPr="00450A65" w:rsidRDefault="00CB23EB" w:rsidP="00CB23EB">
      <w:pPr>
        <w:rPr>
          <w:sz w:val="22"/>
          <w:szCs w:val="22"/>
        </w:rPr>
      </w:pPr>
    </w:p>
    <w:p w14:paraId="3B681687" w14:textId="6C744188" w:rsidR="00CB23EB" w:rsidRPr="00450A65" w:rsidRDefault="00CB23EB" w:rsidP="00635C3C">
      <w:pPr>
        <w:pStyle w:val="Heading3"/>
        <w:rPr>
          <w:rFonts w:ascii="Times New Roman" w:hAnsi="Times New Roman"/>
        </w:rPr>
      </w:pPr>
      <w:bookmarkStart w:id="36" w:name="_Toc94707332"/>
      <w:r w:rsidRPr="00450A65">
        <w:rPr>
          <w:rFonts w:ascii="Times New Roman" w:hAnsi="Times New Roman"/>
        </w:rPr>
        <w:t>Operational and Maintenance Costs</w:t>
      </w:r>
      <w:bookmarkEnd w:id="36"/>
    </w:p>
    <w:p w14:paraId="4302EECD" w14:textId="62900AB5" w:rsidR="00CB23EB" w:rsidRPr="00450A65" w:rsidRDefault="00CB23EB" w:rsidP="00F9163A">
      <w:pPr>
        <w:rPr>
          <w:sz w:val="22"/>
          <w:szCs w:val="22"/>
        </w:rPr>
      </w:pPr>
    </w:p>
    <w:p w14:paraId="518215C1" w14:textId="77777777" w:rsidR="00CB23EB" w:rsidRPr="00450A65" w:rsidRDefault="00CB23EB" w:rsidP="00FE4693">
      <w:pPr>
        <w:ind w:left="720"/>
        <w:jc w:val="both"/>
        <w:rPr>
          <w:sz w:val="22"/>
          <w:szCs w:val="22"/>
        </w:rPr>
      </w:pPr>
      <w:r w:rsidRPr="00450A65">
        <w:rPr>
          <w:sz w:val="22"/>
          <w:szCs w:val="22"/>
        </w:rPr>
        <w:t>The Tenderer shall provide process and control equipment which shall achieve the optimum whole life costs for the whole facility, being the sum of the capital and operating/ maintenance costs.</w:t>
      </w:r>
    </w:p>
    <w:p w14:paraId="4AF7B298" w14:textId="06896A1A" w:rsidR="00CB23EB" w:rsidRPr="00450A65" w:rsidRDefault="00CB23EB" w:rsidP="00FE4693">
      <w:pPr>
        <w:ind w:left="720"/>
        <w:jc w:val="both"/>
        <w:rPr>
          <w:sz w:val="22"/>
          <w:szCs w:val="22"/>
        </w:rPr>
      </w:pPr>
      <w:r w:rsidRPr="00450A65">
        <w:rPr>
          <w:sz w:val="22"/>
          <w:szCs w:val="22"/>
        </w:rPr>
        <w:t>The Tenderer shall calculate operational and maintenance costs for the process equipment provided and complete the provided schedules with the expected operating and maintenance costs.</w:t>
      </w:r>
    </w:p>
    <w:p w14:paraId="4CF5EBA7" w14:textId="115E33D2" w:rsidR="00CB23EB" w:rsidRPr="00450A65" w:rsidRDefault="00CB23EB" w:rsidP="00F9163A">
      <w:pPr>
        <w:rPr>
          <w:sz w:val="22"/>
          <w:szCs w:val="22"/>
        </w:rPr>
      </w:pPr>
    </w:p>
    <w:p w14:paraId="65F6C412" w14:textId="32798033" w:rsidR="00CB23EB" w:rsidRPr="00450A65" w:rsidRDefault="00CB23EB" w:rsidP="00635C3C">
      <w:pPr>
        <w:pStyle w:val="Heading3"/>
        <w:rPr>
          <w:rFonts w:ascii="Times New Roman" w:hAnsi="Times New Roman"/>
        </w:rPr>
      </w:pPr>
      <w:bookmarkStart w:id="37" w:name="_Toc94707333"/>
      <w:r w:rsidRPr="00450A65">
        <w:rPr>
          <w:rFonts w:ascii="Times New Roman" w:hAnsi="Times New Roman"/>
        </w:rPr>
        <w:t>Process and Performance Guarantees</w:t>
      </w:r>
      <w:bookmarkEnd w:id="37"/>
    </w:p>
    <w:p w14:paraId="6909FE13" w14:textId="77777777" w:rsidR="005F5F34" w:rsidRPr="00450A65" w:rsidRDefault="005F5F34" w:rsidP="00F9163A">
      <w:pPr>
        <w:rPr>
          <w:sz w:val="22"/>
          <w:szCs w:val="22"/>
        </w:rPr>
      </w:pPr>
    </w:p>
    <w:p w14:paraId="74B22B3A" w14:textId="77777777" w:rsidR="00CB23EB" w:rsidRPr="00450A65" w:rsidRDefault="00CB23EB" w:rsidP="00FE4693">
      <w:pPr>
        <w:ind w:left="720"/>
        <w:jc w:val="both"/>
        <w:rPr>
          <w:sz w:val="22"/>
          <w:szCs w:val="22"/>
        </w:rPr>
      </w:pPr>
      <w:r w:rsidRPr="00450A65">
        <w:rPr>
          <w:sz w:val="22"/>
          <w:szCs w:val="22"/>
        </w:rPr>
        <w:t xml:space="preserve">The Contractor is expected to provide process guarantee for achievement of the required effluent quality and dried sludge dry solids contents. </w:t>
      </w:r>
    </w:p>
    <w:p w14:paraId="723137EB" w14:textId="77777777" w:rsidR="00CB23EB" w:rsidRPr="00450A65" w:rsidRDefault="00CB23EB" w:rsidP="00FE4693">
      <w:pPr>
        <w:ind w:left="720"/>
        <w:jc w:val="both"/>
        <w:rPr>
          <w:sz w:val="22"/>
          <w:szCs w:val="22"/>
        </w:rPr>
      </w:pPr>
      <w:r w:rsidRPr="00450A65">
        <w:rPr>
          <w:sz w:val="22"/>
          <w:szCs w:val="22"/>
        </w:rPr>
        <w:t>The performance of the different process equipment must also be guaranteed by the Contractor and for this purpose, the Contractor shall complete the process guarantee forms with values for the performance which he guarantees that the process equipment shall achieve.</w:t>
      </w:r>
    </w:p>
    <w:p w14:paraId="045536D7" w14:textId="77777777" w:rsidR="00635C3C" w:rsidRPr="00450A65" w:rsidRDefault="00CB23EB" w:rsidP="00FE4693">
      <w:pPr>
        <w:ind w:left="720"/>
        <w:jc w:val="both"/>
        <w:rPr>
          <w:sz w:val="22"/>
          <w:szCs w:val="22"/>
        </w:rPr>
      </w:pPr>
      <w:r w:rsidRPr="00450A65">
        <w:rPr>
          <w:sz w:val="22"/>
          <w:szCs w:val="22"/>
        </w:rPr>
        <w:t xml:space="preserve">The Contractor shall also guarantee the operating costs for the most important energy and chemical consuming or recovery processes.  </w:t>
      </w:r>
    </w:p>
    <w:p w14:paraId="64484D4F" w14:textId="43D6039B" w:rsidR="00476FE7" w:rsidRPr="00450A65" w:rsidRDefault="00CB23EB" w:rsidP="00FE4693">
      <w:pPr>
        <w:ind w:left="720"/>
        <w:jc w:val="both"/>
        <w:rPr>
          <w:sz w:val="22"/>
          <w:szCs w:val="22"/>
        </w:rPr>
      </w:pPr>
      <w:r w:rsidRPr="00450A65">
        <w:rPr>
          <w:sz w:val="22"/>
          <w:szCs w:val="22"/>
        </w:rPr>
        <w:t>Maintenance costs for major electromechanical items shall also be guaranteed</w:t>
      </w:r>
      <w:r w:rsidR="00101FF7" w:rsidRPr="00450A65">
        <w:rPr>
          <w:sz w:val="22"/>
          <w:szCs w:val="22"/>
        </w:rPr>
        <w:t xml:space="preserve"> and offered as a service contract</w:t>
      </w:r>
      <w:r w:rsidRPr="00450A65">
        <w:rPr>
          <w:sz w:val="22"/>
          <w:szCs w:val="22"/>
        </w:rPr>
        <w:t>.</w:t>
      </w:r>
      <w:r w:rsidR="00F37F36" w:rsidRPr="00450A65">
        <w:rPr>
          <w:sz w:val="22"/>
          <w:szCs w:val="22"/>
        </w:rPr>
        <w:t xml:space="preserve"> </w:t>
      </w:r>
    </w:p>
    <w:p w14:paraId="707F7987" w14:textId="1DD53361" w:rsidR="00CF2F96" w:rsidRPr="00450A65" w:rsidRDefault="00F37F36" w:rsidP="00FE4693">
      <w:pPr>
        <w:ind w:left="720"/>
        <w:jc w:val="both"/>
        <w:rPr>
          <w:sz w:val="22"/>
          <w:szCs w:val="22"/>
        </w:rPr>
      </w:pPr>
      <w:r w:rsidRPr="00450A65">
        <w:rPr>
          <w:sz w:val="22"/>
          <w:szCs w:val="22"/>
        </w:rPr>
        <w:t>The major equipment supplier</w:t>
      </w:r>
      <w:r w:rsidR="00476FE7" w:rsidRPr="00450A65">
        <w:rPr>
          <w:sz w:val="22"/>
          <w:szCs w:val="22"/>
        </w:rPr>
        <w:t>s</w:t>
      </w:r>
      <w:r w:rsidRPr="00450A65">
        <w:rPr>
          <w:sz w:val="22"/>
          <w:szCs w:val="22"/>
        </w:rPr>
        <w:t xml:space="preserve"> shall provide a draft maintenance service contract </w:t>
      </w:r>
      <w:r w:rsidR="00476FE7" w:rsidRPr="00450A65">
        <w:rPr>
          <w:sz w:val="22"/>
          <w:szCs w:val="22"/>
        </w:rPr>
        <w:t xml:space="preserve">valid for 5 years after issue of the taking-over certificate to the future operator of the facility. The draft </w:t>
      </w:r>
      <w:r w:rsidR="00476FE7" w:rsidRPr="00450A65">
        <w:rPr>
          <w:sz w:val="22"/>
          <w:szCs w:val="22"/>
        </w:rPr>
        <w:lastRenderedPageBreak/>
        <w:t xml:space="preserve">contract shall cover all </w:t>
      </w:r>
      <w:r w:rsidRPr="00450A65">
        <w:rPr>
          <w:sz w:val="22"/>
          <w:szCs w:val="22"/>
        </w:rPr>
        <w:t xml:space="preserve">maintenance </w:t>
      </w:r>
      <w:r w:rsidR="00476FE7" w:rsidRPr="00450A65">
        <w:rPr>
          <w:sz w:val="22"/>
          <w:szCs w:val="22"/>
        </w:rPr>
        <w:t xml:space="preserve">and servicing of the equipment </w:t>
      </w:r>
      <w:r w:rsidR="00101FF7" w:rsidRPr="00450A65">
        <w:rPr>
          <w:sz w:val="22"/>
          <w:szCs w:val="22"/>
        </w:rPr>
        <w:t>and associated components including</w:t>
      </w:r>
      <w:r w:rsidRPr="00450A65">
        <w:rPr>
          <w:sz w:val="22"/>
          <w:szCs w:val="22"/>
        </w:rPr>
        <w:t xml:space="preserve"> </w:t>
      </w:r>
      <w:r w:rsidR="00101FF7" w:rsidRPr="00450A65">
        <w:rPr>
          <w:sz w:val="22"/>
          <w:szCs w:val="22"/>
        </w:rPr>
        <w:t>provision</w:t>
      </w:r>
      <w:r w:rsidRPr="00450A65">
        <w:rPr>
          <w:sz w:val="22"/>
          <w:szCs w:val="22"/>
        </w:rPr>
        <w:t xml:space="preserve"> </w:t>
      </w:r>
      <w:r w:rsidR="00476FE7" w:rsidRPr="00450A65">
        <w:rPr>
          <w:sz w:val="22"/>
          <w:szCs w:val="22"/>
        </w:rPr>
        <w:t xml:space="preserve">and replacement of spare parts, consumables and all labour. The future operator of the facility shall have the right not to </w:t>
      </w:r>
      <w:r w:rsidR="00101FF7" w:rsidRPr="00450A65">
        <w:rPr>
          <w:sz w:val="22"/>
          <w:szCs w:val="22"/>
        </w:rPr>
        <w:t>accept the draft contract and to engage other contractor for the same services.</w:t>
      </w:r>
    </w:p>
    <w:p w14:paraId="20CA6EF8" w14:textId="77777777" w:rsidR="00CB23EB" w:rsidRPr="00450A65" w:rsidRDefault="00CB23EB" w:rsidP="00F9163A">
      <w:pPr>
        <w:rPr>
          <w:sz w:val="22"/>
          <w:szCs w:val="22"/>
        </w:rPr>
      </w:pPr>
    </w:p>
    <w:p w14:paraId="1AA68609" w14:textId="59D113A0" w:rsidR="00CF2F96" w:rsidRPr="00450A65" w:rsidRDefault="00CB23EB" w:rsidP="00635C3C">
      <w:pPr>
        <w:pStyle w:val="Heading3"/>
        <w:rPr>
          <w:rFonts w:ascii="Times New Roman" w:hAnsi="Times New Roman"/>
        </w:rPr>
      </w:pPr>
      <w:bookmarkStart w:id="38" w:name="_Toc94707334"/>
      <w:r w:rsidRPr="00450A65">
        <w:rPr>
          <w:rFonts w:ascii="Times New Roman" w:hAnsi="Times New Roman"/>
        </w:rPr>
        <w:t>Penalties</w:t>
      </w:r>
      <w:bookmarkEnd w:id="38"/>
    </w:p>
    <w:p w14:paraId="44EAD184" w14:textId="77777777" w:rsidR="00CB23EB" w:rsidRPr="00450A65" w:rsidRDefault="00CB23EB" w:rsidP="00F9163A">
      <w:pPr>
        <w:rPr>
          <w:sz w:val="22"/>
          <w:szCs w:val="22"/>
        </w:rPr>
      </w:pPr>
    </w:p>
    <w:p w14:paraId="507115F8" w14:textId="7B38F593" w:rsidR="00CB23EB" w:rsidRPr="00450A65" w:rsidRDefault="00CB23EB" w:rsidP="00FE4693">
      <w:pPr>
        <w:ind w:left="720"/>
        <w:jc w:val="both"/>
        <w:rPr>
          <w:sz w:val="22"/>
          <w:szCs w:val="22"/>
        </w:rPr>
      </w:pPr>
      <w:r w:rsidRPr="00450A65">
        <w:rPr>
          <w:sz w:val="22"/>
          <w:szCs w:val="22"/>
        </w:rPr>
        <w:t>In the case that at the end of the defects notification period, the measured operational cost as determined via the procedure described in Volume 3 Section 2, is still higher than the guaranteed value, the Contractor shall have to pay a penalty to the Final Beneficiary for the difference between the measured and guaranteed operational costs, multiplied by 14 (capitalisation factor for 20 year operational costs), to compensate for the losses caused to the Final Beneficiary.</w:t>
      </w:r>
    </w:p>
    <w:p w14:paraId="37B3C689" w14:textId="77777777" w:rsidR="00CB23EB" w:rsidRPr="00450A65" w:rsidRDefault="00CB23EB" w:rsidP="00F9163A">
      <w:pPr>
        <w:rPr>
          <w:sz w:val="22"/>
          <w:szCs w:val="22"/>
        </w:rPr>
      </w:pPr>
    </w:p>
    <w:p w14:paraId="0CCA5178" w14:textId="197329F7" w:rsidR="00746BFC" w:rsidRPr="00450A65" w:rsidRDefault="00F9163A" w:rsidP="00635C3C">
      <w:pPr>
        <w:pStyle w:val="Heading3"/>
        <w:rPr>
          <w:rFonts w:ascii="Times New Roman" w:hAnsi="Times New Roman"/>
        </w:rPr>
      </w:pPr>
      <w:bookmarkStart w:id="39" w:name="_Toc82509376"/>
      <w:bookmarkStart w:id="40" w:name="_Toc82509852"/>
      <w:bookmarkStart w:id="41" w:name="_Toc82509377"/>
      <w:bookmarkStart w:id="42" w:name="_Toc82509853"/>
      <w:bookmarkStart w:id="43" w:name="_Toc82509378"/>
      <w:bookmarkStart w:id="44" w:name="_Toc82509854"/>
      <w:bookmarkStart w:id="45" w:name="_Toc82509379"/>
      <w:bookmarkStart w:id="46" w:name="_Toc82509855"/>
      <w:bookmarkStart w:id="47" w:name="_Toc82509380"/>
      <w:bookmarkStart w:id="48" w:name="_Toc82509856"/>
      <w:bookmarkStart w:id="49" w:name="_Toc82509381"/>
      <w:bookmarkStart w:id="50" w:name="_Toc82509857"/>
      <w:bookmarkStart w:id="51" w:name="_Toc82509382"/>
      <w:bookmarkStart w:id="52" w:name="_Toc82509858"/>
      <w:bookmarkStart w:id="53" w:name="_Toc82509383"/>
      <w:bookmarkStart w:id="54" w:name="_Toc82509859"/>
      <w:bookmarkStart w:id="55" w:name="_Toc82509384"/>
      <w:bookmarkStart w:id="56" w:name="_Toc82509860"/>
      <w:bookmarkStart w:id="57" w:name="_Toc82509385"/>
      <w:bookmarkStart w:id="58" w:name="_Toc82509861"/>
      <w:bookmarkStart w:id="59" w:name="_Toc82509386"/>
      <w:bookmarkStart w:id="60" w:name="_Toc82509862"/>
      <w:bookmarkStart w:id="61" w:name="_Toc82509387"/>
      <w:bookmarkStart w:id="62" w:name="_Toc82509863"/>
      <w:bookmarkStart w:id="63" w:name="_Toc82509388"/>
      <w:bookmarkStart w:id="64" w:name="_Toc82509864"/>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450A65">
        <w:rPr>
          <w:rFonts w:ascii="Times New Roman" w:hAnsi="Times New Roman"/>
        </w:rPr>
        <w:br w:type="page"/>
      </w:r>
      <w:bookmarkStart w:id="65" w:name="_Toc94707335"/>
      <w:r w:rsidR="00C12FB8" w:rsidRPr="00450A65">
        <w:rPr>
          <w:rFonts w:ascii="Times New Roman" w:hAnsi="Times New Roman"/>
        </w:rPr>
        <w:lastRenderedPageBreak/>
        <w:t>Financial Offer — Summary</w:t>
      </w:r>
      <w:bookmarkEnd w:id="65"/>
    </w:p>
    <w:p w14:paraId="48A43159" w14:textId="77777777" w:rsidR="00F9163A" w:rsidRPr="00450A65" w:rsidRDefault="00F9163A" w:rsidP="00F9163A">
      <w:pPr>
        <w:jc w:val="center"/>
        <w:rPr>
          <w:b/>
          <w:color w:val="000000"/>
          <w:sz w:val="22"/>
          <w:szCs w:val="22"/>
        </w:rPr>
      </w:pPr>
    </w:p>
    <w:p w14:paraId="425AB819" w14:textId="2F6BC09C" w:rsidR="006229C3" w:rsidRPr="00450A65" w:rsidRDefault="006229C3" w:rsidP="009F26F7">
      <w:pPr>
        <w:jc w:val="both"/>
      </w:pPr>
      <w:r w:rsidRPr="00450A65">
        <w:t xml:space="preserve">This summary brings together the lump sum prices for the </w:t>
      </w:r>
      <w:r w:rsidR="00866436" w:rsidRPr="00450A65">
        <w:t xml:space="preserve">general items, the </w:t>
      </w:r>
      <w:r w:rsidRPr="00450A65">
        <w:t xml:space="preserve">different components of this tender as presented in </w:t>
      </w:r>
      <w:r w:rsidR="0088464C">
        <w:t>Section</w:t>
      </w:r>
      <w:r w:rsidR="0088464C" w:rsidRPr="00450A65">
        <w:t xml:space="preserve"> </w:t>
      </w:r>
      <w:r w:rsidRPr="00450A65">
        <w:t>4.2.</w:t>
      </w:r>
      <w:r w:rsidR="0088464C">
        <w:t>9</w:t>
      </w:r>
      <w:r w:rsidRPr="00450A65">
        <w:t xml:space="preserve">, the </w:t>
      </w:r>
      <w:proofErr w:type="spellStart"/>
      <w:r w:rsidRPr="00450A65">
        <w:t>dayworks</w:t>
      </w:r>
      <w:proofErr w:type="spellEnd"/>
      <w:r w:rsidRPr="00450A65">
        <w:t xml:space="preserve"> estimate from </w:t>
      </w:r>
      <w:r w:rsidR="0088464C">
        <w:t>Section</w:t>
      </w:r>
      <w:r w:rsidR="0088464C" w:rsidRPr="00450A65">
        <w:t xml:space="preserve"> </w:t>
      </w:r>
      <w:r w:rsidRPr="00450A65">
        <w:t>4.2.</w:t>
      </w:r>
      <w:r w:rsidR="0088464C">
        <w:t>12</w:t>
      </w:r>
      <w:r w:rsidRPr="00450A65">
        <w:t xml:space="preserve"> </w:t>
      </w:r>
      <w:r w:rsidR="00924B5C" w:rsidRPr="00450A65">
        <w:t>and the additional provisional sum indicated in the following schedules.</w:t>
      </w:r>
    </w:p>
    <w:p w14:paraId="3FE895C8" w14:textId="77777777" w:rsidR="006229C3" w:rsidRPr="00450A65" w:rsidRDefault="006229C3" w:rsidP="009F26F7">
      <w:pPr>
        <w:jc w:val="both"/>
      </w:pPr>
    </w:p>
    <w:p w14:paraId="122C9664" w14:textId="53922868" w:rsidR="00924B5C" w:rsidRPr="00450A65" w:rsidRDefault="00924B5C" w:rsidP="009F26F7">
      <w:pPr>
        <w:jc w:val="both"/>
      </w:pPr>
      <w:r w:rsidRPr="00450A65">
        <w:t>Where a provisional sum (PS) has been entered, the amount indicated shall not be changed by the Tenderer.</w:t>
      </w:r>
    </w:p>
    <w:p w14:paraId="292512D2" w14:textId="77777777" w:rsidR="00924B5C" w:rsidRPr="00450A65" w:rsidRDefault="00924B5C" w:rsidP="009F26F7">
      <w:pPr>
        <w:jc w:val="both"/>
      </w:pPr>
    </w:p>
    <w:p w14:paraId="5E060B7B" w14:textId="512BADBE" w:rsidR="00F9163A" w:rsidRPr="00450A65" w:rsidRDefault="006229C3" w:rsidP="009F26F7">
      <w:pPr>
        <w:jc w:val="both"/>
      </w:pPr>
      <w:r w:rsidRPr="00450A65">
        <w:t>The tender price shall be free of taxes, customs and import duties that are levied in accordance with the laws and regulations of the state of the Contracting Authority on the production, manufacture, sale and transport of the Contractor's plant, machinery, materials and supplies to be used on or furnished under the contract.</w:t>
      </w:r>
    </w:p>
    <w:p w14:paraId="5A046F25" w14:textId="19F32387" w:rsidR="00924B5C" w:rsidRPr="00450A65" w:rsidRDefault="00924B5C" w:rsidP="00450A65">
      <w:pPr>
        <w:spacing w:before="240" w:after="240"/>
        <w:rPr>
          <w:b/>
          <w:color w:val="000000"/>
          <w:sz w:val="28"/>
          <w:szCs w:val="28"/>
        </w:rPr>
      </w:pPr>
      <w:bookmarkStart w:id="66" w:name="_Hlk70327036"/>
      <w:r w:rsidRPr="00450A65">
        <w:rPr>
          <w:b/>
          <w:color w:val="000000"/>
          <w:sz w:val="28"/>
          <w:szCs w:val="28"/>
        </w:rPr>
        <w:t>Schedule 2</w:t>
      </w:r>
      <w:r w:rsidR="008E23C3" w:rsidRPr="00450A65">
        <w:rPr>
          <w:b/>
          <w:color w:val="000000"/>
          <w:sz w:val="28"/>
          <w:szCs w:val="28"/>
        </w:rPr>
        <w:t>.1</w:t>
      </w:r>
      <w:r w:rsidRPr="00450A65">
        <w:rPr>
          <w:b/>
          <w:color w:val="000000"/>
          <w:sz w:val="28"/>
          <w:szCs w:val="28"/>
        </w:rPr>
        <w:t xml:space="preserve"> </w:t>
      </w:r>
      <w:proofErr w:type="gramStart"/>
      <w:r w:rsidRPr="00450A65">
        <w:rPr>
          <w:b/>
          <w:color w:val="000000"/>
          <w:sz w:val="28"/>
          <w:szCs w:val="28"/>
        </w:rPr>
        <w:t>–  Offer</w:t>
      </w:r>
      <w:proofErr w:type="gramEnd"/>
      <w:r w:rsidRPr="00450A65">
        <w:rPr>
          <w:b/>
          <w:color w:val="000000"/>
          <w:sz w:val="28"/>
          <w:szCs w:val="28"/>
        </w:rPr>
        <w:t xml:space="preserve"> </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3132"/>
      </w:tblGrid>
      <w:tr w:rsidR="0097077C" w:rsidRPr="00450A65" w14:paraId="00BD32ED" w14:textId="77777777" w:rsidTr="00FE4693">
        <w:tc>
          <w:tcPr>
            <w:tcW w:w="4536" w:type="dxa"/>
            <w:vAlign w:val="bottom"/>
          </w:tcPr>
          <w:p w14:paraId="00E493D3" w14:textId="77777777" w:rsidR="0097077C" w:rsidRPr="00450A65" w:rsidRDefault="0097077C" w:rsidP="00924B5C">
            <w:pPr>
              <w:jc w:val="center"/>
              <w:rPr>
                <w:b/>
                <w:color w:val="000000"/>
                <w:sz w:val="22"/>
                <w:szCs w:val="22"/>
              </w:rPr>
            </w:pPr>
            <w:bookmarkStart w:id="67" w:name="_Hlk53390842"/>
          </w:p>
          <w:p w14:paraId="5C07B947" w14:textId="77777777" w:rsidR="0097077C" w:rsidRPr="00450A65" w:rsidRDefault="0097077C" w:rsidP="00924B5C">
            <w:pPr>
              <w:jc w:val="center"/>
              <w:rPr>
                <w:b/>
                <w:color w:val="000000"/>
                <w:sz w:val="22"/>
                <w:szCs w:val="22"/>
              </w:rPr>
            </w:pPr>
            <w:r w:rsidRPr="00450A65">
              <w:rPr>
                <w:b/>
                <w:color w:val="000000"/>
                <w:sz w:val="22"/>
                <w:szCs w:val="22"/>
              </w:rPr>
              <w:t>Description</w:t>
            </w:r>
          </w:p>
          <w:p w14:paraId="2F5BB867" w14:textId="77777777" w:rsidR="0097077C" w:rsidRPr="00450A65" w:rsidRDefault="0097077C" w:rsidP="00924B5C">
            <w:pPr>
              <w:jc w:val="center"/>
              <w:rPr>
                <w:b/>
                <w:color w:val="000000"/>
                <w:sz w:val="22"/>
                <w:szCs w:val="22"/>
              </w:rPr>
            </w:pPr>
          </w:p>
          <w:p w14:paraId="6CBE2407" w14:textId="77777777" w:rsidR="0097077C" w:rsidRPr="00450A65" w:rsidRDefault="0097077C" w:rsidP="00924B5C">
            <w:pPr>
              <w:rPr>
                <w:b/>
                <w:color w:val="000000"/>
                <w:sz w:val="22"/>
                <w:szCs w:val="22"/>
              </w:rPr>
            </w:pPr>
          </w:p>
        </w:tc>
        <w:tc>
          <w:tcPr>
            <w:tcW w:w="3132" w:type="dxa"/>
            <w:vAlign w:val="bottom"/>
          </w:tcPr>
          <w:p w14:paraId="55790DDD" w14:textId="77777777" w:rsidR="0097077C" w:rsidRPr="00450A65" w:rsidRDefault="0097077C" w:rsidP="00924B5C">
            <w:pPr>
              <w:jc w:val="center"/>
              <w:rPr>
                <w:b/>
                <w:color w:val="000000"/>
                <w:sz w:val="22"/>
                <w:szCs w:val="22"/>
              </w:rPr>
            </w:pPr>
          </w:p>
          <w:p w14:paraId="2015B1BA" w14:textId="77777777" w:rsidR="0097077C" w:rsidRPr="00450A65" w:rsidRDefault="0097077C" w:rsidP="00924B5C">
            <w:pPr>
              <w:jc w:val="center"/>
              <w:rPr>
                <w:b/>
                <w:color w:val="000000"/>
                <w:sz w:val="22"/>
                <w:szCs w:val="22"/>
              </w:rPr>
            </w:pPr>
            <w:r w:rsidRPr="00450A65">
              <w:rPr>
                <w:b/>
                <w:color w:val="000000"/>
                <w:sz w:val="22"/>
                <w:szCs w:val="22"/>
              </w:rPr>
              <w:t>Amount</w:t>
            </w:r>
          </w:p>
          <w:p w14:paraId="7B4FE942" w14:textId="76865CAC" w:rsidR="0097077C" w:rsidRPr="00450A65" w:rsidRDefault="0097077C" w:rsidP="00924B5C">
            <w:pPr>
              <w:jc w:val="center"/>
              <w:rPr>
                <w:b/>
                <w:color w:val="000000"/>
                <w:sz w:val="22"/>
                <w:szCs w:val="22"/>
              </w:rPr>
            </w:pPr>
            <w:r w:rsidRPr="00450A65">
              <w:rPr>
                <w:b/>
                <w:color w:val="000000"/>
                <w:sz w:val="22"/>
                <w:szCs w:val="22"/>
              </w:rPr>
              <w:t>[EUR]</w:t>
            </w:r>
          </w:p>
          <w:p w14:paraId="43B48E20" w14:textId="77777777" w:rsidR="0097077C" w:rsidRPr="00450A65" w:rsidRDefault="0097077C" w:rsidP="00924B5C">
            <w:pPr>
              <w:jc w:val="center"/>
              <w:rPr>
                <w:b/>
                <w:color w:val="000000"/>
                <w:sz w:val="22"/>
                <w:szCs w:val="22"/>
              </w:rPr>
            </w:pPr>
          </w:p>
        </w:tc>
      </w:tr>
      <w:tr w:rsidR="00406A7C" w:rsidRPr="00450A65" w14:paraId="14F9B113" w14:textId="77777777" w:rsidTr="00924B5C">
        <w:trPr>
          <w:trHeight w:val="634"/>
        </w:trPr>
        <w:tc>
          <w:tcPr>
            <w:tcW w:w="4536" w:type="dxa"/>
            <w:tcBorders>
              <w:bottom w:val="single" w:sz="4" w:space="0" w:color="auto"/>
            </w:tcBorders>
          </w:tcPr>
          <w:p w14:paraId="10D4BDF4" w14:textId="23BBF35F" w:rsidR="00406A7C" w:rsidRPr="00450A65" w:rsidRDefault="00D6344F" w:rsidP="00924B5C">
            <w:pPr>
              <w:rPr>
                <w:sz w:val="22"/>
                <w:szCs w:val="22"/>
              </w:rPr>
            </w:pPr>
            <w:r w:rsidRPr="00450A65">
              <w:rPr>
                <w:sz w:val="22"/>
                <w:szCs w:val="22"/>
              </w:rPr>
              <w:t xml:space="preserve">Schedule </w:t>
            </w:r>
            <w:r w:rsidR="008E23C3" w:rsidRPr="00450A65">
              <w:rPr>
                <w:sz w:val="22"/>
                <w:szCs w:val="22"/>
              </w:rPr>
              <w:t xml:space="preserve">3.1 </w:t>
            </w:r>
            <w:r w:rsidR="007A2626" w:rsidRPr="00450A65">
              <w:rPr>
                <w:sz w:val="22"/>
                <w:szCs w:val="22"/>
              </w:rPr>
              <w:t xml:space="preserve">- </w:t>
            </w:r>
            <w:r w:rsidR="00406A7C" w:rsidRPr="00450A65">
              <w:rPr>
                <w:sz w:val="22"/>
                <w:szCs w:val="22"/>
              </w:rPr>
              <w:t>General Items</w:t>
            </w:r>
          </w:p>
        </w:tc>
        <w:tc>
          <w:tcPr>
            <w:tcW w:w="3132" w:type="dxa"/>
            <w:tcBorders>
              <w:bottom w:val="single" w:sz="4" w:space="0" w:color="auto"/>
            </w:tcBorders>
            <w:vAlign w:val="center"/>
          </w:tcPr>
          <w:p w14:paraId="4C87E8C5" w14:textId="77777777" w:rsidR="00406A7C" w:rsidRPr="00450A65" w:rsidRDefault="00406A7C" w:rsidP="00924B5C">
            <w:pPr>
              <w:jc w:val="center"/>
              <w:rPr>
                <w:b/>
                <w:color w:val="000000"/>
                <w:sz w:val="22"/>
                <w:szCs w:val="22"/>
                <w:lang w:eastAsia="sl-SI"/>
              </w:rPr>
            </w:pPr>
          </w:p>
        </w:tc>
      </w:tr>
      <w:tr w:rsidR="0097077C" w:rsidRPr="00450A65" w14:paraId="3E3C5FBD" w14:textId="77777777" w:rsidTr="00FE4693">
        <w:trPr>
          <w:trHeight w:val="634"/>
        </w:trPr>
        <w:tc>
          <w:tcPr>
            <w:tcW w:w="4536" w:type="dxa"/>
            <w:tcBorders>
              <w:bottom w:val="single" w:sz="4" w:space="0" w:color="auto"/>
            </w:tcBorders>
          </w:tcPr>
          <w:p w14:paraId="34BCF0C6" w14:textId="7F01D2DA" w:rsidR="0097077C" w:rsidRPr="00450A65" w:rsidRDefault="00D6344F" w:rsidP="00924B5C">
            <w:pPr>
              <w:rPr>
                <w:sz w:val="22"/>
                <w:szCs w:val="22"/>
              </w:rPr>
            </w:pPr>
            <w:r w:rsidRPr="00450A65">
              <w:rPr>
                <w:sz w:val="22"/>
                <w:szCs w:val="22"/>
              </w:rPr>
              <w:t xml:space="preserve">Schedule </w:t>
            </w:r>
            <w:r w:rsidR="008E23C3" w:rsidRPr="00450A65">
              <w:rPr>
                <w:sz w:val="22"/>
                <w:szCs w:val="22"/>
              </w:rPr>
              <w:t>3.2</w:t>
            </w:r>
            <w:r w:rsidR="00821FD8" w:rsidRPr="00450A65">
              <w:rPr>
                <w:sz w:val="22"/>
                <w:szCs w:val="22"/>
              </w:rPr>
              <w:t>.1</w:t>
            </w:r>
            <w:r w:rsidR="008E23C3" w:rsidRPr="00450A65">
              <w:rPr>
                <w:sz w:val="22"/>
                <w:szCs w:val="22"/>
              </w:rPr>
              <w:t xml:space="preserve"> </w:t>
            </w:r>
            <w:r w:rsidR="0097077C" w:rsidRPr="00450A65">
              <w:rPr>
                <w:sz w:val="22"/>
                <w:szCs w:val="22"/>
              </w:rPr>
              <w:t xml:space="preserve">Total of lump-sum price - WWTP </w:t>
            </w:r>
            <w:proofErr w:type="spellStart"/>
            <w:r w:rsidR="0097077C" w:rsidRPr="00450A65">
              <w:rPr>
                <w:sz w:val="22"/>
                <w:szCs w:val="22"/>
              </w:rPr>
              <w:t>Ciganski</w:t>
            </w:r>
            <w:proofErr w:type="spellEnd"/>
            <w:r w:rsidR="0097077C" w:rsidRPr="00450A65">
              <w:rPr>
                <w:sz w:val="22"/>
                <w:szCs w:val="22"/>
              </w:rPr>
              <w:t xml:space="preserve"> </w:t>
            </w:r>
            <w:proofErr w:type="spellStart"/>
            <w:r w:rsidR="0097077C" w:rsidRPr="00450A65">
              <w:rPr>
                <w:sz w:val="22"/>
                <w:szCs w:val="22"/>
              </w:rPr>
              <w:t>Ključ</w:t>
            </w:r>
            <w:proofErr w:type="spellEnd"/>
          </w:p>
        </w:tc>
        <w:tc>
          <w:tcPr>
            <w:tcW w:w="3132" w:type="dxa"/>
            <w:tcBorders>
              <w:bottom w:val="single" w:sz="4" w:space="0" w:color="auto"/>
            </w:tcBorders>
            <w:vAlign w:val="center"/>
          </w:tcPr>
          <w:p w14:paraId="4F6DB16C" w14:textId="77777777" w:rsidR="0097077C" w:rsidRPr="00450A65" w:rsidRDefault="0097077C" w:rsidP="00924B5C">
            <w:pPr>
              <w:jc w:val="center"/>
              <w:rPr>
                <w:b/>
                <w:color w:val="000000"/>
                <w:sz w:val="22"/>
                <w:szCs w:val="22"/>
                <w:lang w:eastAsia="sl-SI"/>
              </w:rPr>
            </w:pPr>
          </w:p>
        </w:tc>
      </w:tr>
      <w:tr w:rsidR="0097077C" w:rsidRPr="00450A65" w14:paraId="19DF4F87" w14:textId="77777777" w:rsidTr="00FE4693">
        <w:tc>
          <w:tcPr>
            <w:tcW w:w="4536" w:type="dxa"/>
            <w:shd w:val="clear" w:color="auto" w:fill="auto"/>
          </w:tcPr>
          <w:p w14:paraId="676884AF" w14:textId="61B3C702" w:rsidR="0097077C" w:rsidRPr="00450A65" w:rsidRDefault="00D6344F" w:rsidP="00924B5C">
            <w:pPr>
              <w:rPr>
                <w:sz w:val="22"/>
                <w:szCs w:val="22"/>
              </w:rPr>
            </w:pPr>
            <w:r w:rsidRPr="00450A65">
              <w:rPr>
                <w:sz w:val="22"/>
                <w:szCs w:val="22"/>
              </w:rPr>
              <w:t xml:space="preserve">Schedule </w:t>
            </w:r>
            <w:r w:rsidR="008E23C3" w:rsidRPr="00450A65">
              <w:rPr>
                <w:sz w:val="22"/>
                <w:szCs w:val="22"/>
              </w:rPr>
              <w:t>3.3</w:t>
            </w:r>
            <w:r w:rsidR="00821FD8" w:rsidRPr="00450A65">
              <w:rPr>
                <w:sz w:val="22"/>
                <w:szCs w:val="22"/>
              </w:rPr>
              <w:t>.1</w:t>
            </w:r>
            <w:r w:rsidR="00835A74" w:rsidRPr="00450A65">
              <w:rPr>
                <w:sz w:val="22"/>
                <w:szCs w:val="22"/>
              </w:rPr>
              <w:t xml:space="preserve"> </w:t>
            </w:r>
            <w:r w:rsidR="0097077C" w:rsidRPr="00450A65">
              <w:rPr>
                <w:sz w:val="22"/>
                <w:szCs w:val="22"/>
              </w:rPr>
              <w:t xml:space="preserve">Total of lump-sum price - </w:t>
            </w:r>
            <w:r w:rsidR="0034287D" w:rsidRPr="00450A65">
              <w:rPr>
                <w:sz w:val="22"/>
                <w:szCs w:val="22"/>
              </w:rPr>
              <w:t>B</w:t>
            </w:r>
            <w:r w:rsidR="0097077C" w:rsidRPr="00450A65">
              <w:rPr>
                <w:sz w:val="22"/>
                <w:szCs w:val="22"/>
              </w:rPr>
              <w:t xml:space="preserve">WTP </w:t>
            </w:r>
            <w:proofErr w:type="spellStart"/>
            <w:r w:rsidR="0097077C" w:rsidRPr="00450A65">
              <w:rPr>
                <w:sz w:val="22"/>
                <w:szCs w:val="22"/>
              </w:rPr>
              <w:t>Mediana</w:t>
            </w:r>
            <w:proofErr w:type="spellEnd"/>
          </w:p>
          <w:p w14:paraId="2FB72C21" w14:textId="77777777" w:rsidR="0097077C" w:rsidRPr="00450A65" w:rsidRDefault="0097077C" w:rsidP="00924B5C">
            <w:pPr>
              <w:rPr>
                <w:sz w:val="22"/>
                <w:szCs w:val="22"/>
              </w:rPr>
            </w:pPr>
          </w:p>
        </w:tc>
        <w:tc>
          <w:tcPr>
            <w:tcW w:w="3132" w:type="dxa"/>
            <w:vAlign w:val="center"/>
          </w:tcPr>
          <w:p w14:paraId="2124BFD0" w14:textId="77777777" w:rsidR="0097077C" w:rsidRPr="00450A65" w:rsidRDefault="0097077C" w:rsidP="00924B5C">
            <w:pPr>
              <w:spacing w:before="200"/>
              <w:jc w:val="center"/>
              <w:rPr>
                <w:b/>
                <w:color w:val="000000"/>
                <w:sz w:val="22"/>
                <w:szCs w:val="22"/>
              </w:rPr>
            </w:pPr>
          </w:p>
        </w:tc>
      </w:tr>
      <w:tr w:rsidR="0097077C" w:rsidRPr="00450A65" w14:paraId="1A3E7B80" w14:textId="77777777" w:rsidTr="00FE4693">
        <w:tc>
          <w:tcPr>
            <w:tcW w:w="4536" w:type="dxa"/>
            <w:shd w:val="clear" w:color="auto" w:fill="auto"/>
          </w:tcPr>
          <w:p w14:paraId="7AD93D0B" w14:textId="202DC50E" w:rsidR="0097077C" w:rsidRPr="00450A65" w:rsidRDefault="00D6344F" w:rsidP="00924B5C">
            <w:pPr>
              <w:rPr>
                <w:sz w:val="22"/>
                <w:szCs w:val="22"/>
              </w:rPr>
            </w:pPr>
            <w:r w:rsidRPr="00450A65">
              <w:rPr>
                <w:sz w:val="22"/>
                <w:szCs w:val="22"/>
              </w:rPr>
              <w:t xml:space="preserve">Schedule </w:t>
            </w:r>
            <w:r w:rsidR="00E57193" w:rsidRPr="00450A65">
              <w:rPr>
                <w:sz w:val="22"/>
                <w:szCs w:val="22"/>
              </w:rPr>
              <w:t>4</w:t>
            </w:r>
            <w:r w:rsidRPr="00450A65">
              <w:rPr>
                <w:sz w:val="22"/>
                <w:szCs w:val="22"/>
              </w:rPr>
              <w:t>.1</w:t>
            </w:r>
            <w:r w:rsidR="00E57193" w:rsidRPr="00450A65">
              <w:rPr>
                <w:sz w:val="22"/>
                <w:szCs w:val="22"/>
              </w:rPr>
              <w:t xml:space="preserve"> </w:t>
            </w:r>
            <w:r w:rsidR="0097077C" w:rsidRPr="00450A65">
              <w:rPr>
                <w:sz w:val="22"/>
                <w:szCs w:val="22"/>
              </w:rPr>
              <w:t xml:space="preserve">Total of </w:t>
            </w:r>
            <w:proofErr w:type="spellStart"/>
            <w:r w:rsidR="0097077C" w:rsidRPr="00450A65">
              <w:rPr>
                <w:sz w:val="22"/>
                <w:szCs w:val="22"/>
              </w:rPr>
              <w:t>dayworks</w:t>
            </w:r>
            <w:proofErr w:type="spellEnd"/>
            <w:r w:rsidR="0097077C" w:rsidRPr="00450A65">
              <w:rPr>
                <w:sz w:val="22"/>
                <w:szCs w:val="22"/>
              </w:rPr>
              <w:t xml:space="preserve"> — provisional sum</w:t>
            </w:r>
          </w:p>
          <w:p w14:paraId="7B07BA4A" w14:textId="77777777" w:rsidR="0097077C" w:rsidRPr="00450A65" w:rsidRDefault="0097077C" w:rsidP="00924B5C">
            <w:pPr>
              <w:rPr>
                <w:sz w:val="22"/>
                <w:szCs w:val="22"/>
              </w:rPr>
            </w:pPr>
          </w:p>
        </w:tc>
        <w:tc>
          <w:tcPr>
            <w:tcW w:w="3132" w:type="dxa"/>
            <w:vAlign w:val="center"/>
          </w:tcPr>
          <w:p w14:paraId="7282AD47" w14:textId="77777777" w:rsidR="0097077C" w:rsidRPr="00450A65" w:rsidRDefault="0097077C" w:rsidP="00924B5C">
            <w:pPr>
              <w:spacing w:before="200"/>
              <w:jc w:val="center"/>
              <w:rPr>
                <w:b/>
                <w:color w:val="000000"/>
                <w:sz w:val="22"/>
                <w:szCs w:val="22"/>
              </w:rPr>
            </w:pPr>
          </w:p>
        </w:tc>
      </w:tr>
      <w:tr w:rsidR="0097077C" w:rsidRPr="00450A65" w14:paraId="518A0A6A" w14:textId="77777777" w:rsidTr="00FE4693">
        <w:tc>
          <w:tcPr>
            <w:tcW w:w="4536" w:type="dxa"/>
            <w:shd w:val="clear" w:color="auto" w:fill="auto"/>
          </w:tcPr>
          <w:p w14:paraId="6A1496F8" w14:textId="0B71802E" w:rsidR="0097077C" w:rsidRPr="00450A65" w:rsidRDefault="00FC2198" w:rsidP="00924B5C">
            <w:pPr>
              <w:rPr>
                <w:sz w:val="22"/>
                <w:szCs w:val="22"/>
              </w:rPr>
            </w:pPr>
            <w:r w:rsidRPr="00450A65">
              <w:rPr>
                <w:sz w:val="22"/>
                <w:szCs w:val="22"/>
              </w:rPr>
              <w:t>Contingency – 10% of Total Price</w:t>
            </w:r>
          </w:p>
        </w:tc>
        <w:tc>
          <w:tcPr>
            <w:tcW w:w="3132" w:type="dxa"/>
            <w:vAlign w:val="center"/>
          </w:tcPr>
          <w:p w14:paraId="32F08E26" w14:textId="1C4F1D22" w:rsidR="0097077C" w:rsidRPr="00450A65" w:rsidRDefault="0097077C" w:rsidP="00924B5C">
            <w:pPr>
              <w:spacing w:before="200"/>
              <w:jc w:val="center"/>
              <w:rPr>
                <w:b/>
                <w:color w:val="000000"/>
                <w:sz w:val="22"/>
                <w:szCs w:val="22"/>
              </w:rPr>
            </w:pPr>
          </w:p>
        </w:tc>
      </w:tr>
      <w:tr w:rsidR="0097077C" w:rsidRPr="00450A65" w14:paraId="50BEACF7" w14:textId="77777777" w:rsidTr="00FE4693">
        <w:tc>
          <w:tcPr>
            <w:tcW w:w="4536" w:type="dxa"/>
            <w:shd w:val="clear" w:color="auto" w:fill="auto"/>
          </w:tcPr>
          <w:p w14:paraId="37BE70B5" w14:textId="77777777" w:rsidR="0097077C" w:rsidRPr="00450A65" w:rsidRDefault="0097077C" w:rsidP="00924B5C">
            <w:pPr>
              <w:spacing w:before="200"/>
              <w:jc w:val="right"/>
              <w:rPr>
                <w:b/>
                <w:color w:val="000000"/>
                <w:sz w:val="22"/>
                <w:szCs w:val="22"/>
              </w:rPr>
            </w:pPr>
            <w:r w:rsidRPr="00450A65">
              <w:rPr>
                <w:b/>
                <w:color w:val="000000"/>
                <w:sz w:val="22"/>
                <w:szCs w:val="22"/>
              </w:rPr>
              <w:t>TOTAL PRICE</w:t>
            </w:r>
          </w:p>
        </w:tc>
        <w:tc>
          <w:tcPr>
            <w:tcW w:w="3132" w:type="dxa"/>
            <w:vAlign w:val="center"/>
          </w:tcPr>
          <w:p w14:paraId="1FF68E52" w14:textId="77777777" w:rsidR="0097077C" w:rsidRPr="00450A65" w:rsidRDefault="0097077C" w:rsidP="00924B5C">
            <w:pPr>
              <w:jc w:val="center"/>
              <w:rPr>
                <w:color w:val="000000"/>
                <w:sz w:val="22"/>
                <w:szCs w:val="22"/>
                <w:lang w:eastAsia="sl-SI"/>
              </w:rPr>
            </w:pPr>
          </w:p>
        </w:tc>
      </w:tr>
      <w:bookmarkEnd w:id="67"/>
    </w:tbl>
    <w:p w14:paraId="29BC273B" w14:textId="3F7CEF21" w:rsidR="00F9163A" w:rsidRPr="00450A65" w:rsidRDefault="00924B5C" w:rsidP="00635C3C">
      <w:pPr>
        <w:pStyle w:val="Heading3"/>
        <w:rPr>
          <w:rFonts w:ascii="Times New Roman" w:hAnsi="Times New Roman"/>
        </w:rPr>
      </w:pPr>
      <w:r w:rsidRPr="00450A65">
        <w:rPr>
          <w:rFonts w:ascii="Times New Roman" w:hAnsi="Times New Roman"/>
        </w:rPr>
        <w:br w:type="page"/>
      </w:r>
      <w:bookmarkStart w:id="68" w:name="_Toc94707336"/>
      <w:r w:rsidR="00C12FB8" w:rsidRPr="00450A65">
        <w:rPr>
          <w:rFonts w:ascii="Times New Roman" w:hAnsi="Times New Roman"/>
        </w:rPr>
        <w:lastRenderedPageBreak/>
        <w:t>Financial Offer — Breakdown of the Lump-Sum Prices</w:t>
      </w:r>
      <w:bookmarkEnd w:id="68"/>
    </w:p>
    <w:p w14:paraId="58F6A8C7" w14:textId="77777777" w:rsidR="00D97B77" w:rsidRPr="00450A65" w:rsidRDefault="00D97B77" w:rsidP="00D97B77"/>
    <w:p w14:paraId="1541E2AB" w14:textId="168A76A7" w:rsidR="00D97B77" w:rsidRPr="00450A65" w:rsidRDefault="00D97B77" w:rsidP="00D97B77">
      <w:r w:rsidRPr="00450A65">
        <w:t>This volume provides the financial offer of the tenderer and shall be completed to indicate his prices for the different items making up the different components of this Tender. All the schedules included in this volume shall be completed.</w:t>
      </w:r>
    </w:p>
    <w:p w14:paraId="1BA1832E" w14:textId="401F6134" w:rsidR="00D97B77" w:rsidRPr="00450A65" w:rsidRDefault="00D97B77" w:rsidP="00D97B77">
      <w:r w:rsidRPr="00450A65">
        <w:t xml:space="preserve">This Works Contract includes </w:t>
      </w:r>
      <w:r w:rsidR="00D7787D" w:rsidRPr="00450A65">
        <w:t xml:space="preserve">two </w:t>
      </w:r>
      <w:r w:rsidRPr="00450A65">
        <w:t>components as follows:</w:t>
      </w:r>
    </w:p>
    <w:p w14:paraId="1E323303" w14:textId="77777777" w:rsidR="00D97B77" w:rsidRPr="00450A65" w:rsidRDefault="00D97B77" w:rsidP="00D97B77">
      <w:pPr>
        <w:numPr>
          <w:ilvl w:val="0"/>
          <w:numId w:val="111"/>
        </w:numPr>
        <w:spacing w:after="120"/>
        <w:jc w:val="both"/>
      </w:pPr>
      <w:bookmarkStart w:id="69" w:name="_Hlk53397095"/>
      <w:r w:rsidRPr="00450A65">
        <w:t xml:space="preserve">WWTP </w:t>
      </w:r>
      <w:proofErr w:type="spellStart"/>
      <w:r w:rsidRPr="00450A65">
        <w:t>Ciganski</w:t>
      </w:r>
      <w:proofErr w:type="spellEnd"/>
      <w:r w:rsidRPr="00450A65">
        <w:t xml:space="preserve"> </w:t>
      </w:r>
      <w:proofErr w:type="spellStart"/>
      <w:r w:rsidRPr="00450A65">
        <w:t>Ključ</w:t>
      </w:r>
      <w:proofErr w:type="spellEnd"/>
    </w:p>
    <w:bookmarkEnd w:id="69"/>
    <w:p w14:paraId="06DBAF84" w14:textId="0F4D0D03" w:rsidR="00D97B77" w:rsidRPr="00450A65" w:rsidRDefault="0034287D" w:rsidP="00D97B77">
      <w:pPr>
        <w:numPr>
          <w:ilvl w:val="0"/>
          <w:numId w:val="111"/>
        </w:numPr>
        <w:spacing w:after="120"/>
        <w:jc w:val="both"/>
      </w:pPr>
      <w:r w:rsidRPr="00450A65">
        <w:t>B</w:t>
      </w:r>
      <w:r w:rsidR="00D97B77" w:rsidRPr="00450A65">
        <w:t xml:space="preserve">WTP </w:t>
      </w:r>
      <w:proofErr w:type="spellStart"/>
      <w:r w:rsidR="00D97B77" w:rsidRPr="00450A65">
        <w:t>Mediana</w:t>
      </w:r>
      <w:proofErr w:type="spellEnd"/>
      <w:r w:rsidR="00D97B77" w:rsidRPr="00450A65">
        <w:t xml:space="preserve"> (Backwash water treatment)</w:t>
      </w:r>
    </w:p>
    <w:p w14:paraId="6EC9A1E0" w14:textId="664BBD11" w:rsidR="00D97B77" w:rsidRPr="00450A65" w:rsidRDefault="00D97B77" w:rsidP="00D97B77">
      <w:r w:rsidRPr="00450A65">
        <w:t xml:space="preserve">The </w:t>
      </w:r>
      <w:r w:rsidR="00D7787D" w:rsidRPr="00450A65">
        <w:t xml:space="preserve">two </w:t>
      </w:r>
      <w:r w:rsidRPr="00450A65">
        <w:t>components shall be priced separately.</w:t>
      </w:r>
    </w:p>
    <w:p w14:paraId="680C9636" w14:textId="49E1DB87" w:rsidR="00AD14FD" w:rsidRPr="00450A65" w:rsidRDefault="00AD14FD" w:rsidP="00D97B77">
      <w:r w:rsidRPr="00450A65">
        <w:t xml:space="preserve">All items </w:t>
      </w:r>
      <w:r w:rsidR="00EC7699" w:rsidRPr="00450A65">
        <w:t xml:space="preserve">shall be </w:t>
      </w:r>
      <w:r w:rsidR="00E3009B" w:rsidRPr="00450A65">
        <w:t xml:space="preserve">considered </w:t>
      </w:r>
      <w:r w:rsidR="00EC7699" w:rsidRPr="00450A65">
        <w:t>complete with redundancy units, as describe</w:t>
      </w:r>
      <w:r w:rsidR="00E3009B" w:rsidRPr="00450A65">
        <w:t>d in the Technical Specifications</w:t>
      </w:r>
      <w:r w:rsidR="00EC7699" w:rsidRPr="00450A65">
        <w:t xml:space="preserve"> </w:t>
      </w:r>
    </w:p>
    <w:p w14:paraId="48540CB4" w14:textId="7675C4B9" w:rsidR="00D97B77" w:rsidRPr="00450A65" w:rsidRDefault="00D97B77" w:rsidP="00D97B77">
      <w:r w:rsidRPr="00450A65">
        <w:t xml:space="preserve">The price for each item offered by the Tenderer shall </w:t>
      </w:r>
      <w:r w:rsidR="00D7787D" w:rsidRPr="00450A65">
        <w:t xml:space="preserve">be </w:t>
      </w:r>
      <w:r w:rsidRPr="00450A65">
        <w:t>a firm, non-revisable price in Euro.</w:t>
      </w:r>
    </w:p>
    <w:p w14:paraId="68AD6CF3" w14:textId="77777777" w:rsidR="00D97B77" w:rsidRPr="00450A65" w:rsidRDefault="00D97B77" w:rsidP="00D97B77">
      <w:r w:rsidRPr="00450A65">
        <w:t xml:space="preserve">Payment of all items except </w:t>
      </w:r>
      <w:proofErr w:type="spellStart"/>
      <w:r w:rsidRPr="00450A65">
        <w:t>Dayworks</w:t>
      </w:r>
      <w:proofErr w:type="spellEnd"/>
      <w:r w:rsidRPr="00450A65">
        <w:t xml:space="preserve"> and Provisional Sums, will be made on a lump</w:t>
      </w:r>
      <w:r w:rsidRPr="00450A65">
        <w:noBreakHyphen/>
        <w:t xml:space="preserve">sum basis. </w:t>
      </w:r>
    </w:p>
    <w:p w14:paraId="5B7838D2" w14:textId="0B907BD2" w:rsidR="00D97B77" w:rsidRPr="00450A65" w:rsidRDefault="00D97B77" w:rsidP="00D97B77">
      <w:r w:rsidRPr="00450A65">
        <w:t>The item descriptions given in the breakdown in no way limit the Contractor's obligations under the contract to provide all the works described elsewhere</w:t>
      </w:r>
      <w:r w:rsidR="00D43F29" w:rsidRPr="00450A65">
        <w:t xml:space="preserve"> and are deemed to comprise all necessary items for a fully functional section which altogether result in a fully functional facility operating as a whole</w:t>
      </w:r>
      <w:r w:rsidRPr="00450A65">
        <w:t>.</w:t>
      </w:r>
    </w:p>
    <w:p w14:paraId="508A8FE3" w14:textId="6EBEE3A9" w:rsidR="007A6DF4" w:rsidRPr="00450A65" w:rsidRDefault="007A6DF4" w:rsidP="00D97B77"/>
    <w:p w14:paraId="2C30AF53" w14:textId="3716794B" w:rsidR="007A6DF4" w:rsidRPr="00450A65" w:rsidRDefault="00821FD8" w:rsidP="00D97B77">
      <w:pPr>
        <w:rPr>
          <w:b/>
          <w:bCs/>
          <w:sz w:val="28"/>
          <w:szCs w:val="28"/>
        </w:rPr>
      </w:pPr>
      <w:r w:rsidRPr="00450A65">
        <w:rPr>
          <w:b/>
          <w:bCs/>
          <w:sz w:val="28"/>
          <w:szCs w:val="28"/>
        </w:rPr>
        <w:t>Schedule 3.1</w:t>
      </w:r>
      <w:r w:rsidRPr="00450A65">
        <w:rPr>
          <w:b/>
          <w:bCs/>
          <w:sz w:val="28"/>
          <w:szCs w:val="28"/>
        </w:rPr>
        <w:tab/>
      </w:r>
      <w:r w:rsidR="00873466" w:rsidRPr="00450A65">
        <w:rPr>
          <w:b/>
          <w:bCs/>
          <w:sz w:val="28"/>
          <w:szCs w:val="28"/>
        </w:rPr>
        <w:t>GENERAL ITEMS</w:t>
      </w:r>
    </w:p>
    <w:p w14:paraId="506FE343" w14:textId="6F6E5688" w:rsidR="00406A7C" w:rsidRPr="00450A65" w:rsidRDefault="00406A7C" w:rsidP="00D97B77"/>
    <w:p w14:paraId="12E36426" w14:textId="52CD33F3" w:rsidR="00406A7C" w:rsidRPr="00450A65" w:rsidRDefault="00406A7C" w:rsidP="00406A7C">
      <w:pPr>
        <w:rPr>
          <w:b/>
          <w:bCs/>
          <w:i/>
        </w:rPr>
      </w:pPr>
      <w:bookmarkStart w:id="70" w:name="_Toc37396577"/>
      <w:r w:rsidRPr="00450A65">
        <w:rPr>
          <w:b/>
          <w:bCs/>
          <w:i/>
        </w:rPr>
        <w:t xml:space="preserve">Schedule </w:t>
      </w:r>
      <w:r w:rsidR="008E23C3" w:rsidRPr="00450A65">
        <w:rPr>
          <w:b/>
          <w:bCs/>
          <w:i/>
        </w:rPr>
        <w:t>3</w:t>
      </w:r>
      <w:r w:rsidRPr="00450A65">
        <w:rPr>
          <w:b/>
          <w:bCs/>
          <w:i/>
        </w:rPr>
        <w:t xml:space="preserve">.1 </w:t>
      </w:r>
      <w:r w:rsidR="00B00B28" w:rsidRPr="00450A65">
        <w:rPr>
          <w:b/>
          <w:bCs/>
          <w:i/>
        </w:rPr>
        <w:t>–</w:t>
      </w:r>
      <w:r w:rsidRPr="00450A65">
        <w:rPr>
          <w:b/>
          <w:bCs/>
          <w:i/>
        </w:rPr>
        <w:t>General Items</w:t>
      </w:r>
      <w:bookmarkEnd w:id="70"/>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7"/>
        <w:gridCol w:w="4215"/>
        <w:gridCol w:w="782"/>
        <w:gridCol w:w="2789"/>
      </w:tblGrid>
      <w:tr w:rsidR="00406A7C" w:rsidRPr="00450A65" w14:paraId="1899541F" w14:textId="77777777" w:rsidTr="007A6DF4">
        <w:trPr>
          <w:tblHeader/>
        </w:trPr>
        <w:tc>
          <w:tcPr>
            <w:tcW w:w="1285" w:type="dxa"/>
            <w:shd w:val="clear" w:color="auto" w:fill="E6E6E6"/>
            <w:vAlign w:val="center"/>
          </w:tcPr>
          <w:p w14:paraId="3885B41C" w14:textId="77777777" w:rsidR="00406A7C" w:rsidRPr="00450A65" w:rsidRDefault="00406A7C" w:rsidP="00406A7C">
            <w:pPr>
              <w:rPr>
                <w:b/>
                <w:sz w:val="22"/>
                <w:szCs w:val="22"/>
              </w:rPr>
            </w:pPr>
            <w:r w:rsidRPr="00450A65">
              <w:rPr>
                <w:b/>
                <w:sz w:val="22"/>
                <w:szCs w:val="22"/>
              </w:rPr>
              <w:t>Item</w:t>
            </w:r>
          </w:p>
        </w:tc>
        <w:tc>
          <w:tcPr>
            <w:tcW w:w="4534" w:type="dxa"/>
            <w:shd w:val="clear" w:color="auto" w:fill="E6E6E6"/>
            <w:vAlign w:val="center"/>
          </w:tcPr>
          <w:p w14:paraId="7C5B79C0" w14:textId="77777777" w:rsidR="00406A7C" w:rsidRPr="00450A65" w:rsidRDefault="00406A7C" w:rsidP="00406A7C">
            <w:pPr>
              <w:rPr>
                <w:b/>
                <w:sz w:val="22"/>
                <w:szCs w:val="22"/>
              </w:rPr>
            </w:pPr>
            <w:r w:rsidRPr="00450A65">
              <w:rPr>
                <w:b/>
                <w:sz w:val="22"/>
                <w:szCs w:val="22"/>
              </w:rPr>
              <w:t>Description</w:t>
            </w:r>
          </w:p>
        </w:tc>
        <w:tc>
          <w:tcPr>
            <w:tcW w:w="826" w:type="dxa"/>
            <w:shd w:val="clear" w:color="auto" w:fill="E6E6E6"/>
            <w:vAlign w:val="center"/>
          </w:tcPr>
          <w:p w14:paraId="5C5AA3F3" w14:textId="77777777" w:rsidR="00406A7C" w:rsidRPr="00450A65" w:rsidRDefault="00406A7C" w:rsidP="00406A7C">
            <w:pPr>
              <w:rPr>
                <w:b/>
                <w:sz w:val="22"/>
                <w:szCs w:val="22"/>
              </w:rPr>
            </w:pPr>
            <w:r w:rsidRPr="00450A65">
              <w:rPr>
                <w:b/>
                <w:sz w:val="22"/>
                <w:szCs w:val="22"/>
              </w:rPr>
              <w:t>Unit</w:t>
            </w:r>
          </w:p>
        </w:tc>
        <w:tc>
          <w:tcPr>
            <w:tcW w:w="2994" w:type="dxa"/>
            <w:shd w:val="clear" w:color="auto" w:fill="E6E6E6"/>
            <w:vAlign w:val="center"/>
          </w:tcPr>
          <w:p w14:paraId="1C507C05" w14:textId="77777777" w:rsidR="00406A7C" w:rsidRPr="00450A65" w:rsidRDefault="00406A7C" w:rsidP="00406A7C">
            <w:pPr>
              <w:rPr>
                <w:b/>
                <w:sz w:val="22"/>
                <w:szCs w:val="22"/>
              </w:rPr>
            </w:pPr>
            <w:r w:rsidRPr="00450A65">
              <w:rPr>
                <w:b/>
                <w:sz w:val="22"/>
                <w:szCs w:val="22"/>
              </w:rPr>
              <w:t>Amount</w:t>
            </w:r>
          </w:p>
          <w:p w14:paraId="56B27E04" w14:textId="77777777" w:rsidR="00406A7C" w:rsidRPr="00450A65" w:rsidRDefault="00406A7C" w:rsidP="00406A7C">
            <w:pPr>
              <w:rPr>
                <w:b/>
                <w:sz w:val="22"/>
                <w:szCs w:val="22"/>
              </w:rPr>
            </w:pPr>
            <w:r w:rsidRPr="00450A65">
              <w:rPr>
                <w:b/>
                <w:sz w:val="22"/>
                <w:szCs w:val="22"/>
              </w:rPr>
              <w:t>EUR</w:t>
            </w:r>
          </w:p>
        </w:tc>
      </w:tr>
      <w:tr w:rsidR="00406A7C" w:rsidRPr="00450A65" w14:paraId="385247DE" w14:textId="77777777" w:rsidTr="007A6DF4">
        <w:tc>
          <w:tcPr>
            <w:tcW w:w="1285" w:type="dxa"/>
          </w:tcPr>
          <w:p w14:paraId="4D3CD59E" w14:textId="77777777" w:rsidR="00406A7C" w:rsidRPr="00450A65" w:rsidRDefault="00406A7C" w:rsidP="00406A7C">
            <w:pPr>
              <w:rPr>
                <w:sz w:val="22"/>
                <w:szCs w:val="22"/>
              </w:rPr>
            </w:pPr>
            <w:r w:rsidRPr="00450A65">
              <w:rPr>
                <w:sz w:val="22"/>
                <w:szCs w:val="22"/>
              </w:rPr>
              <w:t>1.01</w:t>
            </w:r>
          </w:p>
        </w:tc>
        <w:tc>
          <w:tcPr>
            <w:tcW w:w="4534" w:type="dxa"/>
          </w:tcPr>
          <w:p w14:paraId="31DBFC9F" w14:textId="77777777" w:rsidR="00406A7C" w:rsidRPr="00450A65" w:rsidRDefault="00406A7C" w:rsidP="00406A7C">
            <w:pPr>
              <w:rPr>
                <w:sz w:val="22"/>
                <w:szCs w:val="22"/>
              </w:rPr>
            </w:pPr>
            <w:r w:rsidRPr="00450A65">
              <w:rPr>
                <w:sz w:val="22"/>
                <w:szCs w:val="22"/>
              </w:rPr>
              <w:t>Contractual Requirements</w:t>
            </w:r>
          </w:p>
          <w:p w14:paraId="5F771AA7" w14:textId="77777777" w:rsidR="00406A7C" w:rsidRPr="00450A65" w:rsidRDefault="00406A7C" w:rsidP="00406A7C">
            <w:pPr>
              <w:rPr>
                <w:sz w:val="22"/>
                <w:szCs w:val="22"/>
              </w:rPr>
            </w:pPr>
            <w:r w:rsidRPr="00450A65">
              <w:rPr>
                <w:sz w:val="22"/>
                <w:szCs w:val="22"/>
              </w:rPr>
              <w:t>(Performance Security, Guarantees, Insurances, etc.)</w:t>
            </w:r>
          </w:p>
        </w:tc>
        <w:tc>
          <w:tcPr>
            <w:tcW w:w="826" w:type="dxa"/>
          </w:tcPr>
          <w:p w14:paraId="77467007" w14:textId="77777777" w:rsidR="00406A7C" w:rsidRPr="00450A65" w:rsidRDefault="00406A7C" w:rsidP="00406A7C">
            <w:pPr>
              <w:rPr>
                <w:sz w:val="22"/>
                <w:szCs w:val="22"/>
              </w:rPr>
            </w:pPr>
            <w:r w:rsidRPr="00450A65">
              <w:rPr>
                <w:sz w:val="22"/>
                <w:szCs w:val="22"/>
              </w:rPr>
              <w:t>LS</w:t>
            </w:r>
          </w:p>
        </w:tc>
        <w:tc>
          <w:tcPr>
            <w:tcW w:w="2994" w:type="dxa"/>
          </w:tcPr>
          <w:p w14:paraId="6444A3F1" w14:textId="77777777" w:rsidR="00406A7C" w:rsidRPr="00450A65" w:rsidRDefault="00406A7C" w:rsidP="00406A7C">
            <w:pPr>
              <w:rPr>
                <w:sz w:val="22"/>
                <w:szCs w:val="22"/>
              </w:rPr>
            </w:pPr>
          </w:p>
        </w:tc>
      </w:tr>
      <w:tr w:rsidR="00406A7C" w:rsidRPr="00450A65" w14:paraId="6F4B33D8" w14:textId="77777777" w:rsidTr="007A6DF4">
        <w:tc>
          <w:tcPr>
            <w:tcW w:w="1285" w:type="dxa"/>
          </w:tcPr>
          <w:p w14:paraId="479BD807" w14:textId="77777777" w:rsidR="00406A7C" w:rsidRPr="00450A65" w:rsidRDefault="00406A7C" w:rsidP="00406A7C">
            <w:pPr>
              <w:rPr>
                <w:sz w:val="22"/>
                <w:szCs w:val="22"/>
              </w:rPr>
            </w:pPr>
            <w:r w:rsidRPr="00450A65">
              <w:rPr>
                <w:sz w:val="22"/>
                <w:szCs w:val="22"/>
              </w:rPr>
              <w:t>1.02</w:t>
            </w:r>
          </w:p>
        </w:tc>
        <w:tc>
          <w:tcPr>
            <w:tcW w:w="4534" w:type="dxa"/>
          </w:tcPr>
          <w:p w14:paraId="40BB7037" w14:textId="77777777" w:rsidR="00406A7C" w:rsidRPr="00450A65" w:rsidRDefault="00406A7C" w:rsidP="00406A7C">
            <w:pPr>
              <w:rPr>
                <w:sz w:val="22"/>
                <w:szCs w:val="22"/>
              </w:rPr>
            </w:pPr>
            <w:r w:rsidRPr="00450A65">
              <w:rPr>
                <w:sz w:val="22"/>
                <w:szCs w:val="22"/>
              </w:rPr>
              <w:t xml:space="preserve">Setting up of Contractor’s site offices, compound, temporary fencing, </w:t>
            </w:r>
            <w:proofErr w:type="spellStart"/>
            <w:r w:rsidRPr="00450A65">
              <w:rPr>
                <w:sz w:val="22"/>
                <w:szCs w:val="22"/>
              </w:rPr>
              <w:t>etc</w:t>
            </w:r>
            <w:proofErr w:type="spellEnd"/>
            <w:r w:rsidRPr="00450A65">
              <w:rPr>
                <w:sz w:val="22"/>
                <w:szCs w:val="22"/>
              </w:rPr>
              <w:t xml:space="preserve">, maintenance during Contract period, etc.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71CCC87E" w14:textId="77777777" w:rsidR="00406A7C" w:rsidRPr="00450A65" w:rsidRDefault="00406A7C" w:rsidP="00406A7C">
            <w:pPr>
              <w:rPr>
                <w:sz w:val="22"/>
                <w:szCs w:val="22"/>
              </w:rPr>
            </w:pPr>
            <w:r w:rsidRPr="00450A65">
              <w:rPr>
                <w:sz w:val="22"/>
                <w:szCs w:val="22"/>
              </w:rPr>
              <w:t>LS</w:t>
            </w:r>
          </w:p>
        </w:tc>
        <w:tc>
          <w:tcPr>
            <w:tcW w:w="2994" w:type="dxa"/>
          </w:tcPr>
          <w:p w14:paraId="583473CC" w14:textId="77777777" w:rsidR="00406A7C" w:rsidRPr="00450A65" w:rsidRDefault="00406A7C" w:rsidP="00406A7C">
            <w:pPr>
              <w:rPr>
                <w:sz w:val="22"/>
                <w:szCs w:val="22"/>
              </w:rPr>
            </w:pPr>
          </w:p>
        </w:tc>
      </w:tr>
      <w:tr w:rsidR="00406A7C" w:rsidRPr="00450A65" w14:paraId="5EF25740" w14:textId="77777777" w:rsidTr="007A6DF4">
        <w:tc>
          <w:tcPr>
            <w:tcW w:w="1285" w:type="dxa"/>
          </w:tcPr>
          <w:p w14:paraId="3310E466" w14:textId="77777777" w:rsidR="00406A7C" w:rsidRPr="00450A65" w:rsidRDefault="00406A7C" w:rsidP="00406A7C">
            <w:pPr>
              <w:rPr>
                <w:sz w:val="22"/>
                <w:szCs w:val="22"/>
              </w:rPr>
            </w:pPr>
            <w:r w:rsidRPr="00450A65">
              <w:rPr>
                <w:sz w:val="22"/>
                <w:szCs w:val="22"/>
              </w:rPr>
              <w:t>1.03</w:t>
            </w:r>
          </w:p>
        </w:tc>
        <w:tc>
          <w:tcPr>
            <w:tcW w:w="4534" w:type="dxa"/>
          </w:tcPr>
          <w:p w14:paraId="2A16EB82" w14:textId="4849DF2D" w:rsidR="00406A7C" w:rsidRPr="00450A65" w:rsidRDefault="00AC6FA0" w:rsidP="00406A7C">
            <w:pPr>
              <w:rPr>
                <w:sz w:val="22"/>
                <w:szCs w:val="22"/>
              </w:rPr>
            </w:pPr>
            <w:r w:rsidRPr="00450A65">
              <w:rPr>
                <w:sz w:val="22"/>
                <w:szCs w:val="22"/>
              </w:rPr>
              <w:t xml:space="preserve">Setting up of Contractor’s site offices, compound, temporary fencing, </w:t>
            </w:r>
            <w:proofErr w:type="spellStart"/>
            <w:r w:rsidRPr="00450A65">
              <w:rPr>
                <w:sz w:val="22"/>
                <w:szCs w:val="22"/>
              </w:rPr>
              <w:t>etc</w:t>
            </w:r>
            <w:proofErr w:type="spellEnd"/>
            <w:r w:rsidRPr="00450A65">
              <w:rPr>
                <w:sz w:val="22"/>
                <w:szCs w:val="22"/>
              </w:rPr>
              <w:t xml:space="preserve">, maintenance during Contract period, etc. </w:t>
            </w:r>
            <w:r w:rsidR="00406A7C" w:rsidRPr="00450A65">
              <w:rPr>
                <w:sz w:val="22"/>
                <w:szCs w:val="22"/>
              </w:rPr>
              <w:t xml:space="preserve"> – </w:t>
            </w:r>
            <w:r w:rsidR="00A23214"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4C559485" w14:textId="41E73103" w:rsidR="00406A7C" w:rsidRPr="00450A65" w:rsidRDefault="004B372D" w:rsidP="00406A7C">
            <w:pPr>
              <w:rPr>
                <w:sz w:val="22"/>
                <w:szCs w:val="22"/>
              </w:rPr>
            </w:pPr>
            <w:r w:rsidRPr="00450A65">
              <w:rPr>
                <w:sz w:val="22"/>
                <w:szCs w:val="22"/>
              </w:rPr>
              <w:t>LS</w:t>
            </w:r>
          </w:p>
        </w:tc>
        <w:tc>
          <w:tcPr>
            <w:tcW w:w="2994" w:type="dxa"/>
          </w:tcPr>
          <w:p w14:paraId="0A2F984C" w14:textId="77777777" w:rsidR="00406A7C" w:rsidRPr="00450A65" w:rsidRDefault="00406A7C" w:rsidP="00406A7C">
            <w:pPr>
              <w:rPr>
                <w:sz w:val="22"/>
                <w:szCs w:val="22"/>
              </w:rPr>
            </w:pPr>
          </w:p>
        </w:tc>
      </w:tr>
      <w:tr w:rsidR="00406A7C" w:rsidRPr="00450A65" w14:paraId="6041D12C" w14:textId="77777777" w:rsidTr="007A6DF4">
        <w:tc>
          <w:tcPr>
            <w:tcW w:w="1285" w:type="dxa"/>
          </w:tcPr>
          <w:p w14:paraId="120A2292" w14:textId="77777777" w:rsidR="00406A7C" w:rsidRPr="00450A65" w:rsidRDefault="00406A7C" w:rsidP="00406A7C">
            <w:pPr>
              <w:rPr>
                <w:sz w:val="22"/>
                <w:szCs w:val="22"/>
              </w:rPr>
            </w:pPr>
            <w:r w:rsidRPr="00450A65">
              <w:rPr>
                <w:sz w:val="22"/>
                <w:szCs w:val="22"/>
              </w:rPr>
              <w:t>1.04</w:t>
            </w:r>
          </w:p>
        </w:tc>
        <w:tc>
          <w:tcPr>
            <w:tcW w:w="4534" w:type="dxa"/>
          </w:tcPr>
          <w:p w14:paraId="29DCF93B" w14:textId="77777777" w:rsidR="00406A7C" w:rsidRPr="00450A65" w:rsidRDefault="00406A7C" w:rsidP="00406A7C">
            <w:pPr>
              <w:rPr>
                <w:sz w:val="22"/>
                <w:szCs w:val="22"/>
              </w:rPr>
            </w:pPr>
            <w:r w:rsidRPr="00450A65">
              <w:rPr>
                <w:sz w:val="22"/>
                <w:szCs w:val="22"/>
              </w:rPr>
              <w:t xml:space="preserve">Setting up of Supervisor’s site office, provision of Supervisor’s facilities, vehicles and transportation, running costs, maintenance during Contract period, etc.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1D521D22" w14:textId="77777777" w:rsidR="00406A7C" w:rsidRPr="00450A65" w:rsidRDefault="00406A7C" w:rsidP="00406A7C">
            <w:pPr>
              <w:rPr>
                <w:sz w:val="22"/>
                <w:szCs w:val="22"/>
              </w:rPr>
            </w:pPr>
            <w:r w:rsidRPr="00450A65">
              <w:rPr>
                <w:sz w:val="22"/>
                <w:szCs w:val="22"/>
              </w:rPr>
              <w:t>LS</w:t>
            </w:r>
          </w:p>
        </w:tc>
        <w:tc>
          <w:tcPr>
            <w:tcW w:w="2994" w:type="dxa"/>
          </w:tcPr>
          <w:p w14:paraId="72346CE0" w14:textId="77777777" w:rsidR="00406A7C" w:rsidRPr="00450A65" w:rsidRDefault="00406A7C" w:rsidP="00406A7C">
            <w:pPr>
              <w:rPr>
                <w:sz w:val="22"/>
                <w:szCs w:val="22"/>
              </w:rPr>
            </w:pPr>
          </w:p>
        </w:tc>
      </w:tr>
      <w:tr w:rsidR="00406A7C" w:rsidRPr="00450A65" w14:paraId="35A839C5" w14:textId="77777777" w:rsidTr="007A6DF4">
        <w:tc>
          <w:tcPr>
            <w:tcW w:w="1285" w:type="dxa"/>
          </w:tcPr>
          <w:p w14:paraId="5802724E" w14:textId="77777777" w:rsidR="00406A7C" w:rsidRPr="00450A65" w:rsidRDefault="00406A7C" w:rsidP="00406A7C">
            <w:pPr>
              <w:rPr>
                <w:sz w:val="22"/>
                <w:szCs w:val="22"/>
              </w:rPr>
            </w:pPr>
            <w:r w:rsidRPr="00450A65">
              <w:rPr>
                <w:sz w:val="22"/>
                <w:szCs w:val="22"/>
              </w:rPr>
              <w:t>1.05</w:t>
            </w:r>
          </w:p>
        </w:tc>
        <w:tc>
          <w:tcPr>
            <w:tcW w:w="4534" w:type="dxa"/>
          </w:tcPr>
          <w:p w14:paraId="70E7F4B2" w14:textId="5503980A" w:rsidR="00406A7C" w:rsidRPr="00450A65" w:rsidRDefault="00AC6FA0" w:rsidP="00406A7C">
            <w:pPr>
              <w:rPr>
                <w:sz w:val="22"/>
                <w:szCs w:val="22"/>
              </w:rPr>
            </w:pPr>
            <w:r w:rsidRPr="00450A65">
              <w:rPr>
                <w:sz w:val="22"/>
                <w:szCs w:val="22"/>
              </w:rPr>
              <w:t>Setting up of Supervisor’s site office, provision of Supervisor’s facilities, vehicles and transportation, running costs, maintenance during Contract period, etc.</w:t>
            </w:r>
            <w:r w:rsidR="00406A7C" w:rsidRPr="00450A65">
              <w:rPr>
                <w:sz w:val="22"/>
                <w:szCs w:val="22"/>
              </w:rPr>
              <w:t xml:space="preserve"> – </w:t>
            </w:r>
            <w:r w:rsidR="00A23214"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0DA3531E" w14:textId="77777777" w:rsidR="00406A7C" w:rsidRPr="00450A65" w:rsidRDefault="00406A7C" w:rsidP="00406A7C">
            <w:pPr>
              <w:rPr>
                <w:sz w:val="22"/>
                <w:szCs w:val="22"/>
              </w:rPr>
            </w:pPr>
            <w:r w:rsidRPr="00450A65">
              <w:rPr>
                <w:sz w:val="22"/>
                <w:szCs w:val="22"/>
              </w:rPr>
              <w:t>LS</w:t>
            </w:r>
          </w:p>
        </w:tc>
        <w:tc>
          <w:tcPr>
            <w:tcW w:w="2994" w:type="dxa"/>
          </w:tcPr>
          <w:p w14:paraId="4DB86284" w14:textId="77777777" w:rsidR="00406A7C" w:rsidRPr="00450A65" w:rsidRDefault="00406A7C" w:rsidP="00406A7C">
            <w:pPr>
              <w:rPr>
                <w:sz w:val="22"/>
                <w:szCs w:val="22"/>
              </w:rPr>
            </w:pPr>
          </w:p>
        </w:tc>
      </w:tr>
      <w:tr w:rsidR="00406A7C" w:rsidRPr="00450A65" w14:paraId="22355577" w14:textId="77777777" w:rsidTr="007A6DF4">
        <w:tc>
          <w:tcPr>
            <w:tcW w:w="1285" w:type="dxa"/>
          </w:tcPr>
          <w:p w14:paraId="11BD0FEA" w14:textId="77777777" w:rsidR="00406A7C" w:rsidRPr="00450A65" w:rsidRDefault="00406A7C" w:rsidP="00406A7C">
            <w:pPr>
              <w:rPr>
                <w:sz w:val="22"/>
                <w:szCs w:val="22"/>
              </w:rPr>
            </w:pPr>
            <w:r w:rsidRPr="00450A65">
              <w:rPr>
                <w:sz w:val="22"/>
                <w:szCs w:val="22"/>
              </w:rPr>
              <w:t>1.06</w:t>
            </w:r>
          </w:p>
        </w:tc>
        <w:tc>
          <w:tcPr>
            <w:tcW w:w="4534" w:type="dxa"/>
          </w:tcPr>
          <w:p w14:paraId="1D183337" w14:textId="77777777" w:rsidR="00406A7C" w:rsidRPr="00450A65" w:rsidRDefault="00406A7C" w:rsidP="00406A7C">
            <w:pPr>
              <w:rPr>
                <w:sz w:val="22"/>
                <w:szCs w:val="22"/>
              </w:rPr>
            </w:pPr>
            <w:r w:rsidRPr="00450A65">
              <w:rPr>
                <w:sz w:val="22"/>
                <w:szCs w:val="22"/>
              </w:rPr>
              <w:t xml:space="preserve">Provision of signboards, 2 units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44718917" w14:textId="77777777" w:rsidR="00406A7C" w:rsidRPr="00450A65" w:rsidRDefault="00406A7C" w:rsidP="00406A7C">
            <w:pPr>
              <w:rPr>
                <w:sz w:val="22"/>
                <w:szCs w:val="22"/>
              </w:rPr>
            </w:pPr>
            <w:r w:rsidRPr="00450A65">
              <w:rPr>
                <w:sz w:val="22"/>
                <w:szCs w:val="22"/>
              </w:rPr>
              <w:t>LS</w:t>
            </w:r>
          </w:p>
        </w:tc>
        <w:tc>
          <w:tcPr>
            <w:tcW w:w="2994" w:type="dxa"/>
          </w:tcPr>
          <w:p w14:paraId="52A51577" w14:textId="77777777" w:rsidR="00406A7C" w:rsidRPr="00450A65" w:rsidRDefault="00406A7C" w:rsidP="00406A7C">
            <w:pPr>
              <w:rPr>
                <w:sz w:val="22"/>
                <w:szCs w:val="22"/>
              </w:rPr>
            </w:pPr>
          </w:p>
        </w:tc>
      </w:tr>
      <w:tr w:rsidR="00406A7C" w:rsidRPr="00450A65" w14:paraId="78C988D2" w14:textId="77777777" w:rsidTr="007A6DF4">
        <w:tc>
          <w:tcPr>
            <w:tcW w:w="1285" w:type="dxa"/>
          </w:tcPr>
          <w:p w14:paraId="731C8AE6" w14:textId="77777777" w:rsidR="00406A7C" w:rsidRPr="00450A65" w:rsidRDefault="00406A7C" w:rsidP="00406A7C">
            <w:pPr>
              <w:rPr>
                <w:sz w:val="22"/>
                <w:szCs w:val="22"/>
              </w:rPr>
            </w:pPr>
            <w:r w:rsidRPr="00450A65">
              <w:rPr>
                <w:sz w:val="22"/>
                <w:szCs w:val="22"/>
              </w:rPr>
              <w:t>1.07</w:t>
            </w:r>
          </w:p>
        </w:tc>
        <w:tc>
          <w:tcPr>
            <w:tcW w:w="4534" w:type="dxa"/>
          </w:tcPr>
          <w:p w14:paraId="29097D23" w14:textId="05EC978B" w:rsidR="00406A7C" w:rsidRPr="00450A65" w:rsidRDefault="00AC6FA0" w:rsidP="00406A7C">
            <w:pPr>
              <w:rPr>
                <w:sz w:val="22"/>
                <w:szCs w:val="22"/>
              </w:rPr>
            </w:pPr>
            <w:r w:rsidRPr="00450A65">
              <w:rPr>
                <w:sz w:val="22"/>
                <w:szCs w:val="22"/>
              </w:rPr>
              <w:t>Provision of signboards, 2 units</w:t>
            </w:r>
            <w:r w:rsidR="00406A7C" w:rsidRPr="00450A65">
              <w:rPr>
                <w:sz w:val="22"/>
                <w:szCs w:val="22"/>
              </w:rPr>
              <w:t xml:space="preserve"> – </w:t>
            </w:r>
            <w:r w:rsidR="00A23214"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6C126AA0" w14:textId="77777777" w:rsidR="00406A7C" w:rsidRPr="00450A65" w:rsidRDefault="00406A7C" w:rsidP="00406A7C">
            <w:pPr>
              <w:rPr>
                <w:sz w:val="22"/>
                <w:szCs w:val="22"/>
              </w:rPr>
            </w:pPr>
            <w:r w:rsidRPr="00450A65">
              <w:rPr>
                <w:sz w:val="22"/>
                <w:szCs w:val="22"/>
              </w:rPr>
              <w:t>LS</w:t>
            </w:r>
          </w:p>
        </w:tc>
        <w:tc>
          <w:tcPr>
            <w:tcW w:w="2994" w:type="dxa"/>
          </w:tcPr>
          <w:p w14:paraId="19915DD6" w14:textId="77777777" w:rsidR="00406A7C" w:rsidRPr="00450A65" w:rsidRDefault="00406A7C" w:rsidP="00406A7C">
            <w:pPr>
              <w:rPr>
                <w:sz w:val="22"/>
                <w:szCs w:val="22"/>
              </w:rPr>
            </w:pPr>
          </w:p>
        </w:tc>
      </w:tr>
      <w:tr w:rsidR="00406A7C" w:rsidRPr="00450A65" w14:paraId="404B8DFE" w14:textId="77777777" w:rsidTr="007A6DF4">
        <w:tc>
          <w:tcPr>
            <w:tcW w:w="1285" w:type="dxa"/>
          </w:tcPr>
          <w:p w14:paraId="6692D553" w14:textId="77777777" w:rsidR="00406A7C" w:rsidRPr="00450A65" w:rsidRDefault="00406A7C" w:rsidP="00406A7C">
            <w:pPr>
              <w:rPr>
                <w:sz w:val="22"/>
                <w:szCs w:val="22"/>
              </w:rPr>
            </w:pPr>
            <w:r w:rsidRPr="00450A65">
              <w:rPr>
                <w:sz w:val="22"/>
                <w:szCs w:val="22"/>
              </w:rPr>
              <w:t>1.08</w:t>
            </w:r>
          </w:p>
        </w:tc>
        <w:tc>
          <w:tcPr>
            <w:tcW w:w="4534" w:type="dxa"/>
          </w:tcPr>
          <w:p w14:paraId="2A0EC6DE" w14:textId="77777777" w:rsidR="00406A7C" w:rsidRPr="00450A65" w:rsidRDefault="00406A7C" w:rsidP="00406A7C">
            <w:pPr>
              <w:rPr>
                <w:sz w:val="22"/>
                <w:szCs w:val="22"/>
              </w:rPr>
            </w:pPr>
            <w:r w:rsidRPr="00450A65">
              <w:rPr>
                <w:sz w:val="22"/>
                <w:szCs w:val="22"/>
              </w:rPr>
              <w:t xml:space="preserve">Additional Surveys (Topographical, Geotechnical)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13EFF3D7" w14:textId="77777777" w:rsidR="00406A7C" w:rsidRPr="00450A65" w:rsidRDefault="00406A7C" w:rsidP="00406A7C">
            <w:pPr>
              <w:rPr>
                <w:sz w:val="22"/>
                <w:szCs w:val="22"/>
              </w:rPr>
            </w:pPr>
            <w:r w:rsidRPr="00450A65">
              <w:rPr>
                <w:sz w:val="22"/>
                <w:szCs w:val="22"/>
              </w:rPr>
              <w:t>LS</w:t>
            </w:r>
          </w:p>
        </w:tc>
        <w:tc>
          <w:tcPr>
            <w:tcW w:w="2994" w:type="dxa"/>
          </w:tcPr>
          <w:p w14:paraId="776A33A1" w14:textId="77777777" w:rsidR="00406A7C" w:rsidRPr="00450A65" w:rsidRDefault="00406A7C" w:rsidP="00406A7C">
            <w:pPr>
              <w:rPr>
                <w:sz w:val="22"/>
                <w:szCs w:val="22"/>
              </w:rPr>
            </w:pPr>
          </w:p>
        </w:tc>
      </w:tr>
      <w:tr w:rsidR="00406A7C" w:rsidRPr="00450A65" w14:paraId="5CD96AD4" w14:textId="77777777" w:rsidTr="007A6DF4">
        <w:tc>
          <w:tcPr>
            <w:tcW w:w="1285" w:type="dxa"/>
          </w:tcPr>
          <w:p w14:paraId="2D930F55" w14:textId="77777777" w:rsidR="00406A7C" w:rsidRPr="00450A65" w:rsidRDefault="00406A7C" w:rsidP="00406A7C">
            <w:pPr>
              <w:rPr>
                <w:sz w:val="22"/>
                <w:szCs w:val="22"/>
              </w:rPr>
            </w:pPr>
            <w:r w:rsidRPr="00450A65">
              <w:rPr>
                <w:sz w:val="22"/>
                <w:szCs w:val="22"/>
              </w:rPr>
              <w:lastRenderedPageBreak/>
              <w:t>1.09</w:t>
            </w:r>
          </w:p>
        </w:tc>
        <w:tc>
          <w:tcPr>
            <w:tcW w:w="4534" w:type="dxa"/>
          </w:tcPr>
          <w:p w14:paraId="7DC00358" w14:textId="607E7627" w:rsidR="00406A7C" w:rsidRPr="00450A65" w:rsidRDefault="00AC6FA0" w:rsidP="00406A7C">
            <w:pPr>
              <w:rPr>
                <w:sz w:val="22"/>
                <w:szCs w:val="22"/>
              </w:rPr>
            </w:pPr>
            <w:r w:rsidRPr="00450A65">
              <w:rPr>
                <w:sz w:val="22"/>
                <w:szCs w:val="22"/>
              </w:rPr>
              <w:t xml:space="preserve">Additional Surveys (Topographical, Geotechnical) </w:t>
            </w:r>
            <w:r w:rsidR="00406A7C" w:rsidRPr="00450A65">
              <w:rPr>
                <w:sz w:val="22"/>
                <w:szCs w:val="22"/>
              </w:rPr>
              <w:t xml:space="preserve"> – </w:t>
            </w:r>
            <w:r w:rsidR="00E02EDA"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4A4D5482" w14:textId="116B8492" w:rsidR="00406A7C" w:rsidRPr="00450A65" w:rsidRDefault="0008349D" w:rsidP="00406A7C">
            <w:pPr>
              <w:rPr>
                <w:sz w:val="22"/>
                <w:szCs w:val="22"/>
              </w:rPr>
            </w:pPr>
            <w:r w:rsidRPr="00450A65">
              <w:rPr>
                <w:sz w:val="22"/>
                <w:szCs w:val="22"/>
              </w:rPr>
              <w:t>LS</w:t>
            </w:r>
          </w:p>
        </w:tc>
        <w:tc>
          <w:tcPr>
            <w:tcW w:w="2994" w:type="dxa"/>
          </w:tcPr>
          <w:p w14:paraId="13AFDDB7" w14:textId="77777777" w:rsidR="00406A7C" w:rsidRPr="00450A65" w:rsidRDefault="00406A7C" w:rsidP="00406A7C">
            <w:pPr>
              <w:rPr>
                <w:sz w:val="22"/>
                <w:szCs w:val="22"/>
              </w:rPr>
            </w:pPr>
          </w:p>
        </w:tc>
      </w:tr>
      <w:tr w:rsidR="00406A7C" w:rsidRPr="00450A65" w14:paraId="1938947C" w14:textId="77777777" w:rsidTr="007A6DF4">
        <w:tc>
          <w:tcPr>
            <w:tcW w:w="1285" w:type="dxa"/>
          </w:tcPr>
          <w:p w14:paraId="1BE42D72" w14:textId="77777777" w:rsidR="00406A7C" w:rsidRPr="00450A65" w:rsidRDefault="00406A7C" w:rsidP="00406A7C">
            <w:pPr>
              <w:rPr>
                <w:sz w:val="22"/>
                <w:szCs w:val="22"/>
              </w:rPr>
            </w:pPr>
            <w:r w:rsidRPr="00450A65">
              <w:rPr>
                <w:sz w:val="22"/>
                <w:szCs w:val="22"/>
              </w:rPr>
              <w:t>1.10</w:t>
            </w:r>
          </w:p>
        </w:tc>
        <w:tc>
          <w:tcPr>
            <w:tcW w:w="4534" w:type="dxa"/>
          </w:tcPr>
          <w:p w14:paraId="1BB02D82" w14:textId="0F955270" w:rsidR="00406A7C" w:rsidRPr="00450A65" w:rsidRDefault="00406A7C" w:rsidP="00406A7C">
            <w:pPr>
              <w:rPr>
                <w:sz w:val="22"/>
                <w:szCs w:val="22"/>
              </w:rPr>
            </w:pPr>
            <w:r w:rsidRPr="00450A65">
              <w:rPr>
                <w:sz w:val="22"/>
                <w:szCs w:val="22"/>
              </w:rPr>
              <w:t xml:space="preserve">Preparation of Design for </w:t>
            </w:r>
            <w:r w:rsidR="007D4D6D" w:rsidRPr="00450A65">
              <w:rPr>
                <w:sz w:val="22"/>
                <w:szCs w:val="22"/>
              </w:rPr>
              <w:t>B</w:t>
            </w:r>
            <w:r w:rsidRPr="00450A65">
              <w:rPr>
                <w:sz w:val="22"/>
                <w:szCs w:val="22"/>
              </w:rPr>
              <w:t xml:space="preserve">uilding </w:t>
            </w:r>
            <w:r w:rsidR="007D4D6D" w:rsidRPr="00450A65">
              <w:rPr>
                <w:sz w:val="22"/>
                <w:szCs w:val="22"/>
              </w:rPr>
              <w:t>P</w:t>
            </w:r>
            <w:r w:rsidRPr="00450A65">
              <w:rPr>
                <w:sz w:val="22"/>
                <w:szCs w:val="22"/>
              </w:rPr>
              <w:t>ermit  (</w:t>
            </w:r>
            <w:proofErr w:type="spellStart"/>
            <w:r w:rsidRPr="00450A65">
              <w:rPr>
                <w:sz w:val="22"/>
                <w:szCs w:val="22"/>
              </w:rPr>
              <w:t>Projekat</w:t>
            </w:r>
            <w:proofErr w:type="spellEnd"/>
            <w:r w:rsidRPr="00450A65">
              <w:rPr>
                <w:sz w:val="22"/>
                <w:szCs w:val="22"/>
              </w:rPr>
              <w:t xml:space="preserve"> </w:t>
            </w:r>
            <w:proofErr w:type="spellStart"/>
            <w:r w:rsidRPr="00450A65">
              <w:rPr>
                <w:sz w:val="22"/>
                <w:szCs w:val="22"/>
              </w:rPr>
              <w:t>za</w:t>
            </w:r>
            <w:proofErr w:type="spellEnd"/>
            <w:r w:rsidRPr="00450A65">
              <w:rPr>
                <w:sz w:val="22"/>
                <w:szCs w:val="22"/>
              </w:rPr>
              <w:t xml:space="preserve"> </w:t>
            </w:r>
            <w:proofErr w:type="spellStart"/>
            <w:r w:rsidRPr="00450A65">
              <w:rPr>
                <w:sz w:val="22"/>
                <w:szCs w:val="22"/>
              </w:rPr>
              <w:t>građevinsku</w:t>
            </w:r>
            <w:proofErr w:type="spellEnd"/>
            <w:r w:rsidRPr="00450A65">
              <w:rPr>
                <w:sz w:val="22"/>
                <w:szCs w:val="22"/>
              </w:rPr>
              <w:t xml:space="preserve"> </w:t>
            </w:r>
            <w:proofErr w:type="spellStart"/>
            <w:r w:rsidRPr="00450A65">
              <w:rPr>
                <w:sz w:val="22"/>
                <w:szCs w:val="22"/>
              </w:rPr>
              <w:t>dozvolu</w:t>
            </w:r>
            <w:proofErr w:type="spellEnd"/>
            <w:r w:rsidRPr="00450A65">
              <w:rPr>
                <w:sz w:val="22"/>
                <w:szCs w:val="22"/>
              </w:rPr>
              <w:t xml:space="preserve">) and drawings of the Works (to Supervisor’s review  and approval )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50CE8574" w14:textId="77777777" w:rsidR="00406A7C" w:rsidRPr="00450A65" w:rsidRDefault="00406A7C" w:rsidP="00406A7C">
            <w:pPr>
              <w:rPr>
                <w:sz w:val="22"/>
                <w:szCs w:val="22"/>
              </w:rPr>
            </w:pPr>
            <w:r w:rsidRPr="00450A65">
              <w:rPr>
                <w:sz w:val="22"/>
                <w:szCs w:val="22"/>
              </w:rPr>
              <w:t>LS</w:t>
            </w:r>
          </w:p>
        </w:tc>
        <w:tc>
          <w:tcPr>
            <w:tcW w:w="2994" w:type="dxa"/>
          </w:tcPr>
          <w:p w14:paraId="1DE299F2" w14:textId="77777777" w:rsidR="00406A7C" w:rsidRPr="00450A65" w:rsidRDefault="00406A7C" w:rsidP="00406A7C">
            <w:pPr>
              <w:rPr>
                <w:sz w:val="22"/>
                <w:szCs w:val="22"/>
              </w:rPr>
            </w:pPr>
          </w:p>
        </w:tc>
      </w:tr>
      <w:tr w:rsidR="00406A7C" w:rsidRPr="00450A65" w14:paraId="18EB977B" w14:textId="77777777" w:rsidTr="007A6DF4">
        <w:tc>
          <w:tcPr>
            <w:tcW w:w="1285" w:type="dxa"/>
          </w:tcPr>
          <w:p w14:paraId="2AA51C09" w14:textId="77777777" w:rsidR="00406A7C" w:rsidRPr="00450A65" w:rsidRDefault="00406A7C" w:rsidP="00406A7C">
            <w:pPr>
              <w:rPr>
                <w:sz w:val="22"/>
                <w:szCs w:val="22"/>
              </w:rPr>
            </w:pPr>
            <w:r w:rsidRPr="00450A65">
              <w:rPr>
                <w:sz w:val="22"/>
                <w:szCs w:val="22"/>
              </w:rPr>
              <w:t>1.11</w:t>
            </w:r>
          </w:p>
        </w:tc>
        <w:tc>
          <w:tcPr>
            <w:tcW w:w="4534" w:type="dxa"/>
          </w:tcPr>
          <w:p w14:paraId="1B314795" w14:textId="6E879B05" w:rsidR="00406A7C" w:rsidRPr="00450A65" w:rsidRDefault="00AC6FA0" w:rsidP="00406A7C">
            <w:pPr>
              <w:rPr>
                <w:sz w:val="22"/>
                <w:szCs w:val="22"/>
              </w:rPr>
            </w:pPr>
            <w:r w:rsidRPr="00450A65">
              <w:rPr>
                <w:sz w:val="22"/>
                <w:szCs w:val="22"/>
              </w:rPr>
              <w:t>Preparation of Design for Building Permit  (</w:t>
            </w:r>
            <w:proofErr w:type="spellStart"/>
            <w:r w:rsidRPr="00450A65">
              <w:rPr>
                <w:sz w:val="22"/>
                <w:szCs w:val="22"/>
              </w:rPr>
              <w:t>Projekat</w:t>
            </w:r>
            <w:proofErr w:type="spellEnd"/>
            <w:r w:rsidRPr="00450A65">
              <w:rPr>
                <w:sz w:val="22"/>
                <w:szCs w:val="22"/>
              </w:rPr>
              <w:t xml:space="preserve"> </w:t>
            </w:r>
            <w:proofErr w:type="spellStart"/>
            <w:r w:rsidRPr="00450A65">
              <w:rPr>
                <w:sz w:val="22"/>
                <w:szCs w:val="22"/>
              </w:rPr>
              <w:t>za</w:t>
            </w:r>
            <w:proofErr w:type="spellEnd"/>
            <w:r w:rsidRPr="00450A65">
              <w:rPr>
                <w:sz w:val="22"/>
                <w:szCs w:val="22"/>
              </w:rPr>
              <w:t xml:space="preserve"> </w:t>
            </w:r>
            <w:proofErr w:type="spellStart"/>
            <w:r w:rsidRPr="00450A65">
              <w:rPr>
                <w:sz w:val="22"/>
                <w:szCs w:val="22"/>
              </w:rPr>
              <w:t>građevinsku</w:t>
            </w:r>
            <w:proofErr w:type="spellEnd"/>
            <w:r w:rsidRPr="00450A65">
              <w:rPr>
                <w:sz w:val="22"/>
                <w:szCs w:val="22"/>
              </w:rPr>
              <w:t xml:space="preserve"> </w:t>
            </w:r>
            <w:proofErr w:type="spellStart"/>
            <w:r w:rsidRPr="00450A65">
              <w:rPr>
                <w:sz w:val="22"/>
                <w:szCs w:val="22"/>
              </w:rPr>
              <w:t>dozvolu</w:t>
            </w:r>
            <w:proofErr w:type="spellEnd"/>
            <w:r w:rsidRPr="00450A65">
              <w:rPr>
                <w:sz w:val="22"/>
                <w:szCs w:val="22"/>
              </w:rPr>
              <w:t xml:space="preserve">) and drawings of the Works (to Supervisor’s review  and approval ) </w:t>
            </w:r>
            <w:r w:rsidR="00406A7C" w:rsidRPr="00450A65">
              <w:rPr>
                <w:sz w:val="22"/>
                <w:szCs w:val="22"/>
              </w:rPr>
              <w:t xml:space="preserve">– </w:t>
            </w:r>
            <w:r w:rsidR="00E02EDA"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4C93EF74" w14:textId="77777777" w:rsidR="00406A7C" w:rsidRPr="00450A65" w:rsidRDefault="00406A7C" w:rsidP="00406A7C">
            <w:pPr>
              <w:rPr>
                <w:sz w:val="22"/>
                <w:szCs w:val="22"/>
              </w:rPr>
            </w:pPr>
            <w:r w:rsidRPr="00450A65">
              <w:rPr>
                <w:sz w:val="22"/>
                <w:szCs w:val="22"/>
              </w:rPr>
              <w:t>LS</w:t>
            </w:r>
          </w:p>
        </w:tc>
        <w:tc>
          <w:tcPr>
            <w:tcW w:w="2994" w:type="dxa"/>
          </w:tcPr>
          <w:p w14:paraId="62560430" w14:textId="77777777" w:rsidR="00406A7C" w:rsidRPr="00450A65" w:rsidRDefault="00406A7C" w:rsidP="00406A7C">
            <w:pPr>
              <w:rPr>
                <w:sz w:val="22"/>
                <w:szCs w:val="22"/>
              </w:rPr>
            </w:pPr>
          </w:p>
        </w:tc>
      </w:tr>
      <w:tr w:rsidR="00406A7C" w:rsidRPr="00450A65" w14:paraId="43215884" w14:textId="77777777" w:rsidTr="007A6DF4">
        <w:tc>
          <w:tcPr>
            <w:tcW w:w="1285" w:type="dxa"/>
          </w:tcPr>
          <w:p w14:paraId="211F0EB2" w14:textId="77777777" w:rsidR="00406A7C" w:rsidRPr="00450A65" w:rsidRDefault="00406A7C" w:rsidP="00406A7C">
            <w:pPr>
              <w:rPr>
                <w:sz w:val="22"/>
                <w:szCs w:val="22"/>
              </w:rPr>
            </w:pPr>
            <w:r w:rsidRPr="00450A65">
              <w:rPr>
                <w:sz w:val="22"/>
                <w:szCs w:val="22"/>
              </w:rPr>
              <w:t>1.12</w:t>
            </w:r>
          </w:p>
        </w:tc>
        <w:tc>
          <w:tcPr>
            <w:tcW w:w="4534" w:type="dxa"/>
          </w:tcPr>
          <w:p w14:paraId="3F83814E" w14:textId="2C7EDE83" w:rsidR="00406A7C" w:rsidRPr="00450A65" w:rsidRDefault="00406A7C" w:rsidP="00406A7C">
            <w:pPr>
              <w:rPr>
                <w:sz w:val="22"/>
                <w:szCs w:val="22"/>
              </w:rPr>
            </w:pPr>
            <w:r w:rsidRPr="00450A65">
              <w:rPr>
                <w:sz w:val="22"/>
                <w:szCs w:val="22"/>
              </w:rPr>
              <w:t>Preparation of Design for Construction (</w:t>
            </w:r>
            <w:proofErr w:type="spellStart"/>
            <w:r w:rsidRPr="00450A65">
              <w:rPr>
                <w:sz w:val="22"/>
                <w:szCs w:val="22"/>
              </w:rPr>
              <w:t>Projekat</w:t>
            </w:r>
            <w:proofErr w:type="spellEnd"/>
            <w:r w:rsidRPr="00450A65">
              <w:rPr>
                <w:sz w:val="22"/>
                <w:szCs w:val="22"/>
              </w:rPr>
              <w:t xml:space="preserve"> </w:t>
            </w:r>
            <w:proofErr w:type="spellStart"/>
            <w:r w:rsidRPr="00450A65">
              <w:rPr>
                <w:sz w:val="22"/>
                <w:szCs w:val="22"/>
              </w:rPr>
              <w:t>za</w:t>
            </w:r>
            <w:proofErr w:type="spellEnd"/>
            <w:r w:rsidRPr="00450A65">
              <w:rPr>
                <w:sz w:val="22"/>
                <w:szCs w:val="22"/>
              </w:rPr>
              <w:t xml:space="preserve"> </w:t>
            </w:r>
            <w:proofErr w:type="spellStart"/>
            <w:r w:rsidRPr="00450A65">
              <w:rPr>
                <w:sz w:val="22"/>
                <w:szCs w:val="22"/>
              </w:rPr>
              <w:t>izvođenje</w:t>
            </w:r>
            <w:proofErr w:type="spellEnd"/>
            <w:r w:rsidRPr="00450A65">
              <w:rPr>
                <w:sz w:val="22"/>
                <w:szCs w:val="22"/>
              </w:rPr>
              <w:t xml:space="preserve">) and shop drawings for the Works (to Supervisor’s approval)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r w:rsidR="00971857" w:rsidRPr="00450A65">
              <w:rPr>
                <w:sz w:val="22"/>
                <w:szCs w:val="22"/>
              </w:rPr>
              <w:t xml:space="preserve"> </w:t>
            </w:r>
            <w:proofErr w:type="spellStart"/>
            <w:r w:rsidR="00971857" w:rsidRPr="00450A65">
              <w:rPr>
                <w:sz w:val="22"/>
                <w:szCs w:val="22"/>
              </w:rPr>
              <w:t>inc.</w:t>
            </w:r>
            <w:proofErr w:type="spellEnd"/>
            <w:r w:rsidR="00971857" w:rsidRPr="00450A65">
              <w:rPr>
                <w:sz w:val="22"/>
                <w:szCs w:val="22"/>
              </w:rPr>
              <w:t xml:space="preserve"> access road</w:t>
            </w:r>
          </w:p>
        </w:tc>
        <w:tc>
          <w:tcPr>
            <w:tcW w:w="826" w:type="dxa"/>
          </w:tcPr>
          <w:p w14:paraId="3304617B" w14:textId="77777777" w:rsidR="00406A7C" w:rsidRPr="00450A65" w:rsidRDefault="00406A7C" w:rsidP="00406A7C">
            <w:pPr>
              <w:rPr>
                <w:sz w:val="22"/>
                <w:szCs w:val="22"/>
              </w:rPr>
            </w:pPr>
            <w:r w:rsidRPr="00450A65">
              <w:rPr>
                <w:sz w:val="22"/>
                <w:szCs w:val="22"/>
              </w:rPr>
              <w:t>LS</w:t>
            </w:r>
          </w:p>
        </w:tc>
        <w:tc>
          <w:tcPr>
            <w:tcW w:w="2994" w:type="dxa"/>
          </w:tcPr>
          <w:p w14:paraId="4A1C84D9" w14:textId="77777777" w:rsidR="00406A7C" w:rsidRPr="00450A65" w:rsidRDefault="00406A7C" w:rsidP="00406A7C">
            <w:pPr>
              <w:rPr>
                <w:sz w:val="22"/>
                <w:szCs w:val="22"/>
              </w:rPr>
            </w:pPr>
          </w:p>
        </w:tc>
      </w:tr>
      <w:tr w:rsidR="00406A7C" w:rsidRPr="00450A65" w14:paraId="56429AD5" w14:textId="77777777" w:rsidTr="007A6DF4">
        <w:tc>
          <w:tcPr>
            <w:tcW w:w="1285" w:type="dxa"/>
          </w:tcPr>
          <w:p w14:paraId="714D9811" w14:textId="77777777" w:rsidR="00406A7C" w:rsidRPr="00450A65" w:rsidRDefault="00406A7C" w:rsidP="00406A7C">
            <w:pPr>
              <w:rPr>
                <w:sz w:val="22"/>
                <w:szCs w:val="22"/>
              </w:rPr>
            </w:pPr>
            <w:r w:rsidRPr="00450A65">
              <w:rPr>
                <w:sz w:val="22"/>
                <w:szCs w:val="22"/>
              </w:rPr>
              <w:t>1.13</w:t>
            </w:r>
          </w:p>
        </w:tc>
        <w:tc>
          <w:tcPr>
            <w:tcW w:w="4534" w:type="dxa"/>
          </w:tcPr>
          <w:p w14:paraId="48CFB564" w14:textId="6352FB63" w:rsidR="00406A7C" w:rsidRPr="00450A65" w:rsidRDefault="00AC6FA0" w:rsidP="00406A7C">
            <w:pPr>
              <w:rPr>
                <w:sz w:val="22"/>
                <w:szCs w:val="22"/>
              </w:rPr>
            </w:pPr>
            <w:r w:rsidRPr="00450A65">
              <w:rPr>
                <w:sz w:val="22"/>
                <w:szCs w:val="22"/>
              </w:rPr>
              <w:t>Preparation of Design for Construction (</w:t>
            </w:r>
            <w:proofErr w:type="spellStart"/>
            <w:r w:rsidRPr="00450A65">
              <w:rPr>
                <w:sz w:val="22"/>
                <w:szCs w:val="22"/>
              </w:rPr>
              <w:t>Projekat</w:t>
            </w:r>
            <w:proofErr w:type="spellEnd"/>
            <w:r w:rsidRPr="00450A65">
              <w:rPr>
                <w:sz w:val="22"/>
                <w:szCs w:val="22"/>
              </w:rPr>
              <w:t xml:space="preserve"> </w:t>
            </w:r>
            <w:proofErr w:type="spellStart"/>
            <w:r w:rsidRPr="00450A65">
              <w:rPr>
                <w:sz w:val="22"/>
                <w:szCs w:val="22"/>
              </w:rPr>
              <w:t>za</w:t>
            </w:r>
            <w:proofErr w:type="spellEnd"/>
            <w:r w:rsidRPr="00450A65">
              <w:rPr>
                <w:sz w:val="22"/>
                <w:szCs w:val="22"/>
              </w:rPr>
              <w:t xml:space="preserve"> </w:t>
            </w:r>
            <w:proofErr w:type="spellStart"/>
            <w:r w:rsidRPr="00450A65">
              <w:rPr>
                <w:sz w:val="22"/>
                <w:szCs w:val="22"/>
              </w:rPr>
              <w:t>izvođenje</w:t>
            </w:r>
            <w:proofErr w:type="spellEnd"/>
            <w:r w:rsidRPr="00450A65">
              <w:rPr>
                <w:sz w:val="22"/>
                <w:szCs w:val="22"/>
              </w:rPr>
              <w:t xml:space="preserve">) and shop drawings for the Works (to Supervisor’s approval) </w:t>
            </w:r>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636EA8D9" w14:textId="77777777" w:rsidR="00406A7C" w:rsidRPr="00450A65" w:rsidRDefault="00406A7C" w:rsidP="00406A7C">
            <w:pPr>
              <w:rPr>
                <w:sz w:val="22"/>
                <w:szCs w:val="22"/>
              </w:rPr>
            </w:pPr>
            <w:r w:rsidRPr="00450A65">
              <w:rPr>
                <w:sz w:val="22"/>
                <w:szCs w:val="22"/>
              </w:rPr>
              <w:t>LS</w:t>
            </w:r>
          </w:p>
        </w:tc>
        <w:tc>
          <w:tcPr>
            <w:tcW w:w="2994" w:type="dxa"/>
          </w:tcPr>
          <w:p w14:paraId="27507FC6" w14:textId="77777777" w:rsidR="00406A7C" w:rsidRPr="00450A65" w:rsidRDefault="00406A7C" w:rsidP="00406A7C">
            <w:pPr>
              <w:rPr>
                <w:sz w:val="22"/>
                <w:szCs w:val="22"/>
              </w:rPr>
            </w:pPr>
          </w:p>
        </w:tc>
      </w:tr>
      <w:tr w:rsidR="00406A7C" w:rsidRPr="00450A65" w14:paraId="4DA20287" w14:textId="77777777" w:rsidTr="007A6DF4">
        <w:tc>
          <w:tcPr>
            <w:tcW w:w="1285" w:type="dxa"/>
          </w:tcPr>
          <w:p w14:paraId="543AB74B" w14:textId="77777777" w:rsidR="00406A7C" w:rsidRPr="00450A65" w:rsidRDefault="00406A7C" w:rsidP="00406A7C">
            <w:pPr>
              <w:rPr>
                <w:sz w:val="22"/>
                <w:szCs w:val="22"/>
              </w:rPr>
            </w:pPr>
            <w:r w:rsidRPr="00450A65">
              <w:rPr>
                <w:sz w:val="22"/>
                <w:szCs w:val="22"/>
              </w:rPr>
              <w:t>1.14</w:t>
            </w:r>
          </w:p>
        </w:tc>
        <w:tc>
          <w:tcPr>
            <w:tcW w:w="4534" w:type="dxa"/>
          </w:tcPr>
          <w:p w14:paraId="6B9690E2" w14:textId="77777777" w:rsidR="00406A7C" w:rsidRPr="00450A65" w:rsidRDefault="00406A7C" w:rsidP="00406A7C">
            <w:pPr>
              <w:rPr>
                <w:sz w:val="22"/>
                <w:szCs w:val="22"/>
              </w:rPr>
            </w:pPr>
            <w:r w:rsidRPr="00450A65">
              <w:rPr>
                <w:sz w:val="22"/>
                <w:szCs w:val="22"/>
              </w:rPr>
              <w:t xml:space="preserve">Operation and Maintenance Manuals in English and Serbian Language-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0A4129BD" w14:textId="77777777" w:rsidR="00406A7C" w:rsidRPr="00450A65" w:rsidRDefault="00406A7C" w:rsidP="00406A7C">
            <w:pPr>
              <w:rPr>
                <w:sz w:val="22"/>
                <w:szCs w:val="22"/>
              </w:rPr>
            </w:pPr>
            <w:r w:rsidRPr="00450A65">
              <w:rPr>
                <w:sz w:val="22"/>
                <w:szCs w:val="22"/>
              </w:rPr>
              <w:t>LS</w:t>
            </w:r>
          </w:p>
        </w:tc>
        <w:tc>
          <w:tcPr>
            <w:tcW w:w="2994" w:type="dxa"/>
          </w:tcPr>
          <w:p w14:paraId="00EAE00D" w14:textId="77777777" w:rsidR="00406A7C" w:rsidRPr="00450A65" w:rsidRDefault="00406A7C" w:rsidP="00406A7C">
            <w:pPr>
              <w:rPr>
                <w:sz w:val="22"/>
                <w:szCs w:val="22"/>
              </w:rPr>
            </w:pPr>
          </w:p>
        </w:tc>
      </w:tr>
      <w:tr w:rsidR="00406A7C" w:rsidRPr="00450A65" w14:paraId="7F9C46D3" w14:textId="77777777" w:rsidTr="007A6DF4">
        <w:tc>
          <w:tcPr>
            <w:tcW w:w="1285" w:type="dxa"/>
          </w:tcPr>
          <w:p w14:paraId="5B47CA89" w14:textId="77777777" w:rsidR="00406A7C" w:rsidRPr="00450A65" w:rsidRDefault="00406A7C" w:rsidP="00406A7C">
            <w:pPr>
              <w:rPr>
                <w:sz w:val="22"/>
                <w:szCs w:val="22"/>
              </w:rPr>
            </w:pPr>
            <w:r w:rsidRPr="00450A65">
              <w:rPr>
                <w:sz w:val="22"/>
                <w:szCs w:val="22"/>
              </w:rPr>
              <w:t>1.15</w:t>
            </w:r>
          </w:p>
        </w:tc>
        <w:tc>
          <w:tcPr>
            <w:tcW w:w="4534" w:type="dxa"/>
          </w:tcPr>
          <w:p w14:paraId="6C31D8BC" w14:textId="0182E673" w:rsidR="00406A7C" w:rsidRPr="00450A65" w:rsidRDefault="00AC6FA0" w:rsidP="00406A7C">
            <w:pPr>
              <w:rPr>
                <w:sz w:val="22"/>
                <w:szCs w:val="22"/>
              </w:rPr>
            </w:pPr>
            <w:r w:rsidRPr="00450A65">
              <w:rPr>
                <w:sz w:val="22"/>
                <w:szCs w:val="22"/>
              </w:rPr>
              <w:t>Operation and Maintenance Manuals in English and Serbian Language</w:t>
            </w:r>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4F54A4E0" w14:textId="322DE97B" w:rsidR="00406A7C" w:rsidRPr="00450A65" w:rsidRDefault="004B372D" w:rsidP="00406A7C">
            <w:pPr>
              <w:rPr>
                <w:sz w:val="22"/>
                <w:szCs w:val="22"/>
              </w:rPr>
            </w:pPr>
            <w:r w:rsidRPr="00450A65">
              <w:rPr>
                <w:sz w:val="22"/>
                <w:szCs w:val="22"/>
              </w:rPr>
              <w:t>LS</w:t>
            </w:r>
          </w:p>
        </w:tc>
        <w:tc>
          <w:tcPr>
            <w:tcW w:w="2994" w:type="dxa"/>
          </w:tcPr>
          <w:p w14:paraId="7D45F386" w14:textId="77777777" w:rsidR="00406A7C" w:rsidRPr="00450A65" w:rsidRDefault="00406A7C" w:rsidP="00406A7C">
            <w:pPr>
              <w:rPr>
                <w:sz w:val="22"/>
                <w:szCs w:val="22"/>
              </w:rPr>
            </w:pPr>
          </w:p>
        </w:tc>
      </w:tr>
      <w:tr w:rsidR="00406A7C" w:rsidRPr="00450A65" w14:paraId="42818B76" w14:textId="77777777" w:rsidTr="007A6DF4">
        <w:tc>
          <w:tcPr>
            <w:tcW w:w="1285" w:type="dxa"/>
          </w:tcPr>
          <w:p w14:paraId="29560344" w14:textId="77777777" w:rsidR="00406A7C" w:rsidRPr="00450A65" w:rsidRDefault="00406A7C" w:rsidP="00406A7C">
            <w:pPr>
              <w:rPr>
                <w:sz w:val="22"/>
                <w:szCs w:val="22"/>
              </w:rPr>
            </w:pPr>
            <w:r w:rsidRPr="00450A65">
              <w:rPr>
                <w:sz w:val="22"/>
                <w:szCs w:val="22"/>
              </w:rPr>
              <w:t>1.16</w:t>
            </w:r>
          </w:p>
        </w:tc>
        <w:tc>
          <w:tcPr>
            <w:tcW w:w="4534" w:type="dxa"/>
          </w:tcPr>
          <w:p w14:paraId="63C80FDB" w14:textId="6C48019C" w:rsidR="00406A7C" w:rsidRPr="00450A65" w:rsidRDefault="00406A7C" w:rsidP="00406A7C">
            <w:pPr>
              <w:rPr>
                <w:sz w:val="22"/>
                <w:szCs w:val="22"/>
              </w:rPr>
            </w:pPr>
            <w:r w:rsidRPr="00450A65">
              <w:rPr>
                <w:sz w:val="22"/>
                <w:szCs w:val="22"/>
              </w:rPr>
              <w:t xml:space="preserve">As-Built Drawings </w:t>
            </w:r>
            <w:r w:rsidR="00CC4540" w:rsidRPr="00450A65">
              <w:rPr>
                <w:sz w:val="22"/>
                <w:szCs w:val="22"/>
              </w:rPr>
              <w:t>bi-lingual</w:t>
            </w:r>
            <w:r w:rsidR="0065161E" w:rsidRPr="00450A65">
              <w:rPr>
                <w:sz w:val="22"/>
                <w:szCs w:val="22"/>
              </w:rPr>
              <w:t xml:space="preserve"> English-Serbian</w:t>
            </w:r>
            <w:r w:rsidRPr="00450A65">
              <w:rPr>
                <w:sz w:val="22"/>
                <w:szCs w:val="22"/>
              </w:rPr>
              <w:t xml:space="preserve">-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0D1541B1" w14:textId="77777777" w:rsidR="00406A7C" w:rsidRPr="00450A65" w:rsidRDefault="00406A7C" w:rsidP="00406A7C">
            <w:pPr>
              <w:rPr>
                <w:sz w:val="22"/>
                <w:szCs w:val="22"/>
              </w:rPr>
            </w:pPr>
            <w:r w:rsidRPr="00450A65">
              <w:rPr>
                <w:sz w:val="22"/>
                <w:szCs w:val="22"/>
              </w:rPr>
              <w:t>LS</w:t>
            </w:r>
          </w:p>
        </w:tc>
        <w:tc>
          <w:tcPr>
            <w:tcW w:w="2994" w:type="dxa"/>
          </w:tcPr>
          <w:p w14:paraId="0385E3D1" w14:textId="77777777" w:rsidR="00406A7C" w:rsidRPr="00450A65" w:rsidRDefault="00406A7C" w:rsidP="00406A7C">
            <w:pPr>
              <w:rPr>
                <w:sz w:val="22"/>
                <w:szCs w:val="22"/>
              </w:rPr>
            </w:pPr>
          </w:p>
        </w:tc>
      </w:tr>
      <w:tr w:rsidR="00406A7C" w:rsidRPr="00450A65" w14:paraId="70712055" w14:textId="77777777" w:rsidTr="007A6DF4">
        <w:tc>
          <w:tcPr>
            <w:tcW w:w="1285" w:type="dxa"/>
          </w:tcPr>
          <w:p w14:paraId="7ED01318" w14:textId="77777777" w:rsidR="00406A7C" w:rsidRPr="00450A65" w:rsidRDefault="00406A7C" w:rsidP="00406A7C">
            <w:pPr>
              <w:rPr>
                <w:sz w:val="22"/>
                <w:szCs w:val="22"/>
              </w:rPr>
            </w:pPr>
            <w:r w:rsidRPr="00450A65">
              <w:rPr>
                <w:sz w:val="22"/>
                <w:szCs w:val="22"/>
              </w:rPr>
              <w:t>1.17</w:t>
            </w:r>
          </w:p>
        </w:tc>
        <w:tc>
          <w:tcPr>
            <w:tcW w:w="4534" w:type="dxa"/>
          </w:tcPr>
          <w:p w14:paraId="0F7968C6" w14:textId="15CF8952" w:rsidR="00406A7C" w:rsidRPr="00450A65" w:rsidRDefault="00AC6FA0" w:rsidP="00406A7C">
            <w:pPr>
              <w:rPr>
                <w:sz w:val="22"/>
                <w:szCs w:val="22"/>
              </w:rPr>
            </w:pPr>
            <w:r w:rsidRPr="00450A65">
              <w:rPr>
                <w:sz w:val="22"/>
                <w:szCs w:val="22"/>
              </w:rPr>
              <w:t>As-Built Drawings bi-lingual English-Serbian</w:t>
            </w:r>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3FB51A85" w14:textId="77777777" w:rsidR="00406A7C" w:rsidRPr="00450A65" w:rsidRDefault="00406A7C" w:rsidP="00406A7C">
            <w:pPr>
              <w:rPr>
                <w:sz w:val="22"/>
                <w:szCs w:val="22"/>
              </w:rPr>
            </w:pPr>
            <w:r w:rsidRPr="00450A65">
              <w:rPr>
                <w:sz w:val="22"/>
                <w:szCs w:val="22"/>
              </w:rPr>
              <w:t>LS</w:t>
            </w:r>
          </w:p>
        </w:tc>
        <w:tc>
          <w:tcPr>
            <w:tcW w:w="2994" w:type="dxa"/>
          </w:tcPr>
          <w:p w14:paraId="21C728B3" w14:textId="77777777" w:rsidR="00406A7C" w:rsidRPr="00450A65" w:rsidRDefault="00406A7C" w:rsidP="00406A7C">
            <w:pPr>
              <w:rPr>
                <w:sz w:val="22"/>
                <w:szCs w:val="22"/>
              </w:rPr>
            </w:pPr>
          </w:p>
        </w:tc>
      </w:tr>
      <w:tr w:rsidR="00406A7C" w:rsidRPr="00450A65" w14:paraId="687311FA" w14:textId="77777777" w:rsidTr="007A6DF4">
        <w:tc>
          <w:tcPr>
            <w:tcW w:w="1285" w:type="dxa"/>
          </w:tcPr>
          <w:p w14:paraId="3EF25DC2" w14:textId="77777777" w:rsidR="00406A7C" w:rsidRPr="00450A65" w:rsidRDefault="00406A7C" w:rsidP="00406A7C">
            <w:pPr>
              <w:rPr>
                <w:sz w:val="22"/>
                <w:szCs w:val="22"/>
              </w:rPr>
            </w:pPr>
            <w:r w:rsidRPr="00450A65">
              <w:rPr>
                <w:sz w:val="22"/>
                <w:szCs w:val="22"/>
              </w:rPr>
              <w:t>1.18</w:t>
            </w:r>
          </w:p>
        </w:tc>
        <w:tc>
          <w:tcPr>
            <w:tcW w:w="4534" w:type="dxa"/>
          </w:tcPr>
          <w:p w14:paraId="73039F22" w14:textId="77777777" w:rsidR="00406A7C" w:rsidRPr="00450A65" w:rsidRDefault="00406A7C" w:rsidP="00406A7C">
            <w:pPr>
              <w:rPr>
                <w:sz w:val="22"/>
                <w:szCs w:val="22"/>
              </w:rPr>
            </w:pPr>
            <w:r w:rsidRPr="00450A65">
              <w:rPr>
                <w:sz w:val="22"/>
                <w:szCs w:val="22"/>
              </w:rPr>
              <w:t xml:space="preserve">Training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6CFCDC60" w14:textId="77777777" w:rsidR="00406A7C" w:rsidRPr="00450A65" w:rsidRDefault="00406A7C" w:rsidP="00406A7C">
            <w:pPr>
              <w:rPr>
                <w:sz w:val="22"/>
                <w:szCs w:val="22"/>
              </w:rPr>
            </w:pPr>
            <w:r w:rsidRPr="00450A65">
              <w:rPr>
                <w:sz w:val="22"/>
                <w:szCs w:val="22"/>
              </w:rPr>
              <w:t>LS</w:t>
            </w:r>
          </w:p>
        </w:tc>
        <w:tc>
          <w:tcPr>
            <w:tcW w:w="2994" w:type="dxa"/>
          </w:tcPr>
          <w:p w14:paraId="3B9F46FC" w14:textId="77777777" w:rsidR="00406A7C" w:rsidRPr="00450A65" w:rsidRDefault="00406A7C" w:rsidP="00406A7C">
            <w:pPr>
              <w:rPr>
                <w:sz w:val="22"/>
                <w:szCs w:val="22"/>
              </w:rPr>
            </w:pPr>
          </w:p>
        </w:tc>
      </w:tr>
      <w:tr w:rsidR="00406A7C" w:rsidRPr="00450A65" w14:paraId="4FAB336C" w14:textId="77777777" w:rsidTr="007A6DF4">
        <w:tc>
          <w:tcPr>
            <w:tcW w:w="1285" w:type="dxa"/>
          </w:tcPr>
          <w:p w14:paraId="21859B42" w14:textId="77777777" w:rsidR="00406A7C" w:rsidRPr="00450A65" w:rsidRDefault="00406A7C" w:rsidP="00406A7C">
            <w:pPr>
              <w:rPr>
                <w:sz w:val="22"/>
                <w:szCs w:val="22"/>
              </w:rPr>
            </w:pPr>
            <w:r w:rsidRPr="00450A65">
              <w:rPr>
                <w:sz w:val="22"/>
                <w:szCs w:val="22"/>
              </w:rPr>
              <w:t>1.19</w:t>
            </w:r>
          </w:p>
        </w:tc>
        <w:tc>
          <w:tcPr>
            <w:tcW w:w="4534" w:type="dxa"/>
          </w:tcPr>
          <w:p w14:paraId="1DA1FAFC" w14:textId="55D3C377" w:rsidR="00406A7C" w:rsidRPr="00450A65" w:rsidRDefault="00AC6FA0" w:rsidP="00406A7C">
            <w:pPr>
              <w:rPr>
                <w:sz w:val="22"/>
                <w:szCs w:val="22"/>
              </w:rPr>
            </w:pPr>
            <w:r w:rsidRPr="00450A65">
              <w:rPr>
                <w:sz w:val="22"/>
                <w:szCs w:val="22"/>
              </w:rPr>
              <w:t>Training</w:t>
            </w:r>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6A265E60" w14:textId="77777777" w:rsidR="00406A7C" w:rsidRPr="00450A65" w:rsidRDefault="00406A7C" w:rsidP="00406A7C">
            <w:pPr>
              <w:rPr>
                <w:sz w:val="22"/>
                <w:szCs w:val="22"/>
              </w:rPr>
            </w:pPr>
            <w:r w:rsidRPr="00450A65">
              <w:rPr>
                <w:sz w:val="22"/>
                <w:szCs w:val="22"/>
              </w:rPr>
              <w:t>LS</w:t>
            </w:r>
          </w:p>
        </w:tc>
        <w:tc>
          <w:tcPr>
            <w:tcW w:w="2994" w:type="dxa"/>
          </w:tcPr>
          <w:p w14:paraId="5CFF77FE" w14:textId="77777777" w:rsidR="00406A7C" w:rsidRPr="00450A65" w:rsidRDefault="00406A7C" w:rsidP="00406A7C">
            <w:pPr>
              <w:rPr>
                <w:sz w:val="22"/>
                <w:szCs w:val="22"/>
              </w:rPr>
            </w:pPr>
          </w:p>
        </w:tc>
      </w:tr>
      <w:tr w:rsidR="00406A7C" w:rsidRPr="00450A65" w14:paraId="691087FC" w14:textId="77777777" w:rsidTr="007A6DF4">
        <w:tc>
          <w:tcPr>
            <w:tcW w:w="1285" w:type="dxa"/>
          </w:tcPr>
          <w:p w14:paraId="75E0A281" w14:textId="77777777" w:rsidR="00406A7C" w:rsidRPr="00450A65" w:rsidRDefault="00406A7C" w:rsidP="00406A7C">
            <w:pPr>
              <w:rPr>
                <w:sz w:val="22"/>
                <w:szCs w:val="22"/>
              </w:rPr>
            </w:pPr>
            <w:r w:rsidRPr="00450A65">
              <w:rPr>
                <w:sz w:val="22"/>
                <w:szCs w:val="22"/>
              </w:rPr>
              <w:t>1.20</w:t>
            </w:r>
          </w:p>
        </w:tc>
        <w:tc>
          <w:tcPr>
            <w:tcW w:w="4534" w:type="dxa"/>
          </w:tcPr>
          <w:p w14:paraId="45C71AC3" w14:textId="77777777" w:rsidR="00406A7C" w:rsidRPr="00450A65" w:rsidRDefault="00406A7C" w:rsidP="00406A7C">
            <w:pPr>
              <w:rPr>
                <w:sz w:val="22"/>
                <w:szCs w:val="22"/>
              </w:rPr>
            </w:pPr>
            <w:r w:rsidRPr="00450A65">
              <w:rPr>
                <w:sz w:val="22"/>
                <w:szCs w:val="22"/>
              </w:rPr>
              <w:t xml:space="preserve">Start up, Commissioning, and Trial Operation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025A73E6" w14:textId="77777777" w:rsidR="00406A7C" w:rsidRPr="00450A65" w:rsidRDefault="00406A7C" w:rsidP="00406A7C">
            <w:pPr>
              <w:rPr>
                <w:sz w:val="22"/>
                <w:szCs w:val="22"/>
              </w:rPr>
            </w:pPr>
            <w:r w:rsidRPr="00450A65">
              <w:rPr>
                <w:sz w:val="22"/>
                <w:szCs w:val="22"/>
              </w:rPr>
              <w:t>LS</w:t>
            </w:r>
          </w:p>
        </w:tc>
        <w:tc>
          <w:tcPr>
            <w:tcW w:w="2994" w:type="dxa"/>
          </w:tcPr>
          <w:p w14:paraId="631CF5DA" w14:textId="77777777" w:rsidR="00406A7C" w:rsidRPr="00450A65" w:rsidRDefault="00406A7C" w:rsidP="00406A7C">
            <w:pPr>
              <w:rPr>
                <w:sz w:val="22"/>
                <w:szCs w:val="22"/>
              </w:rPr>
            </w:pPr>
          </w:p>
        </w:tc>
      </w:tr>
      <w:tr w:rsidR="00406A7C" w:rsidRPr="00450A65" w14:paraId="747C990E" w14:textId="77777777" w:rsidTr="007A6DF4">
        <w:tc>
          <w:tcPr>
            <w:tcW w:w="1285" w:type="dxa"/>
          </w:tcPr>
          <w:p w14:paraId="3A3DAC95" w14:textId="77777777" w:rsidR="00406A7C" w:rsidRPr="00450A65" w:rsidRDefault="00406A7C" w:rsidP="00406A7C">
            <w:pPr>
              <w:rPr>
                <w:sz w:val="22"/>
                <w:szCs w:val="22"/>
              </w:rPr>
            </w:pPr>
            <w:r w:rsidRPr="00450A65">
              <w:rPr>
                <w:sz w:val="22"/>
                <w:szCs w:val="22"/>
              </w:rPr>
              <w:t>1.21</w:t>
            </w:r>
          </w:p>
        </w:tc>
        <w:tc>
          <w:tcPr>
            <w:tcW w:w="4534" w:type="dxa"/>
          </w:tcPr>
          <w:p w14:paraId="6B12A864" w14:textId="37FE85CF" w:rsidR="00406A7C" w:rsidRPr="00450A65" w:rsidRDefault="00AC6FA0" w:rsidP="00406A7C">
            <w:pPr>
              <w:rPr>
                <w:sz w:val="22"/>
                <w:szCs w:val="22"/>
              </w:rPr>
            </w:pPr>
            <w:r w:rsidRPr="00450A65">
              <w:rPr>
                <w:sz w:val="22"/>
                <w:szCs w:val="22"/>
              </w:rPr>
              <w:t>Start up, Commissioning, and Trial Operation</w:t>
            </w:r>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45D3037B" w14:textId="77777777" w:rsidR="00406A7C" w:rsidRPr="00450A65" w:rsidRDefault="00406A7C" w:rsidP="00406A7C">
            <w:pPr>
              <w:rPr>
                <w:sz w:val="22"/>
                <w:szCs w:val="22"/>
              </w:rPr>
            </w:pPr>
            <w:r w:rsidRPr="00450A65">
              <w:rPr>
                <w:sz w:val="22"/>
                <w:szCs w:val="22"/>
              </w:rPr>
              <w:t>LS</w:t>
            </w:r>
          </w:p>
        </w:tc>
        <w:tc>
          <w:tcPr>
            <w:tcW w:w="2994" w:type="dxa"/>
          </w:tcPr>
          <w:p w14:paraId="4B3968F7" w14:textId="77777777" w:rsidR="00406A7C" w:rsidRPr="00450A65" w:rsidRDefault="00406A7C" w:rsidP="00406A7C">
            <w:pPr>
              <w:rPr>
                <w:sz w:val="22"/>
                <w:szCs w:val="22"/>
              </w:rPr>
            </w:pPr>
          </w:p>
        </w:tc>
      </w:tr>
      <w:tr w:rsidR="00406A7C" w:rsidRPr="00450A65" w14:paraId="107189E4" w14:textId="77777777" w:rsidTr="007A6DF4">
        <w:tc>
          <w:tcPr>
            <w:tcW w:w="1285" w:type="dxa"/>
          </w:tcPr>
          <w:p w14:paraId="6B08994E" w14:textId="77777777" w:rsidR="00406A7C" w:rsidRPr="00450A65" w:rsidRDefault="00406A7C" w:rsidP="00406A7C">
            <w:pPr>
              <w:rPr>
                <w:sz w:val="22"/>
                <w:szCs w:val="22"/>
              </w:rPr>
            </w:pPr>
            <w:r w:rsidRPr="00450A65">
              <w:rPr>
                <w:sz w:val="22"/>
                <w:szCs w:val="22"/>
              </w:rPr>
              <w:t>1.22</w:t>
            </w:r>
          </w:p>
        </w:tc>
        <w:tc>
          <w:tcPr>
            <w:tcW w:w="4534" w:type="dxa"/>
          </w:tcPr>
          <w:p w14:paraId="43EE42D7" w14:textId="77777777" w:rsidR="00406A7C" w:rsidRPr="00450A65" w:rsidRDefault="00406A7C" w:rsidP="00406A7C">
            <w:pPr>
              <w:rPr>
                <w:sz w:val="22"/>
                <w:szCs w:val="22"/>
              </w:rPr>
            </w:pPr>
            <w:r w:rsidRPr="00450A65">
              <w:rPr>
                <w:sz w:val="22"/>
                <w:szCs w:val="22"/>
              </w:rPr>
              <w:t xml:space="preserve">Reinforcing, maintenance and rehabilitation of public roads used by construction traffic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2687158A" w14:textId="77777777" w:rsidR="00406A7C" w:rsidRPr="00450A65" w:rsidRDefault="00406A7C" w:rsidP="00406A7C">
            <w:pPr>
              <w:rPr>
                <w:sz w:val="22"/>
                <w:szCs w:val="22"/>
              </w:rPr>
            </w:pPr>
            <w:r w:rsidRPr="00450A65">
              <w:rPr>
                <w:sz w:val="22"/>
                <w:szCs w:val="22"/>
              </w:rPr>
              <w:t>LS</w:t>
            </w:r>
          </w:p>
        </w:tc>
        <w:tc>
          <w:tcPr>
            <w:tcW w:w="2994" w:type="dxa"/>
          </w:tcPr>
          <w:p w14:paraId="27520409" w14:textId="77777777" w:rsidR="00406A7C" w:rsidRPr="00450A65" w:rsidRDefault="00406A7C" w:rsidP="00406A7C">
            <w:pPr>
              <w:rPr>
                <w:sz w:val="22"/>
                <w:szCs w:val="22"/>
              </w:rPr>
            </w:pPr>
          </w:p>
        </w:tc>
      </w:tr>
      <w:tr w:rsidR="00406A7C" w:rsidRPr="00450A65" w14:paraId="60D0B674" w14:textId="77777777" w:rsidTr="007A6DF4">
        <w:tc>
          <w:tcPr>
            <w:tcW w:w="1285" w:type="dxa"/>
          </w:tcPr>
          <w:p w14:paraId="6EC3A147" w14:textId="77777777" w:rsidR="00406A7C" w:rsidRPr="00450A65" w:rsidRDefault="00406A7C" w:rsidP="00406A7C">
            <w:pPr>
              <w:rPr>
                <w:sz w:val="22"/>
                <w:szCs w:val="22"/>
              </w:rPr>
            </w:pPr>
            <w:r w:rsidRPr="00450A65">
              <w:rPr>
                <w:sz w:val="22"/>
                <w:szCs w:val="22"/>
              </w:rPr>
              <w:t>1.23</w:t>
            </w:r>
          </w:p>
        </w:tc>
        <w:tc>
          <w:tcPr>
            <w:tcW w:w="4534" w:type="dxa"/>
          </w:tcPr>
          <w:p w14:paraId="620F1C7F" w14:textId="3A6022A0" w:rsidR="00406A7C" w:rsidRPr="00450A65" w:rsidRDefault="00AC6FA0" w:rsidP="00406A7C">
            <w:pPr>
              <w:rPr>
                <w:sz w:val="22"/>
                <w:szCs w:val="22"/>
              </w:rPr>
            </w:pPr>
            <w:r w:rsidRPr="00450A65">
              <w:rPr>
                <w:sz w:val="22"/>
                <w:szCs w:val="22"/>
              </w:rPr>
              <w:t>Reinforcing, maintenance and rehabilitation of public roads used by construction traffic</w:t>
            </w:r>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78C53024" w14:textId="77777777" w:rsidR="00406A7C" w:rsidRPr="00450A65" w:rsidRDefault="00406A7C" w:rsidP="00406A7C">
            <w:pPr>
              <w:rPr>
                <w:sz w:val="22"/>
                <w:szCs w:val="22"/>
              </w:rPr>
            </w:pPr>
            <w:r w:rsidRPr="00450A65">
              <w:rPr>
                <w:sz w:val="22"/>
                <w:szCs w:val="22"/>
              </w:rPr>
              <w:t>LS</w:t>
            </w:r>
          </w:p>
        </w:tc>
        <w:tc>
          <w:tcPr>
            <w:tcW w:w="2994" w:type="dxa"/>
          </w:tcPr>
          <w:p w14:paraId="3FD4C685" w14:textId="77777777" w:rsidR="00406A7C" w:rsidRPr="00450A65" w:rsidRDefault="00406A7C" w:rsidP="00406A7C">
            <w:pPr>
              <w:rPr>
                <w:sz w:val="22"/>
                <w:szCs w:val="22"/>
              </w:rPr>
            </w:pPr>
          </w:p>
        </w:tc>
      </w:tr>
      <w:tr w:rsidR="00406A7C" w:rsidRPr="00450A65" w14:paraId="5D2303A9" w14:textId="77777777" w:rsidTr="007A6DF4">
        <w:tc>
          <w:tcPr>
            <w:tcW w:w="1285" w:type="dxa"/>
          </w:tcPr>
          <w:p w14:paraId="41F46DB0" w14:textId="77777777" w:rsidR="00406A7C" w:rsidRPr="00450A65" w:rsidRDefault="00406A7C" w:rsidP="00406A7C">
            <w:pPr>
              <w:rPr>
                <w:sz w:val="22"/>
                <w:szCs w:val="22"/>
              </w:rPr>
            </w:pPr>
            <w:r w:rsidRPr="00450A65">
              <w:rPr>
                <w:sz w:val="22"/>
                <w:szCs w:val="22"/>
              </w:rPr>
              <w:t>1.24</w:t>
            </w:r>
          </w:p>
        </w:tc>
        <w:tc>
          <w:tcPr>
            <w:tcW w:w="4534" w:type="dxa"/>
          </w:tcPr>
          <w:p w14:paraId="5920C1D7" w14:textId="77777777" w:rsidR="00406A7C" w:rsidRPr="00450A65" w:rsidRDefault="00406A7C" w:rsidP="00406A7C">
            <w:pPr>
              <w:rPr>
                <w:sz w:val="22"/>
                <w:szCs w:val="22"/>
              </w:rPr>
            </w:pPr>
            <w:r w:rsidRPr="00450A65">
              <w:rPr>
                <w:sz w:val="22"/>
                <w:szCs w:val="22"/>
              </w:rPr>
              <w:t xml:space="preserve">Assisted operation during Defects Notification Period + Tests after Completion for a total cumulative on-site presence of 3 months and distance support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58B94B31" w14:textId="77777777" w:rsidR="00406A7C" w:rsidRPr="00450A65" w:rsidRDefault="00406A7C" w:rsidP="00406A7C">
            <w:pPr>
              <w:rPr>
                <w:sz w:val="22"/>
                <w:szCs w:val="22"/>
              </w:rPr>
            </w:pPr>
            <w:r w:rsidRPr="00450A65">
              <w:rPr>
                <w:sz w:val="22"/>
                <w:szCs w:val="22"/>
              </w:rPr>
              <w:t>LS</w:t>
            </w:r>
          </w:p>
        </w:tc>
        <w:tc>
          <w:tcPr>
            <w:tcW w:w="2994" w:type="dxa"/>
          </w:tcPr>
          <w:p w14:paraId="57867AD4" w14:textId="77777777" w:rsidR="00406A7C" w:rsidRPr="00450A65" w:rsidRDefault="00406A7C" w:rsidP="00406A7C">
            <w:pPr>
              <w:rPr>
                <w:sz w:val="22"/>
                <w:szCs w:val="22"/>
              </w:rPr>
            </w:pPr>
          </w:p>
        </w:tc>
      </w:tr>
      <w:tr w:rsidR="00406A7C" w:rsidRPr="00450A65" w14:paraId="0BB35D6C" w14:textId="77777777" w:rsidTr="007A6DF4">
        <w:tc>
          <w:tcPr>
            <w:tcW w:w="1285" w:type="dxa"/>
          </w:tcPr>
          <w:p w14:paraId="235052C6" w14:textId="77777777" w:rsidR="00406A7C" w:rsidRPr="00450A65" w:rsidRDefault="00406A7C" w:rsidP="00406A7C">
            <w:pPr>
              <w:rPr>
                <w:sz w:val="22"/>
                <w:szCs w:val="22"/>
              </w:rPr>
            </w:pPr>
            <w:r w:rsidRPr="00450A65">
              <w:rPr>
                <w:sz w:val="22"/>
                <w:szCs w:val="22"/>
              </w:rPr>
              <w:t>1.25</w:t>
            </w:r>
          </w:p>
        </w:tc>
        <w:tc>
          <w:tcPr>
            <w:tcW w:w="4534" w:type="dxa"/>
          </w:tcPr>
          <w:p w14:paraId="5B842A61" w14:textId="151D3875" w:rsidR="00406A7C" w:rsidRPr="00450A65" w:rsidRDefault="00AC6FA0" w:rsidP="00406A7C">
            <w:pPr>
              <w:rPr>
                <w:sz w:val="22"/>
                <w:szCs w:val="22"/>
              </w:rPr>
            </w:pPr>
            <w:r w:rsidRPr="00450A65">
              <w:rPr>
                <w:sz w:val="22"/>
                <w:szCs w:val="22"/>
              </w:rPr>
              <w:t>Assisted operation during Defects Notification Period + Tests after Completion for a total cumulative on-site presence of 3 months and distance support</w:t>
            </w:r>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785AAAC5" w14:textId="77777777" w:rsidR="00406A7C" w:rsidRPr="00450A65" w:rsidRDefault="00406A7C" w:rsidP="00406A7C">
            <w:pPr>
              <w:rPr>
                <w:sz w:val="22"/>
                <w:szCs w:val="22"/>
              </w:rPr>
            </w:pPr>
            <w:r w:rsidRPr="00450A65">
              <w:rPr>
                <w:sz w:val="22"/>
                <w:szCs w:val="22"/>
              </w:rPr>
              <w:t>LS</w:t>
            </w:r>
          </w:p>
        </w:tc>
        <w:tc>
          <w:tcPr>
            <w:tcW w:w="2994" w:type="dxa"/>
          </w:tcPr>
          <w:p w14:paraId="4956381C" w14:textId="77777777" w:rsidR="00406A7C" w:rsidRPr="00450A65" w:rsidRDefault="00406A7C" w:rsidP="00406A7C">
            <w:pPr>
              <w:rPr>
                <w:sz w:val="22"/>
                <w:szCs w:val="22"/>
              </w:rPr>
            </w:pPr>
          </w:p>
        </w:tc>
      </w:tr>
      <w:tr w:rsidR="00406A7C" w:rsidRPr="00450A65" w14:paraId="380B29E8" w14:textId="77777777" w:rsidTr="007A6DF4">
        <w:tc>
          <w:tcPr>
            <w:tcW w:w="1285" w:type="dxa"/>
          </w:tcPr>
          <w:p w14:paraId="7B13A424" w14:textId="77777777" w:rsidR="00406A7C" w:rsidRPr="00450A65" w:rsidRDefault="00406A7C" w:rsidP="00406A7C">
            <w:pPr>
              <w:rPr>
                <w:sz w:val="22"/>
                <w:szCs w:val="22"/>
              </w:rPr>
            </w:pPr>
            <w:r w:rsidRPr="00450A65">
              <w:rPr>
                <w:sz w:val="22"/>
                <w:szCs w:val="22"/>
              </w:rPr>
              <w:lastRenderedPageBreak/>
              <w:t>1.26</w:t>
            </w:r>
          </w:p>
        </w:tc>
        <w:tc>
          <w:tcPr>
            <w:tcW w:w="4534" w:type="dxa"/>
          </w:tcPr>
          <w:p w14:paraId="3B8CE3DA" w14:textId="77777777" w:rsidR="00406A7C" w:rsidRPr="00450A65" w:rsidRDefault="00406A7C" w:rsidP="00406A7C">
            <w:pPr>
              <w:rPr>
                <w:sz w:val="22"/>
                <w:szCs w:val="22"/>
              </w:rPr>
            </w:pPr>
            <w:r w:rsidRPr="00450A65">
              <w:rPr>
                <w:sz w:val="22"/>
                <w:szCs w:val="22"/>
              </w:rPr>
              <w:t>Quality Assurance, Health, Safety and Environmental Protection</w:t>
            </w:r>
          </w:p>
        </w:tc>
        <w:tc>
          <w:tcPr>
            <w:tcW w:w="826" w:type="dxa"/>
          </w:tcPr>
          <w:p w14:paraId="270DF5E4" w14:textId="77777777" w:rsidR="00406A7C" w:rsidRPr="00450A65" w:rsidRDefault="00406A7C" w:rsidP="00406A7C">
            <w:pPr>
              <w:rPr>
                <w:sz w:val="22"/>
                <w:szCs w:val="22"/>
              </w:rPr>
            </w:pPr>
            <w:r w:rsidRPr="00450A65">
              <w:rPr>
                <w:sz w:val="22"/>
                <w:szCs w:val="22"/>
              </w:rPr>
              <w:t>LS</w:t>
            </w:r>
          </w:p>
        </w:tc>
        <w:tc>
          <w:tcPr>
            <w:tcW w:w="2994" w:type="dxa"/>
          </w:tcPr>
          <w:p w14:paraId="5D9F018B" w14:textId="77777777" w:rsidR="00406A7C" w:rsidRPr="00450A65" w:rsidRDefault="00406A7C" w:rsidP="00406A7C">
            <w:pPr>
              <w:rPr>
                <w:sz w:val="22"/>
                <w:szCs w:val="22"/>
              </w:rPr>
            </w:pPr>
          </w:p>
        </w:tc>
      </w:tr>
      <w:tr w:rsidR="00406A7C" w:rsidRPr="00450A65" w14:paraId="49573D73" w14:textId="77777777" w:rsidTr="007A6DF4">
        <w:tc>
          <w:tcPr>
            <w:tcW w:w="1285" w:type="dxa"/>
          </w:tcPr>
          <w:p w14:paraId="1F537F27" w14:textId="77777777" w:rsidR="00406A7C" w:rsidRPr="00450A65" w:rsidRDefault="00406A7C" w:rsidP="00406A7C">
            <w:pPr>
              <w:rPr>
                <w:sz w:val="22"/>
                <w:szCs w:val="22"/>
              </w:rPr>
            </w:pPr>
            <w:r w:rsidRPr="00450A65">
              <w:rPr>
                <w:sz w:val="22"/>
                <w:szCs w:val="22"/>
              </w:rPr>
              <w:t>1.27</w:t>
            </w:r>
          </w:p>
        </w:tc>
        <w:tc>
          <w:tcPr>
            <w:tcW w:w="4534" w:type="dxa"/>
          </w:tcPr>
          <w:p w14:paraId="6141B4C9" w14:textId="77777777" w:rsidR="00406A7C" w:rsidRPr="00450A65" w:rsidRDefault="00406A7C" w:rsidP="00406A7C">
            <w:pPr>
              <w:rPr>
                <w:sz w:val="22"/>
                <w:szCs w:val="22"/>
              </w:rPr>
            </w:pPr>
            <w:r w:rsidRPr="00450A65">
              <w:rPr>
                <w:sz w:val="22"/>
                <w:szCs w:val="22"/>
              </w:rPr>
              <w:t xml:space="preserve">Dismantling of site offices at end of Contract, etc. - WWTP </w:t>
            </w:r>
            <w:proofErr w:type="spellStart"/>
            <w:r w:rsidRPr="00450A65">
              <w:rPr>
                <w:sz w:val="22"/>
                <w:szCs w:val="22"/>
              </w:rPr>
              <w:t>Ciganski</w:t>
            </w:r>
            <w:proofErr w:type="spellEnd"/>
            <w:r w:rsidRPr="00450A65">
              <w:rPr>
                <w:sz w:val="22"/>
                <w:szCs w:val="22"/>
              </w:rPr>
              <w:t xml:space="preserve"> </w:t>
            </w:r>
            <w:proofErr w:type="spellStart"/>
            <w:r w:rsidRPr="00450A65">
              <w:rPr>
                <w:sz w:val="22"/>
                <w:szCs w:val="22"/>
              </w:rPr>
              <w:t>Ključ</w:t>
            </w:r>
            <w:proofErr w:type="spellEnd"/>
          </w:p>
        </w:tc>
        <w:tc>
          <w:tcPr>
            <w:tcW w:w="826" w:type="dxa"/>
          </w:tcPr>
          <w:p w14:paraId="30C17703" w14:textId="494AA833" w:rsidR="00406A7C" w:rsidRPr="00450A65" w:rsidRDefault="006E5245" w:rsidP="00406A7C">
            <w:pPr>
              <w:rPr>
                <w:sz w:val="22"/>
                <w:szCs w:val="22"/>
              </w:rPr>
            </w:pPr>
            <w:r w:rsidRPr="00450A65">
              <w:rPr>
                <w:sz w:val="22"/>
                <w:szCs w:val="22"/>
              </w:rPr>
              <w:t>LS</w:t>
            </w:r>
          </w:p>
        </w:tc>
        <w:tc>
          <w:tcPr>
            <w:tcW w:w="2994" w:type="dxa"/>
          </w:tcPr>
          <w:p w14:paraId="08FF6876" w14:textId="77777777" w:rsidR="00406A7C" w:rsidRPr="00450A65" w:rsidRDefault="00406A7C" w:rsidP="00406A7C">
            <w:pPr>
              <w:rPr>
                <w:sz w:val="22"/>
                <w:szCs w:val="22"/>
              </w:rPr>
            </w:pPr>
          </w:p>
        </w:tc>
      </w:tr>
      <w:tr w:rsidR="00406A7C" w:rsidRPr="00450A65" w14:paraId="03D64D7E" w14:textId="77777777" w:rsidTr="007A6DF4">
        <w:tc>
          <w:tcPr>
            <w:tcW w:w="1285" w:type="dxa"/>
          </w:tcPr>
          <w:p w14:paraId="32DD42AA" w14:textId="77777777" w:rsidR="00406A7C" w:rsidRPr="00450A65" w:rsidRDefault="00406A7C" w:rsidP="00406A7C">
            <w:pPr>
              <w:rPr>
                <w:sz w:val="22"/>
                <w:szCs w:val="22"/>
              </w:rPr>
            </w:pPr>
            <w:r w:rsidRPr="00450A65">
              <w:rPr>
                <w:sz w:val="22"/>
                <w:szCs w:val="22"/>
              </w:rPr>
              <w:t>1.28</w:t>
            </w:r>
          </w:p>
        </w:tc>
        <w:tc>
          <w:tcPr>
            <w:tcW w:w="4534" w:type="dxa"/>
          </w:tcPr>
          <w:p w14:paraId="6D533E16" w14:textId="1D0B9C4D" w:rsidR="00406A7C" w:rsidRPr="00450A65" w:rsidRDefault="00AC6FA0" w:rsidP="00406A7C">
            <w:pPr>
              <w:rPr>
                <w:sz w:val="22"/>
                <w:szCs w:val="22"/>
              </w:rPr>
            </w:pPr>
            <w:r w:rsidRPr="00450A65">
              <w:rPr>
                <w:sz w:val="22"/>
                <w:szCs w:val="22"/>
              </w:rPr>
              <w:t xml:space="preserve">Dismantling of site offices at end of Contract, </w:t>
            </w:r>
            <w:proofErr w:type="spellStart"/>
            <w:r w:rsidRPr="00450A65">
              <w:rPr>
                <w:sz w:val="22"/>
                <w:szCs w:val="22"/>
              </w:rPr>
              <w:t>etc</w:t>
            </w:r>
            <w:proofErr w:type="spellEnd"/>
            <w:r w:rsidR="00406A7C" w:rsidRPr="00450A65">
              <w:rPr>
                <w:sz w:val="22"/>
                <w:szCs w:val="22"/>
              </w:rPr>
              <w:t xml:space="preserve"> – </w:t>
            </w:r>
            <w:r w:rsidR="0065161E" w:rsidRPr="00450A65">
              <w:rPr>
                <w:sz w:val="22"/>
                <w:szCs w:val="22"/>
              </w:rPr>
              <w:t>B</w:t>
            </w:r>
            <w:r w:rsidR="00406A7C" w:rsidRPr="00450A65">
              <w:rPr>
                <w:sz w:val="22"/>
                <w:szCs w:val="22"/>
              </w:rPr>
              <w:t xml:space="preserve">WTP </w:t>
            </w:r>
            <w:proofErr w:type="spellStart"/>
            <w:r w:rsidR="00406A7C" w:rsidRPr="00450A65">
              <w:rPr>
                <w:sz w:val="22"/>
                <w:szCs w:val="22"/>
              </w:rPr>
              <w:t>Mediana</w:t>
            </w:r>
            <w:proofErr w:type="spellEnd"/>
          </w:p>
        </w:tc>
        <w:tc>
          <w:tcPr>
            <w:tcW w:w="826" w:type="dxa"/>
          </w:tcPr>
          <w:p w14:paraId="2D81B307" w14:textId="6B9F6AA1" w:rsidR="00406A7C" w:rsidRPr="00450A65" w:rsidRDefault="004B372D" w:rsidP="00406A7C">
            <w:pPr>
              <w:rPr>
                <w:sz w:val="22"/>
                <w:szCs w:val="22"/>
              </w:rPr>
            </w:pPr>
            <w:r w:rsidRPr="00450A65">
              <w:rPr>
                <w:sz w:val="22"/>
                <w:szCs w:val="22"/>
              </w:rPr>
              <w:t>LS</w:t>
            </w:r>
          </w:p>
        </w:tc>
        <w:tc>
          <w:tcPr>
            <w:tcW w:w="2994" w:type="dxa"/>
          </w:tcPr>
          <w:p w14:paraId="63BDCFB5" w14:textId="77777777" w:rsidR="00406A7C" w:rsidRPr="00450A65" w:rsidRDefault="00406A7C" w:rsidP="00406A7C">
            <w:pPr>
              <w:rPr>
                <w:sz w:val="22"/>
                <w:szCs w:val="22"/>
              </w:rPr>
            </w:pPr>
          </w:p>
        </w:tc>
      </w:tr>
      <w:tr w:rsidR="00406A7C" w:rsidRPr="00450A65" w14:paraId="420F99A7" w14:textId="77777777" w:rsidTr="007A6DF4">
        <w:tc>
          <w:tcPr>
            <w:tcW w:w="1285" w:type="dxa"/>
          </w:tcPr>
          <w:p w14:paraId="4F677C1E" w14:textId="77777777" w:rsidR="00406A7C" w:rsidRPr="00450A65" w:rsidRDefault="00406A7C" w:rsidP="00406A7C">
            <w:pPr>
              <w:rPr>
                <w:sz w:val="22"/>
                <w:szCs w:val="22"/>
              </w:rPr>
            </w:pPr>
            <w:r w:rsidRPr="00450A65">
              <w:rPr>
                <w:sz w:val="22"/>
                <w:szCs w:val="22"/>
              </w:rPr>
              <w:t>1.29</w:t>
            </w:r>
          </w:p>
        </w:tc>
        <w:tc>
          <w:tcPr>
            <w:tcW w:w="4534" w:type="dxa"/>
          </w:tcPr>
          <w:p w14:paraId="50115E38" w14:textId="77777777" w:rsidR="00406A7C" w:rsidRPr="00450A65" w:rsidRDefault="00406A7C" w:rsidP="00406A7C">
            <w:pPr>
              <w:rPr>
                <w:sz w:val="22"/>
                <w:szCs w:val="22"/>
              </w:rPr>
            </w:pPr>
            <w:r w:rsidRPr="00450A65">
              <w:rPr>
                <w:sz w:val="22"/>
                <w:szCs w:val="22"/>
              </w:rPr>
              <w:t>Other general items (to be entered by the Tenderer)</w:t>
            </w:r>
          </w:p>
        </w:tc>
        <w:tc>
          <w:tcPr>
            <w:tcW w:w="826" w:type="dxa"/>
          </w:tcPr>
          <w:p w14:paraId="45586395" w14:textId="77777777" w:rsidR="00406A7C" w:rsidRPr="00450A65" w:rsidRDefault="00406A7C" w:rsidP="00406A7C">
            <w:pPr>
              <w:rPr>
                <w:sz w:val="22"/>
                <w:szCs w:val="22"/>
              </w:rPr>
            </w:pPr>
            <w:r w:rsidRPr="00450A65">
              <w:rPr>
                <w:sz w:val="22"/>
                <w:szCs w:val="22"/>
              </w:rPr>
              <w:t>LS</w:t>
            </w:r>
          </w:p>
        </w:tc>
        <w:tc>
          <w:tcPr>
            <w:tcW w:w="2994" w:type="dxa"/>
          </w:tcPr>
          <w:p w14:paraId="6AF131C7" w14:textId="77777777" w:rsidR="00406A7C" w:rsidRPr="00450A65" w:rsidRDefault="00406A7C" w:rsidP="00406A7C">
            <w:pPr>
              <w:rPr>
                <w:sz w:val="22"/>
                <w:szCs w:val="22"/>
              </w:rPr>
            </w:pPr>
          </w:p>
        </w:tc>
      </w:tr>
      <w:tr w:rsidR="00406A7C" w:rsidRPr="00450A65" w14:paraId="2BC98B28" w14:textId="77777777" w:rsidTr="007A6DF4">
        <w:tc>
          <w:tcPr>
            <w:tcW w:w="6645" w:type="dxa"/>
            <w:gridSpan w:val="3"/>
          </w:tcPr>
          <w:p w14:paraId="6B8666F8" w14:textId="36EE8E58" w:rsidR="00406A7C" w:rsidRPr="00450A65" w:rsidRDefault="00406A7C" w:rsidP="00406A7C">
            <w:pPr>
              <w:rPr>
                <w:b/>
                <w:bCs/>
                <w:sz w:val="22"/>
                <w:szCs w:val="22"/>
              </w:rPr>
            </w:pPr>
            <w:r w:rsidRPr="00450A65">
              <w:rPr>
                <w:b/>
                <w:bCs/>
                <w:sz w:val="22"/>
                <w:szCs w:val="22"/>
              </w:rPr>
              <w:t xml:space="preserve">Total Schedule 3.1 to </w:t>
            </w:r>
            <w:r w:rsidR="00FC2198" w:rsidRPr="00450A65">
              <w:rPr>
                <w:b/>
                <w:bCs/>
                <w:sz w:val="22"/>
                <w:szCs w:val="22"/>
              </w:rPr>
              <w:t xml:space="preserve">Schedule 2.1 - </w:t>
            </w:r>
            <w:r w:rsidR="00F67E5F" w:rsidRPr="00450A65">
              <w:rPr>
                <w:b/>
                <w:bCs/>
                <w:sz w:val="22"/>
                <w:szCs w:val="22"/>
              </w:rPr>
              <w:t>Offer</w:t>
            </w:r>
          </w:p>
        </w:tc>
        <w:tc>
          <w:tcPr>
            <w:tcW w:w="2994" w:type="dxa"/>
          </w:tcPr>
          <w:p w14:paraId="1E2926FD" w14:textId="77777777" w:rsidR="00406A7C" w:rsidRPr="00450A65" w:rsidRDefault="00406A7C" w:rsidP="00406A7C">
            <w:pPr>
              <w:rPr>
                <w:b/>
                <w:bCs/>
                <w:sz w:val="22"/>
                <w:szCs w:val="22"/>
              </w:rPr>
            </w:pPr>
          </w:p>
        </w:tc>
      </w:tr>
    </w:tbl>
    <w:p w14:paraId="57BB156D" w14:textId="77777777" w:rsidR="00873466" w:rsidRPr="00450A65" w:rsidRDefault="00873466" w:rsidP="00873466"/>
    <w:p w14:paraId="1E425C49" w14:textId="4E82420F" w:rsidR="00406A7C" w:rsidRPr="00450A65" w:rsidRDefault="002421EC" w:rsidP="00D97B77">
      <w:pPr>
        <w:rPr>
          <w:b/>
          <w:bCs/>
          <w:sz w:val="28"/>
          <w:szCs w:val="28"/>
        </w:rPr>
      </w:pPr>
      <w:bookmarkStart w:id="71" w:name="_Hlk53404526"/>
      <w:r w:rsidRPr="00450A65">
        <w:rPr>
          <w:b/>
          <w:bCs/>
          <w:sz w:val="28"/>
          <w:szCs w:val="28"/>
        </w:rPr>
        <w:br w:type="page"/>
      </w:r>
      <w:r w:rsidR="00821FD8" w:rsidRPr="00450A65">
        <w:rPr>
          <w:b/>
          <w:bCs/>
          <w:sz w:val="28"/>
          <w:szCs w:val="28"/>
        </w:rPr>
        <w:lastRenderedPageBreak/>
        <w:t>Schedule 3.2</w:t>
      </w:r>
      <w:r w:rsidR="00821FD8" w:rsidRPr="00450A65">
        <w:rPr>
          <w:b/>
          <w:bCs/>
          <w:sz w:val="28"/>
          <w:szCs w:val="28"/>
        </w:rPr>
        <w:tab/>
      </w:r>
      <w:r w:rsidR="00873466" w:rsidRPr="00450A65">
        <w:rPr>
          <w:b/>
          <w:bCs/>
          <w:sz w:val="28"/>
          <w:szCs w:val="28"/>
        </w:rPr>
        <w:t xml:space="preserve">WWTP CIGANSKI KLJUČ </w:t>
      </w:r>
    </w:p>
    <w:p w14:paraId="11158888" w14:textId="13F7F287" w:rsidR="00406A7C" w:rsidRPr="00450A65" w:rsidRDefault="00406A7C" w:rsidP="00FE4693">
      <w:pPr>
        <w:spacing w:before="240" w:after="240"/>
        <w:rPr>
          <w:b/>
          <w:bCs/>
          <w:i/>
          <w:color w:val="000000"/>
          <w:sz w:val="22"/>
          <w:szCs w:val="22"/>
        </w:rPr>
      </w:pPr>
      <w:bookmarkStart w:id="72" w:name="_Toc37396579"/>
      <w:bookmarkStart w:id="73" w:name="_Hlk53400204"/>
      <w:bookmarkEnd w:id="71"/>
      <w:r w:rsidRPr="00450A65">
        <w:rPr>
          <w:b/>
          <w:bCs/>
          <w:i/>
          <w:color w:val="000000"/>
          <w:sz w:val="22"/>
          <w:szCs w:val="22"/>
        </w:rPr>
        <w:t xml:space="preserve">Schedule </w:t>
      </w:r>
      <w:r w:rsidR="008E23C3" w:rsidRPr="00450A65">
        <w:rPr>
          <w:b/>
          <w:bCs/>
          <w:i/>
          <w:color w:val="000000"/>
          <w:sz w:val="22"/>
          <w:szCs w:val="22"/>
        </w:rPr>
        <w:t>3</w:t>
      </w:r>
      <w:r w:rsidRPr="00450A65">
        <w:rPr>
          <w:b/>
          <w:bCs/>
          <w:i/>
          <w:color w:val="000000"/>
          <w:sz w:val="22"/>
          <w:szCs w:val="22"/>
        </w:rPr>
        <w:t>.</w:t>
      </w:r>
      <w:r w:rsidR="008A55E4" w:rsidRPr="00450A65">
        <w:rPr>
          <w:b/>
          <w:bCs/>
          <w:i/>
          <w:color w:val="000000"/>
          <w:sz w:val="22"/>
          <w:szCs w:val="22"/>
        </w:rPr>
        <w:t>2</w:t>
      </w:r>
      <w:r w:rsidRPr="00450A65">
        <w:rPr>
          <w:b/>
          <w:bCs/>
          <w:i/>
          <w:color w:val="000000"/>
          <w:sz w:val="22"/>
          <w:szCs w:val="22"/>
        </w:rPr>
        <w:t>.</w:t>
      </w:r>
      <w:r w:rsidR="008A55E4" w:rsidRPr="00450A65">
        <w:rPr>
          <w:b/>
          <w:bCs/>
          <w:i/>
          <w:color w:val="000000"/>
          <w:sz w:val="22"/>
          <w:szCs w:val="22"/>
        </w:rPr>
        <w:t>1</w:t>
      </w:r>
      <w:r w:rsidRPr="00450A65">
        <w:rPr>
          <w:b/>
          <w:bCs/>
          <w:i/>
          <w:color w:val="000000"/>
          <w:sz w:val="22"/>
          <w:szCs w:val="22"/>
        </w:rPr>
        <w:t xml:space="preserve"> –Breakdown of lump-sum price WWTP </w:t>
      </w:r>
      <w:proofErr w:type="spellStart"/>
      <w:r w:rsidRPr="00450A65">
        <w:rPr>
          <w:b/>
          <w:bCs/>
          <w:i/>
          <w:color w:val="000000"/>
          <w:sz w:val="22"/>
          <w:szCs w:val="22"/>
        </w:rPr>
        <w:t>Ciganski</w:t>
      </w:r>
      <w:proofErr w:type="spellEnd"/>
      <w:r w:rsidRPr="00450A65">
        <w:rPr>
          <w:b/>
          <w:bCs/>
          <w:i/>
          <w:color w:val="000000"/>
          <w:sz w:val="22"/>
          <w:szCs w:val="22"/>
        </w:rPr>
        <w:t xml:space="preserve"> </w:t>
      </w:r>
      <w:proofErr w:type="spellStart"/>
      <w:r w:rsidRPr="00450A65">
        <w:rPr>
          <w:b/>
          <w:bCs/>
          <w:i/>
          <w:color w:val="000000"/>
          <w:sz w:val="22"/>
          <w:szCs w:val="22"/>
        </w:rPr>
        <w:t>Ključ</w:t>
      </w:r>
      <w:proofErr w:type="spellEnd"/>
      <w:r w:rsidRPr="00450A65">
        <w:rPr>
          <w:b/>
          <w:bCs/>
          <w:i/>
          <w:color w:val="000000"/>
          <w:sz w:val="22"/>
          <w:szCs w:val="22"/>
        </w:rPr>
        <w:t xml:space="preserve"> </w:t>
      </w:r>
      <w:bookmarkEnd w:id="72"/>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
        <w:gridCol w:w="3273"/>
        <w:gridCol w:w="1633"/>
        <w:gridCol w:w="1634"/>
        <w:gridCol w:w="1634"/>
      </w:tblGrid>
      <w:tr w:rsidR="00406A7C" w:rsidRPr="00450A65" w14:paraId="38A33212" w14:textId="77777777" w:rsidTr="00635C3C">
        <w:trPr>
          <w:trHeight w:val="170"/>
          <w:tblHeader/>
        </w:trPr>
        <w:tc>
          <w:tcPr>
            <w:tcW w:w="836" w:type="dxa"/>
            <w:shd w:val="clear" w:color="auto" w:fill="E6E6E6"/>
            <w:vAlign w:val="center"/>
          </w:tcPr>
          <w:bookmarkEnd w:id="73"/>
          <w:p w14:paraId="6EDB744E" w14:textId="77777777" w:rsidR="00406A7C" w:rsidRPr="00450A65" w:rsidRDefault="00406A7C" w:rsidP="00FE4693">
            <w:pPr>
              <w:jc w:val="center"/>
              <w:rPr>
                <w:b/>
                <w:color w:val="000000"/>
                <w:sz w:val="22"/>
                <w:szCs w:val="22"/>
              </w:rPr>
            </w:pPr>
            <w:r w:rsidRPr="00450A65">
              <w:rPr>
                <w:b/>
                <w:color w:val="000000"/>
                <w:sz w:val="22"/>
                <w:szCs w:val="22"/>
              </w:rPr>
              <w:lastRenderedPageBreak/>
              <w:t>Item</w:t>
            </w:r>
          </w:p>
          <w:p w14:paraId="02237252" w14:textId="19EB31A0" w:rsidR="00406A7C" w:rsidRPr="00450A65" w:rsidRDefault="00406A7C" w:rsidP="00FE4693">
            <w:pPr>
              <w:jc w:val="center"/>
              <w:rPr>
                <w:b/>
                <w:color w:val="000000"/>
                <w:sz w:val="22"/>
                <w:szCs w:val="22"/>
              </w:rPr>
            </w:pPr>
          </w:p>
        </w:tc>
        <w:tc>
          <w:tcPr>
            <w:tcW w:w="3360" w:type="dxa"/>
            <w:shd w:val="clear" w:color="auto" w:fill="E6E6E6"/>
            <w:vAlign w:val="center"/>
          </w:tcPr>
          <w:p w14:paraId="24E56E03" w14:textId="77777777" w:rsidR="00406A7C" w:rsidRPr="00450A65" w:rsidRDefault="00406A7C" w:rsidP="00FE4693">
            <w:pPr>
              <w:rPr>
                <w:b/>
                <w:color w:val="000000"/>
                <w:sz w:val="22"/>
                <w:szCs w:val="22"/>
              </w:rPr>
            </w:pPr>
            <w:r w:rsidRPr="00450A65">
              <w:rPr>
                <w:b/>
                <w:color w:val="000000"/>
                <w:sz w:val="22"/>
                <w:szCs w:val="22"/>
              </w:rPr>
              <w:t>Summary Description</w:t>
            </w:r>
          </w:p>
        </w:tc>
        <w:tc>
          <w:tcPr>
            <w:tcW w:w="1673" w:type="dxa"/>
            <w:shd w:val="clear" w:color="auto" w:fill="E6E6E6"/>
            <w:vAlign w:val="center"/>
          </w:tcPr>
          <w:p w14:paraId="10BA21BE" w14:textId="77777777" w:rsidR="00406A7C" w:rsidRPr="00450A65" w:rsidRDefault="00406A7C" w:rsidP="00FE4693">
            <w:pPr>
              <w:jc w:val="center"/>
              <w:rPr>
                <w:b/>
                <w:color w:val="000000"/>
                <w:sz w:val="22"/>
                <w:szCs w:val="22"/>
              </w:rPr>
            </w:pPr>
            <w:r w:rsidRPr="00450A65">
              <w:rPr>
                <w:b/>
                <w:color w:val="000000"/>
                <w:sz w:val="22"/>
                <w:szCs w:val="22"/>
              </w:rPr>
              <w:t>Civil Works</w:t>
            </w:r>
          </w:p>
          <w:p w14:paraId="4FAD266D" w14:textId="77777777" w:rsidR="00406A7C" w:rsidRPr="00450A65" w:rsidRDefault="00406A7C" w:rsidP="00FE4693">
            <w:pPr>
              <w:jc w:val="center"/>
              <w:rPr>
                <w:b/>
                <w:color w:val="000000"/>
                <w:sz w:val="22"/>
                <w:szCs w:val="22"/>
              </w:rPr>
            </w:pPr>
            <w:r w:rsidRPr="00450A65">
              <w:rPr>
                <w:b/>
                <w:color w:val="000000"/>
                <w:sz w:val="22"/>
                <w:szCs w:val="22"/>
              </w:rPr>
              <w:t>(Lump Sum) EUR</w:t>
            </w:r>
          </w:p>
        </w:tc>
        <w:tc>
          <w:tcPr>
            <w:tcW w:w="1674" w:type="dxa"/>
            <w:shd w:val="clear" w:color="auto" w:fill="E6E6E6"/>
          </w:tcPr>
          <w:p w14:paraId="40A80A79" w14:textId="77777777" w:rsidR="00406A7C" w:rsidRPr="00450A65" w:rsidRDefault="00406A7C" w:rsidP="00FE4693">
            <w:pPr>
              <w:jc w:val="center"/>
              <w:rPr>
                <w:b/>
                <w:color w:val="000000"/>
                <w:sz w:val="22"/>
                <w:szCs w:val="22"/>
              </w:rPr>
            </w:pPr>
            <w:r w:rsidRPr="00450A65">
              <w:rPr>
                <w:b/>
                <w:color w:val="000000"/>
                <w:sz w:val="22"/>
                <w:szCs w:val="22"/>
              </w:rPr>
              <w:t>MEICA Works (Lump Sum) EUR</w:t>
            </w:r>
          </w:p>
        </w:tc>
        <w:tc>
          <w:tcPr>
            <w:tcW w:w="1674" w:type="dxa"/>
            <w:shd w:val="clear" w:color="auto" w:fill="E6E6E6"/>
            <w:vAlign w:val="center"/>
          </w:tcPr>
          <w:p w14:paraId="09A6ACDC" w14:textId="77777777" w:rsidR="00406A7C" w:rsidRPr="00450A65" w:rsidRDefault="00406A7C" w:rsidP="00FE4693">
            <w:pPr>
              <w:jc w:val="center"/>
              <w:rPr>
                <w:b/>
                <w:color w:val="000000"/>
                <w:sz w:val="22"/>
                <w:szCs w:val="22"/>
              </w:rPr>
            </w:pPr>
            <w:r w:rsidRPr="00450A65">
              <w:rPr>
                <w:b/>
                <w:color w:val="000000"/>
                <w:sz w:val="22"/>
                <w:szCs w:val="22"/>
              </w:rPr>
              <w:t>Total Amount</w:t>
            </w:r>
          </w:p>
          <w:p w14:paraId="5A4232C9" w14:textId="77777777" w:rsidR="00406A7C" w:rsidRPr="00450A65" w:rsidRDefault="00406A7C" w:rsidP="00FE4693">
            <w:pPr>
              <w:jc w:val="center"/>
              <w:rPr>
                <w:b/>
                <w:color w:val="000000"/>
                <w:sz w:val="22"/>
                <w:szCs w:val="22"/>
              </w:rPr>
            </w:pPr>
            <w:r w:rsidRPr="00450A65">
              <w:rPr>
                <w:b/>
                <w:color w:val="000000"/>
                <w:sz w:val="22"/>
                <w:szCs w:val="22"/>
              </w:rPr>
              <w:t>EUR</w:t>
            </w:r>
          </w:p>
        </w:tc>
      </w:tr>
      <w:tr w:rsidR="00406A7C" w:rsidRPr="00450A65" w14:paraId="341AF8FA" w14:textId="77777777" w:rsidTr="00635C3C">
        <w:trPr>
          <w:trHeight w:val="170"/>
          <w:tblHeader/>
        </w:trPr>
        <w:tc>
          <w:tcPr>
            <w:tcW w:w="836" w:type="dxa"/>
          </w:tcPr>
          <w:p w14:paraId="67C4A957" w14:textId="77777777" w:rsidR="00406A7C" w:rsidRPr="00450A65" w:rsidRDefault="00406A7C" w:rsidP="00406A7C">
            <w:pPr>
              <w:spacing w:before="240" w:after="240"/>
              <w:jc w:val="center"/>
              <w:rPr>
                <w:bCs/>
                <w:color w:val="000000"/>
                <w:sz w:val="22"/>
                <w:szCs w:val="22"/>
              </w:rPr>
            </w:pPr>
            <w:r w:rsidRPr="00450A65">
              <w:rPr>
                <w:bCs/>
                <w:color w:val="000000"/>
                <w:sz w:val="22"/>
                <w:szCs w:val="22"/>
              </w:rPr>
              <w:t>2.01</w:t>
            </w:r>
          </w:p>
        </w:tc>
        <w:tc>
          <w:tcPr>
            <w:tcW w:w="3360" w:type="dxa"/>
          </w:tcPr>
          <w:p w14:paraId="7EA14F69" w14:textId="77777777" w:rsidR="00406A7C" w:rsidRPr="00450A65" w:rsidRDefault="00406A7C" w:rsidP="00FE4693">
            <w:pPr>
              <w:rPr>
                <w:bCs/>
                <w:color w:val="000000"/>
                <w:sz w:val="22"/>
                <w:szCs w:val="22"/>
              </w:rPr>
            </w:pPr>
            <w:r w:rsidRPr="00450A65">
              <w:rPr>
                <w:bCs/>
                <w:color w:val="000000"/>
                <w:sz w:val="22"/>
                <w:szCs w:val="22"/>
              </w:rPr>
              <w:t>Flood protection and general earthworks</w:t>
            </w:r>
          </w:p>
        </w:tc>
        <w:tc>
          <w:tcPr>
            <w:tcW w:w="1673" w:type="dxa"/>
            <w:vAlign w:val="center"/>
          </w:tcPr>
          <w:p w14:paraId="0D706310" w14:textId="77777777" w:rsidR="00406A7C" w:rsidRPr="00450A65" w:rsidRDefault="00406A7C" w:rsidP="00406A7C">
            <w:pPr>
              <w:spacing w:before="240" w:after="240"/>
              <w:jc w:val="center"/>
              <w:rPr>
                <w:bCs/>
                <w:color w:val="000000"/>
                <w:sz w:val="22"/>
                <w:szCs w:val="22"/>
              </w:rPr>
            </w:pPr>
          </w:p>
        </w:tc>
        <w:tc>
          <w:tcPr>
            <w:tcW w:w="1674" w:type="dxa"/>
          </w:tcPr>
          <w:p w14:paraId="2B95104A" w14:textId="77777777" w:rsidR="00406A7C" w:rsidRPr="00450A65" w:rsidRDefault="00406A7C" w:rsidP="00406A7C">
            <w:pPr>
              <w:spacing w:before="240" w:after="240"/>
              <w:jc w:val="center"/>
              <w:rPr>
                <w:bCs/>
                <w:color w:val="000000"/>
                <w:sz w:val="22"/>
                <w:szCs w:val="22"/>
              </w:rPr>
            </w:pPr>
          </w:p>
        </w:tc>
        <w:tc>
          <w:tcPr>
            <w:tcW w:w="1674" w:type="dxa"/>
          </w:tcPr>
          <w:p w14:paraId="109EB88F" w14:textId="77777777" w:rsidR="00406A7C" w:rsidRPr="00450A65" w:rsidRDefault="00406A7C" w:rsidP="00406A7C">
            <w:pPr>
              <w:spacing w:before="240" w:after="240"/>
              <w:jc w:val="center"/>
              <w:rPr>
                <w:bCs/>
                <w:color w:val="000000"/>
                <w:sz w:val="22"/>
                <w:szCs w:val="22"/>
              </w:rPr>
            </w:pPr>
          </w:p>
        </w:tc>
      </w:tr>
      <w:tr w:rsidR="00406A7C" w:rsidRPr="00450A65" w14:paraId="3C4272F7" w14:textId="77777777" w:rsidTr="00635C3C">
        <w:trPr>
          <w:trHeight w:val="170"/>
          <w:tblHeader/>
        </w:trPr>
        <w:tc>
          <w:tcPr>
            <w:tcW w:w="836" w:type="dxa"/>
          </w:tcPr>
          <w:p w14:paraId="09CE5D0D" w14:textId="77777777" w:rsidR="00406A7C" w:rsidRPr="00450A65" w:rsidRDefault="00406A7C" w:rsidP="00406A7C">
            <w:pPr>
              <w:spacing w:before="240" w:after="240"/>
              <w:jc w:val="center"/>
              <w:rPr>
                <w:bCs/>
                <w:color w:val="000000"/>
                <w:sz w:val="22"/>
                <w:szCs w:val="22"/>
              </w:rPr>
            </w:pPr>
            <w:r w:rsidRPr="00450A65">
              <w:rPr>
                <w:bCs/>
                <w:color w:val="000000"/>
                <w:sz w:val="22"/>
                <w:szCs w:val="22"/>
              </w:rPr>
              <w:t>2.02</w:t>
            </w:r>
          </w:p>
        </w:tc>
        <w:tc>
          <w:tcPr>
            <w:tcW w:w="3360" w:type="dxa"/>
          </w:tcPr>
          <w:p w14:paraId="4CD4611D" w14:textId="77777777" w:rsidR="00406A7C" w:rsidRPr="00450A65" w:rsidRDefault="00406A7C" w:rsidP="00FE4693">
            <w:pPr>
              <w:rPr>
                <w:bCs/>
                <w:color w:val="000000"/>
                <w:sz w:val="22"/>
                <w:szCs w:val="22"/>
              </w:rPr>
            </w:pPr>
            <w:r w:rsidRPr="00450A65">
              <w:rPr>
                <w:bCs/>
                <w:color w:val="000000"/>
                <w:sz w:val="22"/>
                <w:szCs w:val="22"/>
              </w:rPr>
              <w:t xml:space="preserve">Access road </w:t>
            </w:r>
            <w:proofErr w:type="spellStart"/>
            <w:r w:rsidRPr="00450A65">
              <w:rPr>
                <w:bCs/>
                <w:color w:val="000000"/>
                <w:sz w:val="22"/>
                <w:szCs w:val="22"/>
              </w:rPr>
              <w:t>inc.</w:t>
            </w:r>
            <w:proofErr w:type="spellEnd"/>
            <w:r w:rsidRPr="00450A65">
              <w:rPr>
                <w:bCs/>
                <w:color w:val="000000"/>
                <w:sz w:val="22"/>
                <w:szCs w:val="22"/>
              </w:rPr>
              <w:t xml:space="preserve"> drainage, kerbs, markings and traffic signs</w:t>
            </w:r>
          </w:p>
        </w:tc>
        <w:tc>
          <w:tcPr>
            <w:tcW w:w="1673" w:type="dxa"/>
            <w:vAlign w:val="center"/>
          </w:tcPr>
          <w:p w14:paraId="0A9E6184" w14:textId="77777777" w:rsidR="00406A7C" w:rsidRPr="00450A65" w:rsidRDefault="00406A7C" w:rsidP="00406A7C">
            <w:pPr>
              <w:spacing w:before="240" w:after="240"/>
              <w:jc w:val="center"/>
              <w:rPr>
                <w:bCs/>
                <w:color w:val="000000"/>
                <w:sz w:val="22"/>
                <w:szCs w:val="22"/>
              </w:rPr>
            </w:pPr>
          </w:p>
        </w:tc>
        <w:tc>
          <w:tcPr>
            <w:tcW w:w="1674" w:type="dxa"/>
          </w:tcPr>
          <w:p w14:paraId="790FBF78" w14:textId="77777777" w:rsidR="00406A7C" w:rsidRPr="00450A65" w:rsidRDefault="00406A7C" w:rsidP="00406A7C">
            <w:pPr>
              <w:spacing w:before="240" w:after="240"/>
              <w:jc w:val="center"/>
              <w:rPr>
                <w:bCs/>
                <w:color w:val="000000"/>
                <w:sz w:val="22"/>
                <w:szCs w:val="22"/>
              </w:rPr>
            </w:pPr>
          </w:p>
        </w:tc>
        <w:tc>
          <w:tcPr>
            <w:tcW w:w="1674" w:type="dxa"/>
          </w:tcPr>
          <w:p w14:paraId="6C315979" w14:textId="77777777" w:rsidR="00406A7C" w:rsidRPr="00450A65" w:rsidRDefault="00406A7C" w:rsidP="00406A7C">
            <w:pPr>
              <w:spacing w:before="240" w:after="240"/>
              <w:jc w:val="center"/>
              <w:rPr>
                <w:bCs/>
                <w:color w:val="000000"/>
                <w:sz w:val="22"/>
                <w:szCs w:val="22"/>
              </w:rPr>
            </w:pPr>
          </w:p>
        </w:tc>
      </w:tr>
      <w:tr w:rsidR="00406A7C" w:rsidRPr="00450A65" w14:paraId="7F4B3594" w14:textId="77777777" w:rsidTr="00635C3C">
        <w:trPr>
          <w:trHeight w:val="170"/>
          <w:tblHeader/>
        </w:trPr>
        <w:tc>
          <w:tcPr>
            <w:tcW w:w="836" w:type="dxa"/>
          </w:tcPr>
          <w:p w14:paraId="5C4138E2" w14:textId="77777777" w:rsidR="00406A7C" w:rsidRPr="00450A65" w:rsidRDefault="00406A7C" w:rsidP="00406A7C">
            <w:pPr>
              <w:spacing w:before="240" w:after="240"/>
              <w:jc w:val="center"/>
              <w:rPr>
                <w:bCs/>
                <w:color w:val="000000"/>
                <w:sz w:val="22"/>
                <w:szCs w:val="22"/>
              </w:rPr>
            </w:pPr>
            <w:r w:rsidRPr="00450A65">
              <w:rPr>
                <w:bCs/>
                <w:color w:val="000000"/>
                <w:sz w:val="22"/>
                <w:szCs w:val="22"/>
              </w:rPr>
              <w:t>2.03</w:t>
            </w:r>
          </w:p>
        </w:tc>
        <w:tc>
          <w:tcPr>
            <w:tcW w:w="3360" w:type="dxa"/>
          </w:tcPr>
          <w:p w14:paraId="4D30170F" w14:textId="7BF36F1C" w:rsidR="00406A7C" w:rsidRPr="00450A65" w:rsidRDefault="00406A7C" w:rsidP="00FE4693">
            <w:pPr>
              <w:rPr>
                <w:bCs/>
                <w:color w:val="000000"/>
                <w:sz w:val="22"/>
                <w:szCs w:val="22"/>
              </w:rPr>
            </w:pPr>
            <w:r w:rsidRPr="00450A65">
              <w:rPr>
                <w:bCs/>
                <w:color w:val="000000"/>
                <w:sz w:val="22"/>
                <w:szCs w:val="22"/>
              </w:rPr>
              <w:t>35 kV</w:t>
            </w:r>
            <w:r w:rsidR="00D31189" w:rsidRPr="00450A65">
              <w:rPr>
                <w:bCs/>
                <w:color w:val="000000"/>
                <w:sz w:val="22"/>
                <w:szCs w:val="22"/>
              </w:rPr>
              <w:t>/10</w:t>
            </w:r>
            <w:r w:rsidR="006C7234" w:rsidRPr="00450A65">
              <w:rPr>
                <w:bCs/>
                <w:color w:val="000000"/>
                <w:sz w:val="22"/>
                <w:szCs w:val="22"/>
              </w:rPr>
              <w:t xml:space="preserve"> </w:t>
            </w:r>
            <w:r w:rsidR="00D31189" w:rsidRPr="00450A65">
              <w:rPr>
                <w:bCs/>
                <w:color w:val="000000"/>
                <w:sz w:val="22"/>
                <w:szCs w:val="22"/>
              </w:rPr>
              <w:t>k</w:t>
            </w:r>
            <w:r w:rsidR="006C7234" w:rsidRPr="00450A65">
              <w:rPr>
                <w:bCs/>
                <w:color w:val="000000"/>
                <w:sz w:val="22"/>
                <w:szCs w:val="22"/>
              </w:rPr>
              <w:t>V</w:t>
            </w:r>
            <w:r w:rsidRPr="00450A65">
              <w:rPr>
                <w:bCs/>
                <w:color w:val="000000"/>
                <w:sz w:val="22"/>
                <w:szCs w:val="22"/>
              </w:rPr>
              <w:t xml:space="preserve"> electricity substation </w:t>
            </w:r>
            <w:proofErr w:type="spellStart"/>
            <w:r w:rsidRPr="00450A65">
              <w:rPr>
                <w:bCs/>
                <w:color w:val="000000"/>
                <w:sz w:val="22"/>
                <w:szCs w:val="22"/>
              </w:rPr>
              <w:t>inc.</w:t>
            </w:r>
            <w:proofErr w:type="spellEnd"/>
            <w:r w:rsidRPr="00450A65">
              <w:rPr>
                <w:bCs/>
                <w:color w:val="000000"/>
                <w:sz w:val="22"/>
                <w:szCs w:val="22"/>
              </w:rPr>
              <w:t xml:space="preserve"> transformers, breakers, contactors, control panels</w:t>
            </w:r>
            <w:r w:rsidR="006C7234" w:rsidRPr="00450A65">
              <w:rPr>
                <w:bCs/>
                <w:color w:val="000000"/>
                <w:sz w:val="22"/>
                <w:szCs w:val="22"/>
              </w:rPr>
              <w:t>, excluding the 35 kV transmission cable</w:t>
            </w:r>
          </w:p>
        </w:tc>
        <w:tc>
          <w:tcPr>
            <w:tcW w:w="1673" w:type="dxa"/>
            <w:vAlign w:val="center"/>
          </w:tcPr>
          <w:p w14:paraId="48F175F0" w14:textId="77777777" w:rsidR="00406A7C" w:rsidRPr="00450A65" w:rsidRDefault="00406A7C" w:rsidP="00406A7C">
            <w:pPr>
              <w:spacing w:before="240" w:after="240"/>
              <w:jc w:val="center"/>
              <w:rPr>
                <w:bCs/>
                <w:color w:val="000000"/>
                <w:sz w:val="22"/>
                <w:szCs w:val="22"/>
              </w:rPr>
            </w:pPr>
          </w:p>
        </w:tc>
        <w:tc>
          <w:tcPr>
            <w:tcW w:w="1674" w:type="dxa"/>
          </w:tcPr>
          <w:p w14:paraId="724649B5" w14:textId="77777777" w:rsidR="00406A7C" w:rsidRPr="00450A65" w:rsidRDefault="00406A7C" w:rsidP="00406A7C">
            <w:pPr>
              <w:spacing w:before="240" w:after="240"/>
              <w:jc w:val="center"/>
              <w:rPr>
                <w:bCs/>
                <w:color w:val="000000"/>
                <w:sz w:val="22"/>
                <w:szCs w:val="22"/>
              </w:rPr>
            </w:pPr>
          </w:p>
        </w:tc>
        <w:tc>
          <w:tcPr>
            <w:tcW w:w="1674" w:type="dxa"/>
          </w:tcPr>
          <w:p w14:paraId="0D869693" w14:textId="77777777" w:rsidR="00406A7C" w:rsidRPr="00450A65" w:rsidRDefault="00406A7C" w:rsidP="00406A7C">
            <w:pPr>
              <w:spacing w:before="240" w:after="240"/>
              <w:jc w:val="center"/>
              <w:rPr>
                <w:bCs/>
                <w:color w:val="000000"/>
                <w:sz w:val="22"/>
                <w:szCs w:val="22"/>
              </w:rPr>
            </w:pPr>
          </w:p>
        </w:tc>
      </w:tr>
      <w:tr w:rsidR="00406A7C" w:rsidRPr="00450A65" w14:paraId="35690A98" w14:textId="77777777" w:rsidTr="00635C3C">
        <w:trPr>
          <w:trHeight w:val="170"/>
          <w:tblHeader/>
        </w:trPr>
        <w:tc>
          <w:tcPr>
            <w:tcW w:w="836" w:type="dxa"/>
          </w:tcPr>
          <w:p w14:paraId="0353671B" w14:textId="77777777" w:rsidR="00406A7C" w:rsidRPr="00450A65" w:rsidRDefault="00406A7C" w:rsidP="00406A7C">
            <w:pPr>
              <w:spacing w:before="240" w:after="240"/>
              <w:jc w:val="center"/>
              <w:rPr>
                <w:bCs/>
                <w:color w:val="000000"/>
                <w:sz w:val="22"/>
                <w:szCs w:val="22"/>
              </w:rPr>
            </w:pPr>
            <w:r w:rsidRPr="00450A65">
              <w:rPr>
                <w:bCs/>
                <w:color w:val="000000"/>
                <w:sz w:val="22"/>
                <w:szCs w:val="22"/>
              </w:rPr>
              <w:t>2.04</w:t>
            </w:r>
          </w:p>
        </w:tc>
        <w:tc>
          <w:tcPr>
            <w:tcW w:w="3360" w:type="dxa"/>
          </w:tcPr>
          <w:p w14:paraId="31A71F7F" w14:textId="0438391B" w:rsidR="00406A7C" w:rsidRPr="00450A65" w:rsidRDefault="00406A7C" w:rsidP="00FE4693">
            <w:pPr>
              <w:rPr>
                <w:bCs/>
                <w:color w:val="000000"/>
                <w:sz w:val="22"/>
                <w:szCs w:val="22"/>
              </w:rPr>
            </w:pPr>
            <w:bookmarkStart w:id="74" w:name="_Hlk53407650"/>
            <w:r w:rsidRPr="00450A65">
              <w:rPr>
                <w:bCs/>
                <w:color w:val="000000"/>
                <w:sz w:val="22"/>
                <w:szCs w:val="22"/>
              </w:rPr>
              <w:t>10 kV</w:t>
            </w:r>
            <w:r w:rsidR="006C7234" w:rsidRPr="00450A65">
              <w:rPr>
                <w:bCs/>
                <w:color w:val="000000"/>
                <w:sz w:val="22"/>
                <w:szCs w:val="22"/>
              </w:rPr>
              <w:t xml:space="preserve"> /0.4 kV</w:t>
            </w:r>
            <w:r w:rsidRPr="00450A65">
              <w:rPr>
                <w:bCs/>
                <w:color w:val="000000"/>
                <w:sz w:val="22"/>
                <w:szCs w:val="22"/>
              </w:rPr>
              <w:t xml:space="preserve"> electricity substation </w:t>
            </w:r>
            <w:proofErr w:type="spellStart"/>
            <w:r w:rsidRPr="00450A65">
              <w:rPr>
                <w:bCs/>
                <w:color w:val="000000"/>
                <w:sz w:val="22"/>
                <w:szCs w:val="22"/>
              </w:rPr>
              <w:t>inc.</w:t>
            </w:r>
            <w:proofErr w:type="spellEnd"/>
            <w:r w:rsidRPr="00450A65">
              <w:rPr>
                <w:bCs/>
                <w:color w:val="000000"/>
                <w:sz w:val="22"/>
                <w:szCs w:val="22"/>
              </w:rPr>
              <w:t xml:space="preserve"> transformers, breakers, contactors, control panels</w:t>
            </w:r>
            <w:bookmarkEnd w:id="74"/>
          </w:p>
        </w:tc>
        <w:tc>
          <w:tcPr>
            <w:tcW w:w="1673" w:type="dxa"/>
            <w:vAlign w:val="center"/>
          </w:tcPr>
          <w:p w14:paraId="737016D0" w14:textId="77777777" w:rsidR="00406A7C" w:rsidRPr="00450A65" w:rsidRDefault="00406A7C" w:rsidP="00406A7C">
            <w:pPr>
              <w:spacing w:before="240" w:after="240"/>
              <w:jc w:val="center"/>
              <w:rPr>
                <w:bCs/>
                <w:color w:val="000000"/>
                <w:sz w:val="22"/>
                <w:szCs w:val="22"/>
              </w:rPr>
            </w:pPr>
          </w:p>
        </w:tc>
        <w:tc>
          <w:tcPr>
            <w:tcW w:w="1674" w:type="dxa"/>
          </w:tcPr>
          <w:p w14:paraId="2E282BF0" w14:textId="77777777" w:rsidR="00406A7C" w:rsidRPr="00450A65" w:rsidRDefault="00406A7C" w:rsidP="00406A7C">
            <w:pPr>
              <w:spacing w:before="240" w:after="240"/>
              <w:jc w:val="center"/>
              <w:rPr>
                <w:bCs/>
                <w:color w:val="000000"/>
                <w:sz w:val="22"/>
                <w:szCs w:val="22"/>
              </w:rPr>
            </w:pPr>
          </w:p>
        </w:tc>
        <w:tc>
          <w:tcPr>
            <w:tcW w:w="1674" w:type="dxa"/>
          </w:tcPr>
          <w:p w14:paraId="562A7220" w14:textId="77777777" w:rsidR="00406A7C" w:rsidRPr="00450A65" w:rsidRDefault="00406A7C" w:rsidP="00406A7C">
            <w:pPr>
              <w:spacing w:before="240" w:after="240"/>
              <w:jc w:val="center"/>
              <w:rPr>
                <w:bCs/>
                <w:color w:val="000000"/>
                <w:sz w:val="22"/>
                <w:szCs w:val="22"/>
              </w:rPr>
            </w:pPr>
          </w:p>
        </w:tc>
      </w:tr>
      <w:tr w:rsidR="00406A7C" w:rsidRPr="00450A65" w14:paraId="5C3A3091" w14:textId="77777777" w:rsidTr="00635C3C">
        <w:trPr>
          <w:trHeight w:val="170"/>
          <w:tblHeader/>
        </w:trPr>
        <w:tc>
          <w:tcPr>
            <w:tcW w:w="836" w:type="dxa"/>
          </w:tcPr>
          <w:p w14:paraId="19C84250" w14:textId="77777777" w:rsidR="00406A7C" w:rsidRPr="00450A65" w:rsidRDefault="00406A7C" w:rsidP="00406A7C">
            <w:pPr>
              <w:spacing w:before="240" w:after="240"/>
              <w:jc w:val="center"/>
              <w:rPr>
                <w:bCs/>
                <w:color w:val="000000"/>
                <w:sz w:val="22"/>
                <w:szCs w:val="22"/>
              </w:rPr>
            </w:pPr>
            <w:r w:rsidRPr="00450A65">
              <w:rPr>
                <w:bCs/>
                <w:color w:val="000000"/>
                <w:sz w:val="22"/>
                <w:szCs w:val="22"/>
              </w:rPr>
              <w:t>2.05</w:t>
            </w:r>
          </w:p>
        </w:tc>
        <w:tc>
          <w:tcPr>
            <w:tcW w:w="3360" w:type="dxa"/>
          </w:tcPr>
          <w:p w14:paraId="32A4A96A" w14:textId="77777777" w:rsidR="00406A7C" w:rsidRPr="00450A65" w:rsidRDefault="00406A7C" w:rsidP="00FE4693">
            <w:pPr>
              <w:rPr>
                <w:bCs/>
                <w:color w:val="000000"/>
                <w:sz w:val="22"/>
                <w:szCs w:val="22"/>
              </w:rPr>
            </w:pPr>
            <w:r w:rsidRPr="00450A65">
              <w:rPr>
                <w:bCs/>
                <w:color w:val="000000"/>
                <w:sz w:val="22"/>
                <w:szCs w:val="22"/>
              </w:rPr>
              <w:t xml:space="preserve">All 0.4kV local distribution panels </w:t>
            </w:r>
            <w:proofErr w:type="spellStart"/>
            <w:r w:rsidRPr="00450A65">
              <w:rPr>
                <w:bCs/>
                <w:color w:val="000000"/>
                <w:sz w:val="22"/>
                <w:szCs w:val="22"/>
              </w:rPr>
              <w:t>inc.</w:t>
            </w:r>
            <w:proofErr w:type="spellEnd"/>
            <w:r w:rsidRPr="00450A65">
              <w:rPr>
                <w:bCs/>
                <w:color w:val="000000"/>
                <w:sz w:val="22"/>
                <w:szCs w:val="22"/>
              </w:rPr>
              <w:t xml:space="preserve"> breakers, contactors, controllers, safety equipment</w:t>
            </w:r>
          </w:p>
        </w:tc>
        <w:tc>
          <w:tcPr>
            <w:tcW w:w="1673" w:type="dxa"/>
            <w:vAlign w:val="center"/>
          </w:tcPr>
          <w:p w14:paraId="720423BE" w14:textId="77777777" w:rsidR="00406A7C" w:rsidRPr="00450A65" w:rsidRDefault="00406A7C" w:rsidP="00406A7C">
            <w:pPr>
              <w:spacing w:before="240" w:after="240"/>
              <w:jc w:val="center"/>
              <w:rPr>
                <w:bCs/>
                <w:color w:val="000000"/>
                <w:sz w:val="22"/>
                <w:szCs w:val="22"/>
              </w:rPr>
            </w:pPr>
          </w:p>
        </w:tc>
        <w:tc>
          <w:tcPr>
            <w:tcW w:w="1674" w:type="dxa"/>
          </w:tcPr>
          <w:p w14:paraId="23DC20DE" w14:textId="77777777" w:rsidR="00406A7C" w:rsidRPr="00450A65" w:rsidRDefault="00406A7C" w:rsidP="00406A7C">
            <w:pPr>
              <w:spacing w:before="240" w:after="240"/>
              <w:jc w:val="center"/>
              <w:rPr>
                <w:bCs/>
                <w:color w:val="000000"/>
                <w:sz w:val="22"/>
                <w:szCs w:val="22"/>
              </w:rPr>
            </w:pPr>
          </w:p>
        </w:tc>
        <w:tc>
          <w:tcPr>
            <w:tcW w:w="1674" w:type="dxa"/>
          </w:tcPr>
          <w:p w14:paraId="4EE5AD67" w14:textId="77777777" w:rsidR="00406A7C" w:rsidRPr="00450A65" w:rsidRDefault="00406A7C" w:rsidP="00406A7C">
            <w:pPr>
              <w:spacing w:before="240" w:after="240"/>
              <w:jc w:val="center"/>
              <w:rPr>
                <w:bCs/>
                <w:color w:val="000000"/>
                <w:sz w:val="22"/>
                <w:szCs w:val="22"/>
              </w:rPr>
            </w:pPr>
          </w:p>
        </w:tc>
      </w:tr>
      <w:tr w:rsidR="00406A7C" w:rsidRPr="00450A65" w14:paraId="221B5E32" w14:textId="77777777" w:rsidTr="00635C3C">
        <w:trPr>
          <w:trHeight w:val="170"/>
          <w:tblHeader/>
        </w:trPr>
        <w:tc>
          <w:tcPr>
            <w:tcW w:w="836" w:type="dxa"/>
          </w:tcPr>
          <w:p w14:paraId="3F6616F3" w14:textId="77777777" w:rsidR="00406A7C" w:rsidRPr="00450A65" w:rsidRDefault="00406A7C" w:rsidP="00406A7C">
            <w:pPr>
              <w:spacing w:before="240" w:after="240"/>
              <w:jc w:val="center"/>
              <w:rPr>
                <w:bCs/>
                <w:color w:val="000000"/>
                <w:sz w:val="22"/>
                <w:szCs w:val="22"/>
              </w:rPr>
            </w:pPr>
            <w:r w:rsidRPr="00450A65">
              <w:rPr>
                <w:bCs/>
                <w:color w:val="000000"/>
                <w:sz w:val="22"/>
                <w:szCs w:val="22"/>
              </w:rPr>
              <w:t>2.06</w:t>
            </w:r>
          </w:p>
        </w:tc>
        <w:tc>
          <w:tcPr>
            <w:tcW w:w="3360" w:type="dxa"/>
          </w:tcPr>
          <w:p w14:paraId="4A8B2DCF" w14:textId="77777777" w:rsidR="00406A7C" w:rsidRPr="00450A65" w:rsidRDefault="00406A7C" w:rsidP="00FE4693">
            <w:pPr>
              <w:rPr>
                <w:bCs/>
                <w:color w:val="000000"/>
                <w:sz w:val="22"/>
                <w:szCs w:val="22"/>
              </w:rPr>
            </w:pPr>
            <w:r w:rsidRPr="00450A65">
              <w:rPr>
                <w:bCs/>
                <w:color w:val="000000"/>
                <w:sz w:val="22"/>
                <w:szCs w:val="22"/>
              </w:rPr>
              <w:t>Liquid natural gas tank and pipework</w:t>
            </w:r>
          </w:p>
        </w:tc>
        <w:tc>
          <w:tcPr>
            <w:tcW w:w="1673" w:type="dxa"/>
            <w:vAlign w:val="center"/>
          </w:tcPr>
          <w:p w14:paraId="58694D9E" w14:textId="77777777" w:rsidR="00406A7C" w:rsidRPr="00450A65" w:rsidRDefault="00406A7C" w:rsidP="00406A7C">
            <w:pPr>
              <w:spacing w:before="240" w:after="240"/>
              <w:jc w:val="center"/>
              <w:rPr>
                <w:bCs/>
                <w:color w:val="000000"/>
                <w:sz w:val="22"/>
                <w:szCs w:val="22"/>
              </w:rPr>
            </w:pPr>
          </w:p>
        </w:tc>
        <w:tc>
          <w:tcPr>
            <w:tcW w:w="1674" w:type="dxa"/>
          </w:tcPr>
          <w:p w14:paraId="5AD3840F" w14:textId="77777777" w:rsidR="00406A7C" w:rsidRPr="00450A65" w:rsidRDefault="00406A7C" w:rsidP="00406A7C">
            <w:pPr>
              <w:spacing w:before="240" w:after="240"/>
              <w:jc w:val="center"/>
              <w:rPr>
                <w:bCs/>
                <w:color w:val="000000"/>
                <w:sz w:val="22"/>
                <w:szCs w:val="22"/>
              </w:rPr>
            </w:pPr>
          </w:p>
        </w:tc>
        <w:tc>
          <w:tcPr>
            <w:tcW w:w="1674" w:type="dxa"/>
          </w:tcPr>
          <w:p w14:paraId="7F7E0F3C" w14:textId="77777777" w:rsidR="00406A7C" w:rsidRPr="00450A65" w:rsidRDefault="00406A7C" w:rsidP="00406A7C">
            <w:pPr>
              <w:spacing w:before="240" w:after="240"/>
              <w:jc w:val="center"/>
              <w:rPr>
                <w:bCs/>
                <w:color w:val="000000"/>
                <w:sz w:val="22"/>
                <w:szCs w:val="22"/>
              </w:rPr>
            </w:pPr>
          </w:p>
        </w:tc>
      </w:tr>
      <w:tr w:rsidR="006B22FC" w:rsidRPr="00450A65" w14:paraId="3C17018B" w14:textId="77777777" w:rsidTr="00635C3C">
        <w:trPr>
          <w:trHeight w:val="170"/>
          <w:tblHeader/>
        </w:trPr>
        <w:tc>
          <w:tcPr>
            <w:tcW w:w="836" w:type="dxa"/>
          </w:tcPr>
          <w:p w14:paraId="1AF94164" w14:textId="1DC4F2A2" w:rsidR="006B22FC" w:rsidRPr="00450A65" w:rsidRDefault="006B22F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07</w:t>
            </w:r>
          </w:p>
        </w:tc>
        <w:tc>
          <w:tcPr>
            <w:tcW w:w="3360" w:type="dxa"/>
          </w:tcPr>
          <w:p w14:paraId="674E50FF" w14:textId="7365B0BF" w:rsidR="006B22FC" w:rsidRPr="00450A65" w:rsidRDefault="00D43F29">
            <w:pPr>
              <w:rPr>
                <w:bCs/>
                <w:color w:val="000000"/>
                <w:sz w:val="22"/>
                <w:szCs w:val="22"/>
              </w:rPr>
            </w:pPr>
            <w:r w:rsidRPr="00450A65">
              <w:rPr>
                <w:bCs/>
                <w:color w:val="000000"/>
                <w:sz w:val="22"/>
                <w:szCs w:val="22"/>
              </w:rPr>
              <w:t>P</w:t>
            </w:r>
            <w:r w:rsidR="008F72AC" w:rsidRPr="00450A65">
              <w:rPr>
                <w:bCs/>
                <w:color w:val="000000"/>
                <w:sz w:val="22"/>
                <w:szCs w:val="22"/>
              </w:rPr>
              <w:t xml:space="preserve">umping station plus </w:t>
            </w:r>
            <w:r w:rsidR="00A8207D" w:rsidRPr="00450A65">
              <w:rPr>
                <w:bCs/>
                <w:color w:val="000000"/>
                <w:sz w:val="22"/>
                <w:szCs w:val="22"/>
              </w:rPr>
              <w:t xml:space="preserve">connections to </w:t>
            </w:r>
            <w:proofErr w:type="spellStart"/>
            <w:r w:rsidR="00A8207D" w:rsidRPr="00450A65">
              <w:rPr>
                <w:bCs/>
                <w:color w:val="000000"/>
                <w:sz w:val="22"/>
                <w:szCs w:val="22"/>
              </w:rPr>
              <w:t>Moravski</w:t>
            </w:r>
            <w:proofErr w:type="spellEnd"/>
            <w:r w:rsidR="00A8207D" w:rsidRPr="00450A65">
              <w:rPr>
                <w:bCs/>
                <w:color w:val="000000"/>
                <w:sz w:val="22"/>
                <w:szCs w:val="22"/>
              </w:rPr>
              <w:t xml:space="preserve"> and </w:t>
            </w:r>
            <w:proofErr w:type="spellStart"/>
            <w:r w:rsidR="00A8207D" w:rsidRPr="00450A65">
              <w:rPr>
                <w:bCs/>
                <w:color w:val="000000"/>
                <w:sz w:val="22"/>
                <w:szCs w:val="22"/>
              </w:rPr>
              <w:t>Medosevac</w:t>
            </w:r>
            <w:r w:rsidR="0044258C" w:rsidRPr="00450A65">
              <w:rPr>
                <w:bCs/>
                <w:color w:val="000000"/>
                <w:sz w:val="22"/>
                <w:szCs w:val="22"/>
              </w:rPr>
              <w:t>ki</w:t>
            </w:r>
            <w:proofErr w:type="spellEnd"/>
            <w:r w:rsidR="00A8207D" w:rsidRPr="00450A65">
              <w:rPr>
                <w:bCs/>
                <w:color w:val="000000"/>
                <w:sz w:val="22"/>
                <w:szCs w:val="22"/>
              </w:rPr>
              <w:t xml:space="preserve"> collectors, </w:t>
            </w:r>
            <w:r w:rsidR="00FD2B76" w:rsidRPr="00450A65">
              <w:rPr>
                <w:bCs/>
                <w:color w:val="000000"/>
                <w:sz w:val="22"/>
                <w:szCs w:val="22"/>
              </w:rPr>
              <w:t xml:space="preserve">emergency overflow, </w:t>
            </w:r>
            <w:r w:rsidR="0044258C" w:rsidRPr="00450A65">
              <w:rPr>
                <w:bCs/>
                <w:color w:val="000000"/>
                <w:sz w:val="22"/>
                <w:szCs w:val="22"/>
              </w:rPr>
              <w:t>discharge pipe</w:t>
            </w:r>
            <w:r w:rsidR="008F72AC" w:rsidRPr="00450A65">
              <w:rPr>
                <w:bCs/>
                <w:color w:val="000000"/>
                <w:sz w:val="22"/>
                <w:szCs w:val="22"/>
              </w:rPr>
              <w:t xml:space="preserve"> to </w:t>
            </w:r>
            <w:r w:rsidR="00D64B5F" w:rsidRPr="00450A65">
              <w:rPr>
                <w:bCs/>
                <w:color w:val="000000"/>
                <w:sz w:val="22"/>
                <w:szCs w:val="22"/>
              </w:rPr>
              <w:t>the inlet ch</w:t>
            </w:r>
            <w:r w:rsidR="000C4814" w:rsidRPr="00450A65">
              <w:rPr>
                <w:bCs/>
                <w:color w:val="000000"/>
                <w:sz w:val="22"/>
                <w:szCs w:val="22"/>
              </w:rPr>
              <w:t>amber of the WWTP, including electrical connection</w:t>
            </w:r>
          </w:p>
        </w:tc>
        <w:tc>
          <w:tcPr>
            <w:tcW w:w="1673" w:type="dxa"/>
            <w:vAlign w:val="center"/>
          </w:tcPr>
          <w:p w14:paraId="42864544" w14:textId="77777777" w:rsidR="006B22FC" w:rsidRPr="00450A65" w:rsidRDefault="006B22FC" w:rsidP="00406A7C">
            <w:pPr>
              <w:spacing w:before="240" w:after="240"/>
              <w:jc w:val="center"/>
              <w:rPr>
                <w:bCs/>
                <w:color w:val="000000"/>
                <w:sz w:val="22"/>
                <w:szCs w:val="22"/>
              </w:rPr>
            </w:pPr>
          </w:p>
        </w:tc>
        <w:tc>
          <w:tcPr>
            <w:tcW w:w="1674" w:type="dxa"/>
          </w:tcPr>
          <w:p w14:paraId="341C1A7F" w14:textId="77777777" w:rsidR="006B22FC" w:rsidRPr="00450A65" w:rsidRDefault="006B22FC" w:rsidP="00406A7C">
            <w:pPr>
              <w:spacing w:before="240" w:after="240"/>
              <w:jc w:val="center"/>
              <w:rPr>
                <w:bCs/>
                <w:color w:val="000000"/>
                <w:sz w:val="22"/>
                <w:szCs w:val="22"/>
              </w:rPr>
            </w:pPr>
          </w:p>
        </w:tc>
        <w:tc>
          <w:tcPr>
            <w:tcW w:w="1674" w:type="dxa"/>
          </w:tcPr>
          <w:p w14:paraId="353136FB" w14:textId="77777777" w:rsidR="006B22FC" w:rsidRPr="00450A65" w:rsidRDefault="006B22FC" w:rsidP="00406A7C">
            <w:pPr>
              <w:spacing w:before="240" w:after="240"/>
              <w:jc w:val="center"/>
              <w:rPr>
                <w:bCs/>
                <w:color w:val="000000"/>
                <w:sz w:val="22"/>
                <w:szCs w:val="22"/>
              </w:rPr>
            </w:pPr>
          </w:p>
        </w:tc>
      </w:tr>
      <w:tr w:rsidR="00FC52ED" w:rsidRPr="00450A65" w14:paraId="5959CBD2" w14:textId="77777777" w:rsidTr="00635C3C">
        <w:trPr>
          <w:trHeight w:val="170"/>
          <w:tblHeader/>
        </w:trPr>
        <w:tc>
          <w:tcPr>
            <w:tcW w:w="836" w:type="dxa"/>
          </w:tcPr>
          <w:p w14:paraId="2130543A" w14:textId="279D03CD" w:rsidR="00FC52ED" w:rsidRPr="00450A65" w:rsidRDefault="00FC52ED" w:rsidP="00406A7C">
            <w:pPr>
              <w:spacing w:before="240" w:after="240"/>
              <w:jc w:val="center"/>
              <w:rPr>
                <w:bCs/>
                <w:color w:val="000000"/>
                <w:sz w:val="22"/>
                <w:szCs w:val="22"/>
              </w:rPr>
            </w:pPr>
            <w:r w:rsidRPr="00450A65">
              <w:rPr>
                <w:bCs/>
                <w:color w:val="000000"/>
                <w:sz w:val="22"/>
                <w:szCs w:val="22"/>
              </w:rPr>
              <w:t>2.0</w:t>
            </w:r>
            <w:r w:rsidR="00A8207D" w:rsidRPr="00450A65">
              <w:rPr>
                <w:bCs/>
                <w:color w:val="000000"/>
                <w:sz w:val="22"/>
                <w:szCs w:val="22"/>
              </w:rPr>
              <w:t>8</w:t>
            </w:r>
          </w:p>
        </w:tc>
        <w:tc>
          <w:tcPr>
            <w:tcW w:w="3360" w:type="dxa"/>
          </w:tcPr>
          <w:p w14:paraId="561C0624" w14:textId="524FE501" w:rsidR="00FC52ED" w:rsidRPr="00450A65" w:rsidRDefault="00054F23">
            <w:pPr>
              <w:rPr>
                <w:bCs/>
                <w:color w:val="000000"/>
                <w:sz w:val="22"/>
                <w:szCs w:val="22"/>
              </w:rPr>
            </w:pPr>
            <w:r w:rsidRPr="00450A65">
              <w:rPr>
                <w:bCs/>
                <w:color w:val="000000"/>
                <w:sz w:val="22"/>
                <w:szCs w:val="22"/>
              </w:rPr>
              <w:t>Inlet</w:t>
            </w:r>
            <w:r w:rsidR="00347E57" w:rsidRPr="00450A65">
              <w:rPr>
                <w:bCs/>
                <w:color w:val="000000"/>
                <w:sz w:val="22"/>
                <w:szCs w:val="22"/>
              </w:rPr>
              <w:t xml:space="preserve"> gravity </w:t>
            </w:r>
            <w:r w:rsidRPr="00450A65">
              <w:rPr>
                <w:bCs/>
                <w:color w:val="000000"/>
                <w:sz w:val="22"/>
                <w:szCs w:val="22"/>
              </w:rPr>
              <w:t>pipeline between Contract Boundary Inlet Manhole on the Left Bank Collector</w:t>
            </w:r>
            <w:r w:rsidR="00481A87" w:rsidRPr="00450A65">
              <w:rPr>
                <w:bCs/>
                <w:color w:val="000000"/>
                <w:sz w:val="22"/>
                <w:szCs w:val="22"/>
              </w:rPr>
              <w:t xml:space="preserve"> and the inlet chamber of the WWTP</w:t>
            </w:r>
          </w:p>
        </w:tc>
        <w:tc>
          <w:tcPr>
            <w:tcW w:w="1673" w:type="dxa"/>
            <w:vAlign w:val="center"/>
          </w:tcPr>
          <w:p w14:paraId="0C248173" w14:textId="77777777" w:rsidR="00FC52ED" w:rsidRPr="00450A65" w:rsidRDefault="00FC52ED" w:rsidP="00406A7C">
            <w:pPr>
              <w:spacing w:before="240" w:after="240"/>
              <w:jc w:val="center"/>
              <w:rPr>
                <w:bCs/>
                <w:color w:val="000000"/>
                <w:sz w:val="22"/>
                <w:szCs w:val="22"/>
              </w:rPr>
            </w:pPr>
          </w:p>
        </w:tc>
        <w:tc>
          <w:tcPr>
            <w:tcW w:w="1674" w:type="dxa"/>
          </w:tcPr>
          <w:p w14:paraId="6F86E19B" w14:textId="77777777" w:rsidR="00FC52ED" w:rsidRPr="00450A65" w:rsidRDefault="00FC52ED" w:rsidP="00406A7C">
            <w:pPr>
              <w:spacing w:before="240" w:after="240"/>
              <w:jc w:val="center"/>
              <w:rPr>
                <w:bCs/>
                <w:color w:val="000000"/>
                <w:sz w:val="22"/>
                <w:szCs w:val="22"/>
              </w:rPr>
            </w:pPr>
          </w:p>
        </w:tc>
        <w:tc>
          <w:tcPr>
            <w:tcW w:w="1674" w:type="dxa"/>
          </w:tcPr>
          <w:p w14:paraId="2489E66E" w14:textId="77777777" w:rsidR="00FC52ED" w:rsidRPr="00450A65" w:rsidRDefault="00FC52ED" w:rsidP="00406A7C">
            <w:pPr>
              <w:spacing w:before="240" w:after="240"/>
              <w:jc w:val="center"/>
              <w:rPr>
                <w:bCs/>
                <w:color w:val="000000"/>
                <w:sz w:val="22"/>
                <w:szCs w:val="22"/>
              </w:rPr>
            </w:pPr>
          </w:p>
        </w:tc>
      </w:tr>
      <w:tr w:rsidR="00406A7C" w:rsidRPr="00450A65" w14:paraId="53F8AA7A" w14:textId="77777777" w:rsidTr="00635C3C">
        <w:trPr>
          <w:trHeight w:val="170"/>
          <w:tblHeader/>
        </w:trPr>
        <w:tc>
          <w:tcPr>
            <w:tcW w:w="836" w:type="dxa"/>
          </w:tcPr>
          <w:p w14:paraId="0EF95F23" w14:textId="501668B5" w:rsidR="00406A7C" w:rsidRPr="00450A65" w:rsidRDefault="00406A7C" w:rsidP="00406A7C">
            <w:pPr>
              <w:spacing w:before="240" w:after="240"/>
              <w:jc w:val="center"/>
              <w:rPr>
                <w:bCs/>
                <w:color w:val="000000"/>
                <w:sz w:val="22"/>
                <w:szCs w:val="22"/>
              </w:rPr>
            </w:pPr>
            <w:r w:rsidRPr="00450A65">
              <w:rPr>
                <w:bCs/>
                <w:color w:val="000000"/>
                <w:sz w:val="22"/>
                <w:szCs w:val="22"/>
              </w:rPr>
              <w:t>2.0</w:t>
            </w:r>
            <w:r w:rsidR="00A8207D" w:rsidRPr="00450A65">
              <w:rPr>
                <w:bCs/>
                <w:color w:val="000000"/>
                <w:sz w:val="22"/>
                <w:szCs w:val="22"/>
              </w:rPr>
              <w:t>9</w:t>
            </w:r>
          </w:p>
        </w:tc>
        <w:tc>
          <w:tcPr>
            <w:tcW w:w="3360" w:type="dxa"/>
          </w:tcPr>
          <w:p w14:paraId="0FC37352" w14:textId="1E801498" w:rsidR="00406A7C" w:rsidRPr="00450A65" w:rsidRDefault="0010545E" w:rsidP="00FE4693">
            <w:pPr>
              <w:rPr>
                <w:bCs/>
                <w:color w:val="000000"/>
                <w:sz w:val="22"/>
                <w:szCs w:val="22"/>
              </w:rPr>
            </w:pPr>
            <w:bookmarkStart w:id="75" w:name="_Hlk53407737"/>
            <w:r w:rsidRPr="00450A65">
              <w:rPr>
                <w:bCs/>
                <w:color w:val="000000"/>
                <w:sz w:val="22"/>
                <w:szCs w:val="22"/>
              </w:rPr>
              <w:t>Inlet chamber, c</w:t>
            </w:r>
            <w:r w:rsidR="00406A7C" w:rsidRPr="00450A65">
              <w:rPr>
                <w:bCs/>
                <w:color w:val="000000"/>
                <w:sz w:val="22"/>
                <w:szCs w:val="22"/>
              </w:rPr>
              <w:t>oarse screens</w:t>
            </w:r>
            <w:r w:rsidRPr="00450A65">
              <w:rPr>
                <w:bCs/>
                <w:color w:val="000000"/>
                <w:sz w:val="22"/>
                <w:szCs w:val="22"/>
              </w:rPr>
              <w:t xml:space="preserve">, </w:t>
            </w:r>
            <w:r w:rsidR="00FD2B76" w:rsidRPr="00450A65">
              <w:rPr>
                <w:bCs/>
                <w:color w:val="000000"/>
                <w:sz w:val="22"/>
                <w:szCs w:val="22"/>
              </w:rPr>
              <w:t xml:space="preserve">septic tank </w:t>
            </w:r>
            <w:r w:rsidR="00406A7C" w:rsidRPr="00450A65">
              <w:rPr>
                <w:bCs/>
                <w:color w:val="000000"/>
                <w:sz w:val="22"/>
                <w:szCs w:val="22"/>
              </w:rPr>
              <w:t xml:space="preserve">sludge reception,  </w:t>
            </w:r>
            <w:r w:rsidR="002D2F07" w:rsidRPr="00450A65">
              <w:rPr>
                <w:bCs/>
                <w:color w:val="000000"/>
                <w:sz w:val="22"/>
                <w:szCs w:val="22"/>
              </w:rPr>
              <w:t>emergency overflow,</w:t>
            </w:r>
            <w:r w:rsidR="00A51FC9" w:rsidRPr="00450A65">
              <w:rPr>
                <w:bCs/>
                <w:color w:val="000000"/>
                <w:sz w:val="22"/>
                <w:szCs w:val="22"/>
              </w:rPr>
              <w:t xml:space="preserve"> </w:t>
            </w:r>
            <w:r w:rsidRPr="00450A65">
              <w:rPr>
                <w:bCs/>
                <w:color w:val="000000"/>
                <w:sz w:val="22"/>
                <w:szCs w:val="22"/>
              </w:rPr>
              <w:t xml:space="preserve">storm overflow, </w:t>
            </w:r>
            <w:r w:rsidR="00406A7C" w:rsidRPr="00450A65">
              <w:rPr>
                <w:bCs/>
                <w:color w:val="000000"/>
                <w:sz w:val="22"/>
                <w:szCs w:val="22"/>
              </w:rPr>
              <w:t>bypass, compactors, disposal bins</w:t>
            </w:r>
            <w:bookmarkEnd w:id="75"/>
          </w:p>
        </w:tc>
        <w:tc>
          <w:tcPr>
            <w:tcW w:w="1673" w:type="dxa"/>
            <w:vAlign w:val="center"/>
          </w:tcPr>
          <w:p w14:paraId="582BCDB4" w14:textId="77777777" w:rsidR="00406A7C" w:rsidRPr="00450A65" w:rsidRDefault="00406A7C" w:rsidP="00406A7C">
            <w:pPr>
              <w:spacing w:before="240" w:after="240"/>
              <w:jc w:val="center"/>
              <w:rPr>
                <w:bCs/>
                <w:color w:val="000000"/>
                <w:sz w:val="22"/>
                <w:szCs w:val="22"/>
              </w:rPr>
            </w:pPr>
          </w:p>
        </w:tc>
        <w:tc>
          <w:tcPr>
            <w:tcW w:w="1674" w:type="dxa"/>
          </w:tcPr>
          <w:p w14:paraId="237F6615" w14:textId="77777777" w:rsidR="00406A7C" w:rsidRPr="00450A65" w:rsidRDefault="00406A7C" w:rsidP="00406A7C">
            <w:pPr>
              <w:spacing w:before="240" w:after="240"/>
              <w:jc w:val="center"/>
              <w:rPr>
                <w:bCs/>
                <w:color w:val="000000"/>
                <w:sz w:val="22"/>
                <w:szCs w:val="22"/>
              </w:rPr>
            </w:pPr>
          </w:p>
        </w:tc>
        <w:tc>
          <w:tcPr>
            <w:tcW w:w="1674" w:type="dxa"/>
          </w:tcPr>
          <w:p w14:paraId="697BF87C" w14:textId="77777777" w:rsidR="00406A7C" w:rsidRPr="00450A65" w:rsidRDefault="00406A7C" w:rsidP="00406A7C">
            <w:pPr>
              <w:spacing w:before="240" w:after="240"/>
              <w:jc w:val="center"/>
              <w:rPr>
                <w:bCs/>
                <w:color w:val="000000"/>
                <w:sz w:val="22"/>
                <w:szCs w:val="22"/>
              </w:rPr>
            </w:pPr>
          </w:p>
        </w:tc>
      </w:tr>
      <w:tr w:rsidR="0010545E" w:rsidRPr="00450A65" w14:paraId="38EB8B59" w14:textId="77777777" w:rsidTr="00635C3C">
        <w:trPr>
          <w:trHeight w:val="170"/>
          <w:tblHeader/>
        </w:trPr>
        <w:tc>
          <w:tcPr>
            <w:tcW w:w="836" w:type="dxa"/>
          </w:tcPr>
          <w:p w14:paraId="2D9D1E6E" w14:textId="2E66C728" w:rsidR="0010545E" w:rsidRPr="00450A65" w:rsidRDefault="0010545E" w:rsidP="00406A7C">
            <w:pPr>
              <w:spacing w:before="240" w:after="240"/>
              <w:jc w:val="center"/>
              <w:rPr>
                <w:bCs/>
                <w:color w:val="000000"/>
                <w:sz w:val="22"/>
                <w:szCs w:val="22"/>
              </w:rPr>
            </w:pPr>
            <w:r w:rsidRPr="00450A65">
              <w:rPr>
                <w:bCs/>
                <w:color w:val="000000"/>
                <w:sz w:val="22"/>
                <w:szCs w:val="22"/>
              </w:rPr>
              <w:t>2.10</w:t>
            </w:r>
          </w:p>
        </w:tc>
        <w:tc>
          <w:tcPr>
            <w:tcW w:w="3360" w:type="dxa"/>
          </w:tcPr>
          <w:p w14:paraId="7FA52731" w14:textId="3A28D1DC" w:rsidR="0010545E" w:rsidRPr="00450A65" w:rsidRDefault="0010545E" w:rsidP="00FE4693">
            <w:pPr>
              <w:rPr>
                <w:bCs/>
                <w:color w:val="000000"/>
                <w:sz w:val="22"/>
                <w:szCs w:val="22"/>
              </w:rPr>
            </w:pPr>
            <w:r w:rsidRPr="00450A65">
              <w:rPr>
                <w:bCs/>
                <w:color w:val="000000"/>
                <w:sz w:val="22"/>
                <w:szCs w:val="22"/>
              </w:rPr>
              <w:t xml:space="preserve">Covered storm retention tank </w:t>
            </w:r>
            <w:proofErr w:type="spellStart"/>
            <w:r w:rsidRPr="00450A65">
              <w:rPr>
                <w:bCs/>
                <w:color w:val="000000"/>
                <w:sz w:val="22"/>
                <w:szCs w:val="22"/>
              </w:rPr>
              <w:t>inc.</w:t>
            </w:r>
            <w:proofErr w:type="spellEnd"/>
            <w:r w:rsidRPr="00450A65">
              <w:rPr>
                <w:bCs/>
                <w:color w:val="000000"/>
                <w:sz w:val="22"/>
                <w:szCs w:val="22"/>
              </w:rPr>
              <w:t xml:space="preserve"> mixers and return pump station</w:t>
            </w:r>
          </w:p>
        </w:tc>
        <w:tc>
          <w:tcPr>
            <w:tcW w:w="1673" w:type="dxa"/>
            <w:vAlign w:val="center"/>
          </w:tcPr>
          <w:p w14:paraId="7DDD7CB5" w14:textId="77777777" w:rsidR="0010545E" w:rsidRPr="00450A65" w:rsidRDefault="0010545E" w:rsidP="00406A7C">
            <w:pPr>
              <w:spacing w:before="240" w:after="240"/>
              <w:jc w:val="center"/>
              <w:rPr>
                <w:bCs/>
                <w:color w:val="000000"/>
                <w:sz w:val="22"/>
                <w:szCs w:val="22"/>
              </w:rPr>
            </w:pPr>
          </w:p>
        </w:tc>
        <w:tc>
          <w:tcPr>
            <w:tcW w:w="1674" w:type="dxa"/>
          </w:tcPr>
          <w:p w14:paraId="350619F9" w14:textId="77777777" w:rsidR="0010545E" w:rsidRPr="00450A65" w:rsidRDefault="0010545E" w:rsidP="00406A7C">
            <w:pPr>
              <w:spacing w:before="240" w:after="240"/>
              <w:jc w:val="center"/>
              <w:rPr>
                <w:bCs/>
                <w:color w:val="000000"/>
                <w:sz w:val="22"/>
                <w:szCs w:val="22"/>
              </w:rPr>
            </w:pPr>
          </w:p>
        </w:tc>
        <w:tc>
          <w:tcPr>
            <w:tcW w:w="1674" w:type="dxa"/>
          </w:tcPr>
          <w:p w14:paraId="461F46CA" w14:textId="77777777" w:rsidR="0010545E" w:rsidRPr="00450A65" w:rsidRDefault="0010545E" w:rsidP="00406A7C">
            <w:pPr>
              <w:spacing w:before="240" w:after="240"/>
              <w:jc w:val="center"/>
              <w:rPr>
                <w:bCs/>
                <w:color w:val="000000"/>
                <w:sz w:val="22"/>
                <w:szCs w:val="22"/>
              </w:rPr>
            </w:pPr>
          </w:p>
        </w:tc>
      </w:tr>
      <w:tr w:rsidR="00406A7C" w:rsidRPr="00450A65" w14:paraId="126697AD" w14:textId="77777777" w:rsidTr="00635C3C">
        <w:trPr>
          <w:trHeight w:val="170"/>
          <w:tblHeader/>
        </w:trPr>
        <w:tc>
          <w:tcPr>
            <w:tcW w:w="836" w:type="dxa"/>
          </w:tcPr>
          <w:p w14:paraId="05B0E6B6" w14:textId="32A2C31E"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1</w:t>
            </w:r>
            <w:r w:rsidR="0010545E" w:rsidRPr="00450A65">
              <w:rPr>
                <w:bCs/>
                <w:color w:val="000000"/>
                <w:sz w:val="22"/>
                <w:szCs w:val="22"/>
              </w:rPr>
              <w:t>1</w:t>
            </w:r>
          </w:p>
        </w:tc>
        <w:tc>
          <w:tcPr>
            <w:tcW w:w="3360" w:type="dxa"/>
          </w:tcPr>
          <w:p w14:paraId="6E8F862B" w14:textId="29AEBEA8" w:rsidR="00406A7C" w:rsidRPr="00450A65" w:rsidRDefault="00406A7C" w:rsidP="00FE4693">
            <w:pPr>
              <w:rPr>
                <w:bCs/>
                <w:color w:val="000000"/>
                <w:sz w:val="22"/>
                <w:szCs w:val="22"/>
              </w:rPr>
            </w:pPr>
            <w:bookmarkStart w:id="76" w:name="_Hlk53407767"/>
            <w:r w:rsidRPr="00450A65">
              <w:rPr>
                <w:bCs/>
                <w:color w:val="000000"/>
                <w:sz w:val="22"/>
                <w:szCs w:val="22"/>
              </w:rPr>
              <w:t xml:space="preserve">Inlet pumping </w:t>
            </w:r>
            <w:proofErr w:type="spellStart"/>
            <w:r w:rsidRPr="00450A65">
              <w:rPr>
                <w:bCs/>
                <w:color w:val="000000"/>
                <w:sz w:val="22"/>
                <w:szCs w:val="22"/>
              </w:rPr>
              <w:t>inc</w:t>
            </w:r>
            <w:r w:rsidR="00FD2B76" w:rsidRPr="00450A65">
              <w:rPr>
                <w:bCs/>
                <w:color w:val="000000"/>
                <w:sz w:val="22"/>
                <w:szCs w:val="22"/>
              </w:rPr>
              <w:t>.</w:t>
            </w:r>
            <w:proofErr w:type="spellEnd"/>
            <w:r w:rsidRPr="00450A65">
              <w:rPr>
                <w:bCs/>
                <w:color w:val="000000"/>
                <w:sz w:val="22"/>
                <w:szCs w:val="22"/>
              </w:rPr>
              <w:t xml:space="preserve"> flow meter</w:t>
            </w:r>
            <w:bookmarkEnd w:id="76"/>
          </w:p>
        </w:tc>
        <w:tc>
          <w:tcPr>
            <w:tcW w:w="1673" w:type="dxa"/>
            <w:vAlign w:val="center"/>
          </w:tcPr>
          <w:p w14:paraId="131B065A" w14:textId="77777777" w:rsidR="00406A7C" w:rsidRPr="00450A65" w:rsidRDefault="00406A7C" w:rsidP="00406A7C">
            <w:pPr>
              <w:spacing w:before="240" w:after="240"/>
              <w:jc w:val="center"/>
              <w:rPr>
                <w:bCs/>
                <w:color w:val="000000"/>
                <w:sz w:val="22"/>
                <w:szCs w:val="22"/>
              </w:rPr>
            </w:pPr>
          </w:p>
        </w:tc>
        <w:tc>
          <w:tcPr>
            <w:tcW w:w="1674" w:type="dxa"/>
          </w:tcPr>
          <w:p w14:paraId="0ECF5F60" w14:textId="77777777" w:rsidR="00406A7C" w:rsidRPr="00450A65" w:rsidRDefault="00406A7C" w:rsidP="00406A7C">
            <w:pPr>
              <w:spacing w:before="240" w:after="240"/>
              <w:jc w:val="center"/>
              <w:rPr>
                <w:bCs/>
                <w:color w:val="000000"/>
                <w:sz w:val="22"/>
                <w:szCs w:val="22"/>
              </w:rPr>
            </w:pPr>
          </w:p>
        </w:tc>
        <w:tc>
          <w:tcPr>
            <w:tcW w:w="1674" w:type="dxa"/>
          </w:tcPr>
          <w:p w14:paraId="448A8D96" w14:textId="77777777" w:rsidR="00406A7C" w:rsidRPr="00450A65" w:rsidRDefault="00406A7C" w:rsidP="00406A7C">
            <w:pPr>
              <w:spacing w:before="240" w:after="240"/>
              <w:jc w:val="center"/>
              <w:rPr>
                <w:bCs/>
                <w:color w:val="000000"/>
                <w:sz w:val="22"/>
                <w:szCs w:val="22"/>
              </w:rPr>
            </w:pPr>
          </w:p>
        </w:tc>
      </w:tr>
      <w:tr w:rsidR="00406A7C" w:rsidRPr="00450A65" w14:paraId="4D047ADC" w14:textId="77777777" w:rsidTr="00635C3C">
        <w:trPr>
          <w:trHeight w:val="170"/>
          <w:tblHeader/>
        </w:trPr>
        <w:tc>
          <w:tcPr>
            <w:tcW w:w="836" w:type="dxa"/>
          </w:tcPr>
          <w:p w14:paraId="04D575B5" w14:textId="29241CB5"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1</w:t>
            </w:r>
            <w:r w:rsidR="0010545E" w:rsidRPr="00450A65">
              <w:rPr>
                <w:bCs/>
                <w:color w:val="000000"/>
                <w:sz w:val="22"/>
                <w:szCs w:val="22"/>
              </w:rPr>
              <w:t>2</w:t>
            </w:r>
          </w:p>
        </w:tc>
        <w:tc>
          <w:tcPr>
            <w:tcW w:w="3360" w:type="dxa"/>
          </w:tcPr>
          <w:p w14:paraId="0C115A87" w14:textId="77777777" w:rsidR="00406A7C" w:rsidRPr="00450A65" w:rsidRDefault="00406A7C" w:rsidP="00FE4693">
            <w:pPr>
              <w:rPr>
                <w:bCs/>
                <w:color w:val="000000"/>
                <w:sz w:val="22"/>
                <w:szCs w:val="22"/>
              </w:rPr>
            </w:pPr>
            <w:bookmarkStart w:id="77" w:name="_Hlk53407787"/>
            <w:r w:rsidRPr="00450A65">
              <w:rPr>
                <w:bCs/>
                <w:color w:val="000000"/>
                <w:sz w:val="22"/>
                <w:szCs w:val="22"/>
              </w:rPr>
              <w:t xml:space="preserve">Fine Screens </w:t>
            </w:r>
            <w:proofErr w:type="spellStart"/>
            <w:r w:rsidRPr="00450A65">
              <w:rPr>
                <w:bCs/>
                <w:color w:val="000000"/>
                <w:sz w:val="22"/>
                <w:szCs w:val="22"/>
              </w:rPr>
              <w:t>inc.</w:t>
            </w:r>
            <w:proofErr w:type="spellEnd"/>
            <w:r w:rsidRPr="00450A65">
              <w:rPr>
                <w:bCs/>
                <w:color w:val="000000"/>
                <w:sz w:val="22"/>
                <w:szCs w:val="22"/>
              </w:rPr>
              <w:t xml:space="preserve"> bypass, compactors, disposal bins</w:t>
            </w:r>
            <w:bookmarkEnd w:id="77"/>
          </w:p>
        </w:tc>
        <w:tc>
          <w:tcPr>
            <w:tcW w:w="1673" w:type="dxa"/>
            <w:vAlign w:val="center"/>
          </w:tcPr>
          <w:p w14:paraId="10CAA23F" w14:textId="77777777" w:rsidR="00406A7C" w:rsidRPr="00450A65" w:rsidRDefault="00406A7C" w:rsidP="00406A7C">
            <w:pPr>
              <w:spacing w:before="240" w:after="240"/>
              <w:jc w:val="center"/>
              <w:rPr>
                <w:bCs/>
                <w:color w:val="000000"/>
                <w:sz w:val="22"/>
                <w:szCs w:val="22"/>
              </w:rPr>
            </w:pPr>
          </w:p>
        </w:tc>
        <w:tc>
          <w:tcPr>
            <w:tcW w:w="1674" w:type="dxa"/>
          </w:tcPr>
          <w:p w14:paraId="48BEFD03" w14:textId="77777777" w:rsidR="00406A7C" w:rsidRPr="00450A65" w:rsidRDefault="00406A7C" w:rsidP="00406A7C">
            <w:pPr>
              <w:spacing w:before="240" w:after="240"/>
              <w:jc w:val="center"/>
              <w:rPr>
                <w:bCs/>
                <w:color w:val="000000"/>
                <w:sz w:val="22"/>
                <w:szCs w:val="22"/>
              </w:rPr>
            </w:pPr>
          </w:p>
        </w:tc>
        <w:tc>
          <w:tcPr>
            <w:tcW w:w="1674" w:type="dxa"/>
          </w:tcPr>
          <w:p w14:paraId="61FD49C8" w14:textId="77777777" w:rsidR="00406A7C" w:rsidRPr="00450A65" w:rsidRDefault="00406A7C" w:rsidP="00406A7C">
            <w:pPr>
              <w:spacing w:before="240" w:after="240"/>
              <w:jc w:val="center"/>
              <w:rPr>
                <w:bCs/>
                <w:color w:val="000000"/>
                <w:sz w:val="22"/>
                <w:szCs w:val="22"/>
              </w:rPr>
            </w:pPr>
          </w:p>
        </w:tc>
      </w:tr>
      <w:tr w:rsidR="00406A7C" w:rsidRPr="00450A65" w14:paraId="4F940C8D" w14:textId="77777777" w:rsidTr="00635C3C">
        <w:trPr>
          <w:trHeight w:val="170"/>
          <w:tblHeader/>
        </w:trPr>
        <w:tc>
          <w:tcPr>
            <w:tcW w:w="836" w:type="dxa"/>
          </w:tcPr>
          <w:p w14:paraId="3FEA37C4" w14:textId="696E182E" w:rsidR="00406A7C" w:rsidRPr="00450A65" w:rsidRDefault="00406A7C" w:rsidP="00406A7C">
            <w:pPr>
              <w:spacing w:before="240" w:after="240"/>
              <w:jc w:val="center"/>
              <w:rPr>
                <w:bCs/>
                <w:color w:val="000000"/>
                <w:sz w:val="22"/>
                <w:szCs w:val="22"/>
              </w:rPr>
            </w:pPr>
            <w:r w:rsidRPr="00450A65">
              <w:rPr>
                <w:bCs/>
                <w:color w:val="000000"/>
                <w:sz w:val="22"/>
                <w:szCs w:val="22"/>
              </w:rPr>
              <w:t>2.1</w:t>
            </w:r>
            <w:r w:rsidR="0010545E" w:rsidRPr="00450A65">
              <w:rPr>
                <w:bCs/>
                <w:color w:val="000000"/>
                <w:sz w:val="22"/>
                <w:szCs w:val="22"/>
              </w:rPr>
              <w:t>3</w:t>
            </w:r>
          </w:p>
        </w:tc>
        <w:tc>
          <w:tcPr>
            <w:tcW w:w="3360" w:type="dxa"/>
          </w:tcPr>
          <w:p w14:paraId="176A3EFC" w14:textId="77777777" w:rsidR="00406A7C" w:rsidRPr="00450A65" w:rsidRDefault="00406A7C" w:rsidP="00FE4693">
            <w:pPr>
              <w:rPr>
                <w:bCs/>
                <w:color w:val="000000"/>
                <w:sz w:val="22"/>
                <w:szCs w:val="22"/>
              </w:rPr>
            </w:pPr>
            <w:r w:rsidRPr="00450A65">
              <w:rPr>
                <w:bCs/>
                <w:color w:val="000000"/>
                <w:sz w:val="22"/>
                <w:szCs w:val="22"/>
              </w:rPr>
              <w:t xml:space="preserve">Grit and grease removal </w:t>
            </w:r>
            <w:proofErr w:type="spellStart"/>
            <w:r w:rsidRPr="00450A65">
              <w:rPr>
                <w:bCs/>
                <w:color w:val="000000"/>
                <w:sz w:val="22"/>
                <w:szCs w:val="22"/>
              </w:rPr>
              <w:t>inc.</w:t>
            </w:r>
            <w:proofErr w:type="spellEnd"/>
            <w:r w:rsidRPr="00450A65">
              <w:rPr>
                <w:bCs/>
                <w:color w:val="000000"/>
                <w:sz w:val="22"/>
                <w:szCs w:val="22"/>
              </w:rPr>
              <w:t xml:space="preserve"> grit washer, grease separator, disposal bins</w:t>
            </w:r>
          </w:p>
        </w:tc>
        <w:tc>
          <w:tcPr>
            <w:tcW w:w="1673" w:type="dxa"/>
            <w:vAlign w:val="center"/>
          </w:tcPr>
          <w:p w14:paraId="61FF08C9" w14:textId="77777777" w:rsidR="00406A7C" w:rsidRPr="00450A65" w:rsidRDefault="00406A7C" w:rsidP="00406A7C">
            <w:pPr>
              <w:spacing w:before="240" w:after="240"/>
              <w:jc w:val="center"/>
              <w:rPr>
                <w:bCs/>
                <w:color w:val="000000"/>
                <w:sz w:val="22"/>
                <w:szCs w:val="22"/>
              </w:rPr>
            </w:pPr>
          </w:p>
        </w:tc>
        <w:tc>
          <w:tcPr>
            <w:tcW w:w="1674" w:type="dxa"/>
          </w:tcPr>
          <w:p w14:paraId="1000EC8D" w14:textId="77777777" w:rsidR="00406A7C" w:rsidRPr="00450A65" w:rsidRDefault="00406A7C" w:rsidP="00406A7C">
            <w:pPr>
              <w:spacing w:before="240" w:after="240"/>
              <w:jc w:val="center"/>
              <w:rPr>
                <w:bCs/>
                <w:color w:val="000000"/>
                <w:sz w:val="22"/>
                <w:szCs w:val="22"/>
              </w:rPr>
            </w:pPr>
          </w:p>
        </w:tc>
        <w:tc>
          <w:tcPr>
            <w:tcW w:w="1674" w:type="dxa"/>
          </w:tcPr>
          <w:p w14:paraId="0E7F956C" w14:textId="77777777" w:rsidR="00406A7C" w:rsidRPr="00450A65" w:rsidRDefault="00406A7C" w:rsidP="00406A7C">
            <w:pPr>
              <w:spacing w:before="240" w:after="240"/>
              <w:jc w:val="center"/>
              <w:rPr>
                <w:bCs/>
                <w:color w:val="000000"/>
                <w:sz w:val="22"/>
                <w:szCs w:val="22"/>
              </w:rPr>
            </w:pPr>
          </w:p>
        </w:tc>
      </w:tr>
      <w:tr w:rsidR="00406A7C" w:rsidRPr="00450A65" w14:paraId="68B62772" w14:textId="77777777" w:rsidTr="00635C3C">
        <w:trPr>
          <w:trHeight w:val="170"/>
          <w:tblHeader/>
        </w:trPr>
        <w:tc>
          <w:tcPr>
            <w:tcW w:w="836" w:type="dxa"/>
          </w:tcPr>
          <w:p w14:paraId="7DB25F86" w14:textId="3FA2810A" w:rsidR="00406A7C" w:rsidRPr="00450A65" w:rsidRDefault="00406A7C" w:rsidP="00406A7C">
            <w:pPr>
              <w:spacing w:before="240" w:after="240"/>
              <w:jc w:val="center"/>
              <w:rPr>
                <w:bCs/>
                <w:color w:val="000000"/>
                <w:sz w:val="22"/>
                <w:szCs w:val="22"/>
              </w:rPr>
            </w:pPr>
            <w:r w:rsidRPr="00450A65">
              <w:rPr>
                <w:bCs/>
                <w:color w:val="000000"/>
                <w:sz w:val="22"/>
                <w:szCs w:val="22"/>
              </w:rPr>
              <w:t>2.1</w:t>
            </w:r>
            <w:r w:rsidR="0010545E" w:rsidRPr="00450A65">
              <w:rPr>
                <w:bCs/>
                <w:color w:val="000000"/>
                <w:sz w:val="22"/>
                <w:szCs w:val="22"/>
              </w:rPr>
              <w:t>4</w:t>
            </w:r>
          </w:p>
        </w:tc>
        <w:tc>
          <w:tcPr>
            <w:tcW w:w="3360" w:type="dxa"/>
          </w:tcPr>
          <w:p w14:paraId="3F07A3DF" w14:textId="26D934B0" w:rsidR="00406A7C" w:rsidRPr="00450A65" w:rsidRDefault="00406A7C" w:rsidP="00FE4693">
            <w:pPr>
              <w:rPr>
                <w:bCs/>
                <w:color w:val="000000"/>
                <w:sz w:val="22"/>
                <w:szCs w:val="22"/>
              </w:rPr>
            </w:pPr>
            <w:r w:rsidRPr="00450A65">
              <w:rPr>
                <w:bCs/>
                <w:color w:val="000000"/>
                <w:sz w:val="22"/>
                <w:szCs w:val="22"/>
              </w:rPr>
              <w:t xml:space="preserve">Flow division to primary tanks </w:t>
            </w:r>
            <w:proofErr w:type="spellStart"/>
            <w:r w:rsidRPr="00450A65">
              <w:rPr>
                <w:bCs/>
                <w:color w:val="000000"/>
                <w:sz w:val="22"/>
                <w:szCs w:val="22"/>
              </w:rPr>
              <w:t>inc.</w:t>
            </w:r>
            <w:proofErr w:type="spellEnd"/>
            <w:r w:rsidRPr="00450A65">
              <w:rPr>
                <w:bCs/>
                <w:color w:val="000000"/>
                <w:sz w:val="22"/>
                <w:szCs w:val="22"/>
              </w:rPr>
              <w:t xml:space="preserve"> bypass</w:t>
            </w:r>
            <w:r w:rsidR="00CF5209" w:rsidRPr="00450A65">
              <w:rPr>
                <w:bCs/>
                <w:color w:val="000000"/>
                <w:sz w:val="22"/>
                <w:szCs w:val="22"/>
              </w:rPr>
              <w:t>, flow metering and automatic sampling unit.</w:t>
            </w:r>
          </w:p>
        </w:tc>
        <w:tc>
          <w:tcPr>
            <w:tcW w:w="1673" w:type="dxa"/>
            <w:vAlign w:val="center"/>
          </w:tcPr>
          <w:p w14:paraId="23267629" w14:textId="77777777" w:rsidR="00406A7C" w:rsidRPr="00450A65" w:rsidRDefault="00406A7C" w:rsidP="00406A7C">
            <w:pPr>
              <w:spacing w:before="240" w:after="240"/>
              <w:jc w:val="center"/>
              <w:rPr>
                <w:bCs/>
                <w:color w:val="000000"/>
                <w:sz w:val="22"/>
                <w:szCs w:val="22"/>
              </w:rPr>
            </w:pPr>
          </w:p>
        </w:tc>
        <w:tc>
          <w:tcPr>
            <w:tcW w:w="1674" w:type="dxa"/>
          </w:tcPr>
          <w:p w14:paraId="158FB5B3" w14:textId="77777777" w:rsidR="00406A7C" w:rsidRPr="00450A65" w:rsidRDefault="00406A7C" w:rsidP="00406A7C">
            <w:pPr>
              <w:spacing w:before="240" w:after="240"/>
              <w:jc w:val="center"/>
              <w:rPr>
                <w:bCs/>
                <w:color w:val="000000"/>
                <w:sz w:val="22"/>
                <w:szCs w:val="22"/>
              </w:rPr>
            </w:pPr>
          </w:p>
        </w:tc>
        <w:tc>
          <w:tcPr>
            <w:tcW w:w="1674" w:type="dxa"/>
          </w:tcPr>
          <w:p w14:paraId="453A4D59" w14:textId="77777777" w:rsidR="00406A7C" w:rsidRPr="00450A65" w:rsidRDefault="00406A7C" w:rsidP="00406A7C">
            <w:pPr>
              <w:spacing w:before="240" w:after="240"/>
              <w:jc w:val="center"/>
              <w:rPr>
                <w:bCs/>
                <w:color w:val="000000"/>
                <w:sz w:val="22"/>
                <w:szCs w:val="22"/>
              </w:rPr>
            </w:pPr>
          </w:p>
        </w:tc>
      </w:tr>
      <w:tr w:rsidR="00406A7C" w:rsidRPr="00450A65" w14:paraId="4C0F89FD" w14:textId="77777777" w:rsidTr="00635C3C">
        <w:trPr>
          <w:trHeight w:val="170"/>
          <w:tblHeader/>
        </w:trPr>
        <w:tc>
          <w:tcPr>
            <w:tcW w:w="836" w:type="dxa"/>
          </w:tcPr>
          <w:p w14:paraId="2F1431A2" w14:textId="583D3ECA" w:rsidR="00406A7C" w:rsidRPr="00450A65" w:rsidRDefault="00406A7C" w:rsidP="00406A7C">
            <w:pPr>
              <w:spacing w:before="240" w:after="240"/>
              <w:jc w:val="center"/>
              <w:rPr>
                <w:bCs/>
                <w:color w:val="000000"/>
                <w:sz w:val="22"/>
                <w:szCs w:val="22"/>
              </w:rPr>
            </w:pPr>
            <w:r w:rsidRPr="00450A65">
              <w:rPr>
                <w:bCs/>
                <w:color w:val="000000"/>
                <w:sz w:val="22"/>
                <w:szCs w:val="22"/>
              </w:rPr>
              <w:lastRenderedPageBreak/>
              <w:t>2.1</w:t>
            </w:r>
            <w:r w:rsidR="0010545E" w:rsidRPr="00450A65">
              <w:rPr>
                <w:bCs/>
                <w:color w:val="000000"/>
                <w:sz w:val="22"/>
                <w:szCs w:val="22"/>
              </w:rPr>
              <w:t>5</w:t>
            </w:r>
          </w:p>
        </w:tc>
        <w:tc>
          <w:tcPr>
            <w:tcW w:w="3360" w:type="dxa"/>
          </w:tcPr>
          <w:p w14:paraId="34C0D8F0" w14:textId="4A3EBB14" w:rsidR="00406A7C" w:rsidRPr="00450A65" w:rsidRDefault="00406A7C" w:rsidP="00FE4693">
            <w:pPr>
              <w:rPr>
                <w:bCs/>
                <w:color w:val="000000"/>
                <w:sz w:val="22"/>
                <w:szCs w:val="22"/>
              </w:rPr>
            </w:pPr>
            <w:r w:rsidRPr="00450A65">
              <w:rPr>
                <w:bCs/>
                <w:color w:val="000000"/>
                <w:sz w:val="22"/>
                <w:szCs w:val="22"/>
              </w:rPr>
              <w:t xml:space="preserve">Primary settling tanks </w:t>
            </w:r>
            <w:proofErr w:type="spellStart"/>
            <w:r w:rsidRPr="00450A65">
              <w:rPr>
                <w:bCs/>
                <w:color w:val="000000"/>
                <w:sz w:val="22"/>
                <w:szCs w:val="22"/>
              </w:rPr>
              <w:t>inc.</w:t>
            </w:r>
            <w:proofErr w:type="spellEnd"/>
            <w:r w:rsidRPr="00450A65">
              <w:rPr>
                <w:bCs/>
                <w:color w:val="000000"/>
                <w:sz w:val="22"/>
                <w:szCs w:val="22"/>
              </w:rPr>
              <w:t xml:space="preserve"> all scrapers</w:t>
            </w:r>
            <w:r w:rsidR="00FD2B76" w:rsidRPr="00450A65">
              <w:rPr>
                <w:bCs/>
                <w:color w:val="000000"/>
                <w:sz w:val="22"/>
                <w:szCs w:val="22"/>
              </w:rPr>
              <w:t>, bypass</w:t>
            </w:r>
          </w:p>
        </w:tc>
        <w:tc>
          <w:tcPr>
            <w:tcW w:w="1673" w:type="dxa"/>
            <w:vAlign w:val="center"/>
          </w:tcPr>
          <w:p w14:paraId="654F34CB" w14:textId="77777777" w:rsidR="00406A7C" w:rsidRPr="00450A65" w:rsidRDefault="00406A7C" w:rsidP="00406A7C">
            <w:pPr>
              <w:spacing w:before="240" w:after="240"/>
              <w:jc w:val="center"/>
              <w:rPr>
                <w:bCs/>
                <w:color w:val="000000"/>
                <w:sz w:val="22"/>
                <w:szCs w:val="22"/>
              </w:rPr>
            </w:pPr>
          </w:p>
        </w:tc>
        <w:tc>
          <w:tcPr>
            <w:tcW w:w="1674" w:type="dxa"/>
          </w:tcPr>
          <w:p w14:paraId="2AA94622" w14:textId="77777777" w:rsidR="00406A7C" w:rsidRPr="00450A65" w:rsidRDefault="00406A7C" w:rsidP="00406A7C">
            <w:pPr>
              <w:spacing w:before="240" w:after="240"/>
              <w:jc w:val="center"/>
              <w:rPr>
                <w:bCs/>
                <w:color w:val="000000"/>
                <w:sz w:val="22"/>
                <w:szCs w:val="22"/>
              </w:rPr>
            </w:pPr>
          </w:p>
        </w:tc>
        <w:tc>
          <w:tcPr>
            <w:tcW w:w="1674" w:type="dxa"/>
          </w:tcPr>
          <w:p w14:paraId="3AF45FE4" w14:textId="77777777" w:rsidR="00406A7C" w:rsidRPr="00450A65" w:rsidRDefault="00406A7C" w:rsidP="00406A7C">
            <w:pPr>
              <w:spacing w:before="240" w:after="240"/>
              <w:jc w:val="center"/>
              <w:rPr>
                <w:bCs/>
                <w:color w:val="000000"/>
                <w:sz w:val="22"/>
                <w:szCs w:val="22"/>
              </w:rPr>
            </w:pPr>
          </w:p>
        </w:tc>
      </w:tr>
      <w:tr w:rsidR="00406A7C" w:rsidRPr="00450A65" w14:paraId="74BE36CB" w14:textId="77777777" w:rsidTr="00635C3C">
        <w:trPr>
          <w:trHeight w:val="170"/>
          <w:tblHeader/>
        </w:trPr>
        <w:tc>
          <w:tcPr>
            <w:tcW w:w="836" w:type="dxa"/>
          </w:tcPr>
          <w:p w14:paraId="34C65441" w14:textId="02ECD4B4" w:rsidR="00406A7C" w:rsidRPr="00450A65" w:rsidRDefault="00406A7C" w:rsidP="00406A7C">
            <w:pPr>
              <w:spacing w:before="240" w:after="240"/>
              <w:jc w:val="center"/>
              <w:rPr>
                <w:bCs/>
                <w:color w:val="000000"/>
                <w:sz w:val="22"/>
                <w:szCs w:val="22"/>
              </w:rPr>
            </w:pPr>
            <w:r w:rsidRPr="00450A65">
              <w:rPr>
                <w:bCs/>
                <w:color w:val="000000"/>
                <w:sz w:val="22"/>
                <w:szCs w:val="22"/>
              </w:rPr>
              <w:t>2.1</w:t>
            </w:r>
            <w:r w:rsidR="00A8207D" w:rsidRPr="00450A65">
              <w:rPr>
                <w:bCs/>
                <w:color w:val="000000"/>
                <w:sz w:val="22"/>
                <w:szCs w:val="22"/>
              </w:rPr>
              <w:t>6</w:t>
            </w:r>
          </w:p>
        </w:tc>
        <w:tc>
          <w:tcPr>
            <w:tcW w:w="3360" w:type="dxa"/>
          </w:tcPr>
          <w:p w14:paraId="379B0A12" w14:textId="77777777" w:rsidR="00406A7C" w:rsidRPr="00450A65" w:rsidRDefault="00406A7C" w:rsidP="00FE4693">
            <w:pPr>
              <w:rPr>
                <w:bCs/>
                <w:color w:val="000000"/>
                <w:sz w:val="22"/>
                <w:szCs w:val="22"/>
              </w:rPr>
            </w:pPr>
            <w:r w:rsidRPr="00450A65">
              <w:rPr>
                <w:bCs/>
                <w:color w:val="000000"/>
                <w:sz w:val="22"/>
                <w:szCs w:val="22"/>
              </w:rPr>
              <w:t xml:space="preserve">Flow division to activated sludge tank </w:t>
            </w:r>
            <w:proofErr w:type="spellStart"/>
            <w:r w:rsidRPr="00450A65">
              <w:rPr>
                <w:bCs/>
                <w:color w:val="000000"/>
                <w:sz w:val="22"/>
                <w:szCs w:val="22"/>
              </w:rPr>
              <w:t>inc.</w:t>
            </w:r>
            <w:proofErr w:type="spellEnd"/>
            <w:r w:rsidRPr="00450A65">
              <w:rPr>
                <w:bCs/>
                <w:color w:val="000000"/>
                <w:sz w:val="22"/>
                <w:szCs w:val="22"/>
              </w:rPr>
              <w:t xml:space="preserve"> bypass</w:t>
            </w:r>
          </w:p>
        </w:tc>
        <w:tc>
          <w:tcPr>
            <w:tcW w:w="1673" w:type="dxa"/>
            <w:vAlign w:val="center"/>
          </w:tcPr>
          <w:p w14:paraId="51DE20D1" w14:textId="77777777" w:rsidR="00406A7C" w:rsidRPr="00450A65" w:rsidRDefault="00406A7C" w:rsidP="00406A7C">
            <w:pPr>
              <w:spacing w:before="240" w:after="240"/>
              <w:jc w:val="center"/>
              <w:rPr>
                <w:bCs/>
                <w:color w:val="000000"/>
                <w:sz w:val="22"/>
                <w:szCs w:val="22"/>
              </w:rPr>
            </w:pPr>
          </w:p>
        </w:tc>
        <w:tc>
          <w:tcPr>
            <w:tcW w:w="1674" w:type="dxa"/>
          </w:tcPr>
          <w:p w14:paraId="519DC851" w14:textId="77777777" w:rsidR="00406A7C" w:rsidRPr="00450A65" w:rsidRDefault="00406A7C" w:rsidP="00406A7C">
            <w:pPr>
              <w:spacing w:before="240" w:after="240"/>
              <w:jc w:val="center"/>
              <w:rPr>
                <w:bCs/>
                <w:color w:val="000000"/>
                <w:sz w:val="22"/>
                <w:szCs w:val="22"/>
              </w:rPr>
            </w:pPr>
          </w:p>
        </w:tc>
        <w:tc>
          <w:tcPr>
            <w:tcW w:w="1674" w:type="dxa"/>
          </w:tcPr>
          <w:p w14:paraId="2D1AB5D3" w14:textId="77777777" w:rsidR="00406A7C" w:rsidRPr="00450A65" w:rsidRDefault="00406A7C" w:rsidP="00406A7C">
            <w:pPr>
              <w:spacing w:before="240" w:after="240"/>
              <w:jc w:val="center"/>
              <w:rPr>
                <w:bCs/>
                <w:color w:val="000000"/>
                <w:sz w:val="22"/>
                <w:szCs w:val="22"/>
              </w:rPr>
            </w:pPr>
          </w:p>
        </w:tc>
      </w:tr>
      <w:tr w:rsidR="00406A7C" w:rsidRPr="00450A65" w14:paraId="25E9AEBB" w14:textId="77777777" w:rsidTr="00635C3C">
        <w:trPr>
          <w:trHeight w:val="170"/>
          <w:tblHeader/>
        </w:trPr>
        <w:tc>
          <w:tcPr>
            <w:tcW w:w="836" w:type="dxa"/>
          </w:tcPr>
          <w:p w14:paraId="4048ED1A" w14:textId="2CCCA3DE" w:rsidR="00406A7C" w:rsidRPr="00450A65" w:rsidRDefault="00406A7C" w:rsidP="00406A7C">
            <w:pPr>
              <w:spacing w:before="240" w:after="240"/>
              <w:jc w:val="center"/>
              <w:rPr>
                <w:bCs/>
                <w:color w:val="000000"/>
                <w:sz w:val="22"/>
                <w:szCs w:val="22"/>
              </w:rPr>
            </w:pPr>
            <w:r w:rsidRPr="00450A65">
              <w:rPr>
                <w:bCs/>
                <w:color w:val="000000"/>
                <w:sz w:val="22"/>
                <w:szCs w:val="22"/>
              </w:rPr>
              <w:t>2.1</w:t>
            </w:r>
            <w:r w:rsidR="00A8207D" w:rsidRPr="00450A65">
              <w:rPr>
                <w:bCs/>
                <w:color w:val="000000"/>
                <w:sz w:val="22"/>
                <w:szCs w:val="22"/>
              </w:rPr>
              <w:t>7</w:t>
            </w:r>
          </w:p>
        </w:tc>
        <w:tc>
          <w:tcPr>
            <w:tcW w:w="3360" w:type="dxa"/>
          </w:tcPr>
          <w:p w14:paraId="48BCD2E4" w14:textId="207AE5C8" w:rsidR="00406A7C" w:rsidRPr="00450A65" w:rsidRDefault="00406A7C" w:rsidP="00FE4693">
            <w:pPr>
              <w:rPr>
                <w:bCs/>
                <w:color w:val="000000"/>
                <w:sz w:val="22"/>
                <w:szCs w:val="22"/>
              </w:rPr>
            </w:pPr>
            <w:r w:rsidRPr="00450A65">
              <w:rPr>
                <w:bCs/>
                <w:color w:val="000000"/>
                <w:sz w:val="22"/>
                <w:szCs w:val="22"/>
              </w:rPr>
              <w:t>Activated sludge tank</w:t>
            </w:r>
            <w:r w:rsidR="009832BC" w:rsidRPr="00450A65">
              <w:rPr>
                <w:bCs/>
                <w:color w:val="000000"/>
                <w:sz w:val="22"/>
                <w:szCs w:val="22"/>
              </w:rPr>
              <w:t>s</w:t>
            </w:r>
            <w:r w:rsidRPr="00450A65">
              <w:rPr>
                <w:bCs/>
                <w:color w:val="000000"/>
                <w:sz w:val="22"/>
                <w:szCs w:val="22"/>
              </w:rPr>
              <w:t xml:space="preserve"> </w:t>
            </w:r>
            <w:proofErr w:type="spellStart"/>
            <w:r w:rsidRPr="00450A65">
              <w:rPr>
                <w:bCs/>
                <w:color w:val="000000"/>
                <w:sz w:val="22"/>
                <w:szCs w:val="22"/>
              </w:rPr>
              <w:t>inc.</w:t>
            </w:r>
            <w:proofErr w:type="spellEnd"/>
            <w:r w:rsidRPr="00450A65">
              <w:rPr>
                <w:bCs/>
                <w:color w:val="000000"/>
                <w:sz w:val="22"/>
                <w:szCs w:val="22"/>
              </w:rPr>
              <w:t xml:space="preserve"> aeration system</w:t>
            </w:r>
          </w:p>
        </w:tc>
        <w:tc>
          <w:tcPr>
            <w:tcW w:w="1673" w:type="dxa"/>
            <w:vAlign w:val="center"/>
          </w:tcPr>
          <w:p w14:paraId="0EF34382" w14:textId="77777777" w:rsidR="00406A7C" w:rsidRPr="00450A65" w:rsidRDefault="00406A7C" w:rsidP="00406A7C">
            <w:pPr>
              <w:spacing w:before="240" w:after="240"/>
              <w:jc w:val="center"/>
              <w:rPr>
                <w:bCs/>
                <w:color w:val="000000"/>
                <w:sz w:val="22"/>
                <w:szCs w:val="22"/>
              </w:rPr>
            </w:pPr>
          </w:p>
        </w:tc>
        <w:tc>
          <w:tcPr>
            <w:tcW w:w="1674" w:type="dxa"/>
          </w:tcPr>
          <w:p w14:paraId="25717B10" w14:textId="77777777" w:rsidR="00406A7C" w:rsidRPr="00450A65" w:rsidRDefault="00406A7C" w:rsidP="00406A7C">
            <w:pPr>
              <w:spacing w:before="240" w:after="240"/>
              <w:jc w:val="center"/>
              <w:rPr>
                <w:bCs/>
                <w:color w:val="000000"/>
                <w:sz w:val="22"/>
                <w:szCs w:val="22"/>
              </w:rPr>
            </w:pPr>
          </w:p>
        </w:tc>
        <w:tc>
          <w:tcPr>
            <w:tcW w:w="1674" w:type="dxa"/>
          </w:tcPr>
          <w:p w14:paraId="0D8AEE6E" w14:textId="77777777" w:rsidR="00406A7C" w:rsidRPr="00450A65" w:rsidRDefault="00406A7C" w:rsidP="00406A7C">
            <w:pPr>
              <w:spacing w:before="240" w:after="240"/>
              <w:jc w:val="center"/>
              <w:rPr>
                <w:bCs/>
                <w:color w:val="000000"/>
                <w:sz w:val="22"/>
                <w:szCs w:val="22"/>
              </w:rPr>
            </w:pPr>
          </w:p>
        </w:tc>
      </w:tr>
      <w:tr w:rsidR="00406A7C" w:rsidRPr="00450A65" w14:paraId="074C4357" w14:textId="77777777" w:rsidTr="00635C3C">
        <w:trPr>
          <w:trHeight w:val="170"/>
          <w:tblHeader/>
        </w:trPr>
        <w:tc>
          <w:tcPr>
            <w:tcW w:w="836" w:type="dxa"/>
          </w:tcPr>
          <w:p w14:paraId="10E0FB53" w14:textId="2EBC8C16" w:rsidR="00406A7C" w:rsidRPr="00450A65" w:rsidRDefault="00406A7C" w:rsidP="00406A7C">
            <w:pPr>
              <w:spacing w:before="240" w:after="240"/>
              <w:jc w:val="center"/>
              <w:rPr>
                <w:bCs/>
                <w:color w:val="000000"/>
                <w:sz w:val="22"/>
                <w:szCs w:val="22"/>
              </w:rPr>
            </w:pPr>
            <w:r w:rsidRPr="00450A65">
              <w:rPr>
                <w:bCs/>
                <w:color w:val="000000"/>
                <w:sz w:val="22"/>
                <w:szCs w:val="22"/>
              </w:rPr>
              <w:t>2.1</w:t>
            </w:r>
            <w:r w:rsidR="00A8207D" w:rsidRPr="00450A65">
              <w:rPr>
                <w:bCs/>
                <w:color w:val="000000"/>
                <w:sz w:val="22"/>
                <w:szCs w:val="22"/>
              </w:rPr>
              <w:t>8</w:t>
            </w:r>
          </w:p>
        </w:tc>
        <w:tc>
          <w:tcPr>
            <w:tcW w:w="3360" w:type="dxa"/>
          </w:tcPr>
          <w:p w14:paraId="22166C41" w14:textId="1D733BAA" w:rsidR="00406A7C" w:rsidRPr="00450A65" w:rsidRDefault="00406A7C" w:rsidP="00FE4693">
            <w:pPr>
              <w:rPr>
                <w:bCs/>
                <w:color w:val="000000"/>
                <w:sz w:val="22"/>
                <w:szCs w:val="22"/>
              </w:rPr>
            </w:pPr>
            <w:r w:rsidRPr="00450A65">
              <w:rPr>
                <w:bCs/>
                <w:color w:val="000000"/>
                <w:sz w:val="22"/>
                <w:szCs w:val="22"/>
              </w:rPr>
              <w:t>Blower house with control centre</w:t>
            </w:r>
            <w:r w:rsidR="00C2350A" w:rsidRPr="00450A65">
              <w:rPr>
                <w:bCs/>
                <w:color w:val="000000"/>
                <w:sz w:val="22"/>
                <w:szCs w:val="22"/>
              </w:rPr>
              <w:t>, fully equipped</w:t>
            </w:r>
            <w:r w:rsidRPr="00450A65">
              <w:rPr>
                <w:bCs/>
                <w:color w:val="000000"/>
                <w:sz w:val="22"/>
                <w:szCs w:val="22"/>
              </w:rPr>
              <w:t xml:space="preserve"> </w:t>
            </w:r>
          </w:p>
        </w:tc>
        <w:tc>
          <w:tcPr>
            <w:tcW w:w="1673" w:type="dxa"/>
            <w:vAlign w:val="center"/>
          </w:tcPr>
          <w:p w14:paraId="5143CFEE" w14:textId="77777777" w:rsidR="00406A7C" w:rsidRPr="00450A65" w:rsidRDefault="00406A7C" w:rsidP="00406A7C">
            <w:pPr>
              <w:spacing w:before="240" w:after="240"/>
              <w:jc w:val="center"/>
              <w:rPr>
                <w:bCs/>
                <w:color w:val="000000"/>
                <w:sz w:val="22"/>
                <w:szCs w:val="22"/>
              </w:rPr>
            </w:pPr>
          </w:p>
        </w:tc>
        <w:tc>
          <w:tcPr>
            <w:tcW w:w="1674" w:type="dxa"/>
          </w:tcPr>
          <w:p w14:paraId="318CC0E4" w14:textId="77777777" w:rsidR="00406A7C" w:rsidRPr="00450A65" w:rsidRDefault="00406A7C" w:rsidP="00406A7C">
            <w:pPr>
              <w:spacing w:before="240" w:after="240"/>
              <w:jc w:val="center"/>
              <w:rPr>
                <w:bCs/>
                <w:color w:val="000000"/>
                <w:sz w:val="22"/>
                <w:szCs w:val="22"/>
              </w:rPr>
            </w:pPr>
          </w:p>
        </w:tc>
        <w:tc>
          <w:tcPr>
            <w:tcW w:w="1674" w:type="dxa"/>
          </w:tcPr>
          <w:p w14:paraId="7FD0C616" w14:textId="77777777" w:rsidR="00406A7C" w:rsidRPr="00450A65" w:rsidRDefault="00406A7C" w:rsidP="00406A7C">
            <w:pPr>
              <w:spacing w:before="240" w:after="240"/>
              <w:jc w:val="center"/>
              <w:rPr>
                <w:bCs/>
                <w:color w:val="000000"/>
                <w:sz w:val="22"/>
                <w:szCs w:val="22"/>
              </w:rPr>
            </w:pPr>
          </w:p>
        </w:tc>
      </w:tr>
      <w:tr w:rsidR="00406A7C" w:rsidRPr="00450A65" w14:paraId="55D12CF4" w14:textId="77777777" w:rsidTr="00635C3C">
        <w:trPr>
          <w:trHeight w:val="170"/>
          <w:tblHeader/>
        </w:trPr>
        <w:tc>
          <w:tcPr>
            <w:tcW w:w="836" w:type="dxa"/>
          </w:tcPr>
          <w:p w14:paraId="13C01223" w14:textId="2E69E000" w:rsidR="00406A7C" w:rsidRPr="00450A65" w:rsidRDefault="00406A7C" w:rsidP="00406A7C">
            <w:pPr>
              <w:spacing w:before="240" w:after="240"/>
              <w:jc w:val="center"/>
              <w:rPr>
                <w:bCs/>
                <w:color w:val="000000"/>
                <w:sz w:val="22"/>
                <w:szCs w:val="22"/>
              </w:rPr>
            </w:pPr>
            <w:r w:rsidRPr="00450A65">
              <w:rPr>
                <w:bCs/>
                <w:color w:val="000000"/>
                <w:sz w:val="22"/>
                <w:szCs w:val="22"/>
              </w:rPr>
              <w:t>2.1</w:t>
            </w:r>
            <w:r w:rsidR="00A8207D" w:rsidRPr="00450A65">
              <w:rPr>
                <w:bCs/>
                <w:color w:val="000000"/>
                <w:sz w:val="22"/>
                <w:szCs w:val="22"/>
              </w:rPr>
              <w:t>9</w:t>
            </w:r>
          </w:p>
        </w:tc>
        <w:tc>
          <w:tcPr>
            <w:tcW w:w="3360" w:type="dxa"/>
          </w:tcPr>
          <w:p w14:paraId="4A847EAA" w14:textId="77777777" w:rsidR="00406A7C" w:rsidRPr="00450A65" w:rsidRDefault="00406A7C" w:rsidP="00FE4693">
            <w:pPr>
              <w:rPr>
                <w:bCs/>
                <w:color w:val="000000"/>
                <w:sz w:val="22"/>
                <w:szCs w:val="22"/>
              </w:rPr>
            </w:pPr>
            <w:r w:rsidRPr="00450A65">
              <w:rPr>
                <w:bCs/>
                <w:color w:val="000000"/>
                <w:sz w:val="22"/>
                <w:szCs w:val="22"/>
              </w:rPr>
              <w:t xml:space="preserve">Flow division to the final settlement tanks </w:t>
            </w:r>
            <w:proofErr w:type="spellStart"/>
            <w:r w:rsidRPr="00450A65">
              <w:rPr>
                <w:bCs/>
                <w:color w:val="000000"/>
                <w:sz w:val="22"/>
                <w:szCs w:val="22"/>
              </w:rPr>
              <w:t>inc.</w:t>
            </w:r>
            <w:proofErr w:type="spellEnd"/>
            <w:r w:rsidRPr="00450A65">
              <w:rPr>
                <w:bCs/>
                <w:color w:val="000000"/>
                <w:sz w:val="22"/>
                <w:szCs w:val="22"/>
              </w:rPr>
              <w:t xml:space="preserve"> bypass</w:t>
            </w:r>
          </w:p>
        </w:tc>
        <w:tc>
          <w:tcPr>
            <w:tcW w:w="1673" w:type="dxa"/>
            <w:vAlign w:val="center"/>
          </w:tcPr>
          <w:p w14:paraId="57FC1134" w14:textId="77777777" w:rsidR="00406A7C" w:rsidRPr="00450A65" w:rsidRDefault="00406A7C" w:rsidP="00406A7C">
            <w:pPr>
              <w:spacing w:before="240" w:after="240"/>
              <w:jc w:val="center"/>
              <w:rPr>
                <w:bCs/>
                <w:color w:val="000000"/>
                <w:sz w:val="22"/>
                <w:szCs w:val="22"/>
              </w:rPr>
            </w:pPr>
          </w:p>
        </w:tc>
        <w:tc>
          <w:tcPr>
            <w:tcW w:w="1674" w:type="dxa"/>
          </w:tcPr>
          <w:p w14:paraId="7C2CE2BC" w14:textId="77777777" w:rsidR="00406A7C" w:rsidRPr="00450A65" w:rsidRDefault="00406A7C" w:rsidP="00406A7C">
            <w:pPr>
              <w:spacing w:before="240" w:after="240"/>
              <w:jc w:val="center"/>
              <w:rPr>
                <w:bCs/>
                <w:color w:val="000000"/>
                <w:sz w:val="22"/>
                <w:szCs w:val="22"/>
              </w:rPr>
            </w:pPr>
          </w:p>
        </w:tc>
        <w:tc>
          <w:tcPr>
            <w:tcW w:w="1674" w:type="dxa"/>
          </w:tcPr>
          <w:p w14:paraId="6103473F" w14:textId="77777777" w:rsidR="00406A7C" w:rsidRPr="00450A65" w:rsidRDefault="00406A7C" w:rsidP="00406A7C">
            <w:pPr>
              <w:spacing w:before="240" w:after="240"/>
              <w:jc w:val="center"/>
              <w:rPr>
                <w:bCs/>
                <w:color w:val="000000"/>
                <w:sz w:val="22"/>
                <w:szCs w:val="22"/>
              </w:rPr>
            </w:pPr>
          </w:p>
        </w:tc>
      </w:tr>
      <w:tr w:rsidR="00406A7C" w:rsidRPr="00450A65" w14:paraId="5837AAF1" w14:textId="77777777" w:rsidTr="00635C3C">
        <w:trPr>
          <w:trHeight w:val="170"/>
          <w:tblHeader/>
        </w:trPr>
        <w:tc>
          <w:tcPr>
            <w:tcW w:w="836" w:type="dxa"/>
          </w:tcPr>
          <w:p w14:paraId="54B66A26" w14:textId="0EA70D81"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20</w:t>
            </w:r>
          </w:p>
        </w:tc>
        <w:tc>
          <w:tcPr>
            <w:tcW w:w="3360" w:type="dxa"/>
          </w:tcPr>
          <w:p w14:paraId="75132804" w14:textId="77777777" w:rsidR="00406A7C" w:rsidRPr="00450A65" w:rsidRDefault="00406A7C" w:rsidP="00FE4693">
            <w:pPr>
              <w:rPr>
                <w:bCs/>
                <w:color w:val="000000"/>
                <w:sz w:val="22"/>
                <w:szCs w:val="22"/>
              </w:rPr>
            </w:pPr>
            <w:r w:rsidRPr="00450A65">
              <w:rPr>
                <w:bCs/>
                <w:color w:val="000000"/>
                <w:sz w:val="22"/>
                <w:szCs w:val="22"/>
              </w:rPr>
              <w:t xml:space="preserve">Final settlement tanks </w:t>
            </w:r>
            <w:proofErr w:type="spellStart"/>
            <w:r w:rsidRPr="00450A65">
              <w:rPr>
                <w:bCs/>
                <w:color w:val="000000"/>
                <w:sz w:val="22"/>
                <w:szCs w:val="22"/>
              </w:rPr>
              <w:t>inc.</w:t>
            </w:r>
            <w:proofErr w:type="spellEnd"/>
            <w:r w:rsidRPr="00450A65">
              <w:rPr>
                <w:bCs/>
                <w:color w:val="000000"/>
                <w:sz w:val="22"/>
                <w:szCs w:val="22"/>
              </w:rPr>
              <w:t xml:space="preserve"> all scrapers, flow meters</w:t>
            </w:r>
          </w:p>
        </w:tc>
        <w:tc>
          <w:tcPr>
            <w:tcW w:w="1673" w:type="dxa"/>
            <w:vAlign w:val="center"/>
          </w:tcPr>
          <w:p w14:paraId="7AF31716" w14:textId="77777777" w:rsidR="00406A7C" w:rsidRPr="00450A65" w:rsidRDefault="00406A7C" w:rsidP="00406A7C">
            <w:pPr>
              <w:spacing w:before="240" w:after="240"/>
              <w:jc w:val="center"/>
              <w:rPr>
                <w:bCs/>
                <w:color w:val="000000"/>
                <w:sz w:val="22"/>
                <w:szCs w:val="22"/>
              </w:rPr>
            </w:pPr>
          </w:p>
        </w:tc>
        <w:tc>
          <w:tcPr>
            <w:tcW w:w="1674" w:type="dxa"/>
          </w:tcPr>
          <w:p w14:paraId="5AC9AE16" w14:textId="77777777" w:rsidR="00406A7C" w:rsidRPr="00450A65" w:rsidRDefault="00406A7C" w:rsidP="00406A7C">
            <w:pPr>
              <w:spacing w:before="240" w:after="240"/>
              <w:jc w:val="center"/>
              <w:rPr>
                <w:bCs/>
                <w:color w:val="000000"/>
                <w:sz w:val="22"/>
                <w:szCs w:val="22"/>
              </w:rPr>
            </w:pPr>
          </w:p>
        </w:tc>
        <w:tc>
          <w:tcPr>
            <w:tcW w:w="1674" w:type="dxa"/>
          </w:tcPr>
          <w:p w14:paraId="06286F04" w14:textId="77777777" w:rsidR="00406A7C" w:rsidRPr="00450A65" w:rsidRDefault="00406A7C" w:rsidP="00406A7C">
            <w:pPr>
              <w:spacing w:before="240" w:after="240"/>
              <w:jc w:val="center"/>
              <w:rPr>
                <w:bCs/>
                <w:color w:val="000000"/>
                <w:sz w:val="22"/>
                <w:szCs w:val="22"/>
              </w:rPr>
            </w:pPr>
          </w:p>
        </w:tc>
      </w:tr>
      <w:tr w:rsidR="00406A7C" w:rsidRPr="00450A65" w14:paraId="5509C715" w14:textId="77777777" w:rsidTr="00635C3C">
        <w:trPr>
          <w:trHeight w:val="170"/>
          <w:tblHeader/>
        </w:trPr>
        <w:tc>
          <w:tcPr>
            <w:tcW w:w="836" w:type="dxa"/>
          </w:tcPr>
          <w:p w14:paraId="6AA5CC1F" w14:textId="3B18F3D0"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21</w:t>
            </w:r>
          </w:p>
        </w:tc>
        <w:tc>
          <w:tcPr>
            <w:tcW w:w="3360" w:type="dxa"/>
          </w:tcPr>
          <w:p w14:paraId="7594A2AA" w14:textId="461D2014" w:rsidR="00406A7C" w:rsidRPr="00450A65" w:rsidRDefault="00406A7C" w:rsidP="00FE4693">
            <w:pPr>
              <w:rPr>
                <w:bCs/>
                <w:color w:val="000000"/>
                <w:sz w:val="22"/>
                <w:szCs w:val="22"/>
              </w:rPr>
            </w:pPr>
            <w:r w:rsidRPr="00450A65">
              <w:rPr>
                <w:bCs/>
                <w:color w:val="000000"/>
                <w:sz w:val="22"/>
                <w:szCs w:val="22"/>
              </w:rPr>
              <w:t>Effluent discharge, flow measurement</w:t>
            </w:r>
            <w:r w:rsidR="0013659F" w:rsidRPr="00450A65">
              <w:rPr>
                <w:bCs/>
                <w:color w:val="000000"/>
                <w:sz w:val="22"/>
                <w:szCs w:val="22"/>
              </w:rPr>
              <w:t xml:space="preserve">, </w:t>
            </w:r>
            <w:proofErr w:type="spellStart"/>
            <w:r w:rsidR="0013659F" w:rsidRPr="00450A65">
              <w:rPr>
                <w:bCs/>
                <w:color w:val="000000"/>
                <w:sz w:val="22"/>
                <w:szCs w:val="22"/>
              </w:rPr>
              <w:t>autosampler</w:t>
            </w:r>
            <w:proofErr w:type="spellEnd"/>
            <w:r w:rsidRPr="00450A65">
              <w:rPr>
                <w:bCs/>
                <w:color w:val="000000"/>
                <w:sz w:val="22"/>
                <w:szCs w:val="22"/>
              </w:rPr>
              <w:t xml:space="preserve"> &amp; continuous quality monitoring</w:t>
            </w:r>
          </w:p>
        </w:tc>
        <w:tc>
          <w:tcPr>
            <w:tcW w:w="1673" w:type="dxa"/>
            <w:vAlign w:val="center"/>
          </w:tcPr>
          <w:p w14:paraId="6231590E" w14:textId="77777777" w:rsidR="00406A7C" w:rsidRPr="00450A65" w:rsidRDefault="00406A7C" w:rsidP="00406A7C">
            <w:pPr>
              <w:spacing w:before="240" w:after="240"/>
              <w:jc w:val="center"/>
              <w:rPr>
                <w:bCs/>
                <w:color w:val="000000"/>
                <w:sz w:val="22"/>
                <w:szCs w:val="22"/>
              </w:rPr>
            </w:pPr>
          </w:p>
        </w:tc>
        <w:tc>
          <w:tcPr>
            <w:tcW w:w="1674" w:type="dxa"/>
          </w:tcPr>
          <w:p w14:paraId="1A324D53" w14:textId="77777777" w:rsidR="00406A7C" w:rsidRPr="00450A65" w:rsidRDefault="00406A7C" w:rsidP="00406A7C">
            <w:pPr>
              <w:spacing w:before="240" w:after="240"/>
              <w:jc w:val="center"/>
              <w:rPr>
                <w:bCs/>
                <w:color w:val="000000"/>
                <w:sz w:val="22"/>
                <w:szCs w:val="22"/>
              </w:rPr>
            </w:pPr>
          </w:p>
        </w:tc>
        <w:tc>
          <w:tcPr>
            <w:tcW w:w="1674" w:type="dxa"/>
          </w:tcPr>
          <w:p w14:paraId="16CD1776" w14:textId="77777777" w:rsidR="00406A7C" w:rsidRPr="00450A65" w:rsidRDefault="00406A7C" w:rsidP="00406A7C">
            <w:pPr>
              <w:spacing w:before="240" w:after="240"/>
              <w:jc w:val="center"/>
              <w:rPr>
                <w:bCs/>
                <w:color w:val="000000"/>
                <w:sz w:val="22"/>
                <w:szCs w:val="22"/>
              </w:rPr>
            </w:pPr>
          </w:p>
        </w:tc>
      </w:tr>
      <w:tr w:rsidR="00406A7C" w:rsidRPr="00450A65" w14:paraId="6631A9F0" w14:textId="77777777" w:rsidTr="00635C3C">
        <w:trPr>
          <w:trHeight w:val="170"/>
          <w:tblHeader/>
        </w:trPr>
        <w:tc>
          <w:tcPr>
            <w:tcW w:w="836" w:type="dxa"/>
          </w:tcPr>
          <w:p w14:paraId="732759D3" w14:textId="1F5D798B" w:rsidR="00406A7C" w:rsidRPr="00450A65" w:rsidRDefault="00406A7C" w:rsidP="00406A7C">
            <w:pPr>
              <w:spacing w:before="240" w:after="240"/>
              <w:jc w:val="center"/>
              <w:rPr>
                <w:bCs/>
                <w:color w:val="000000"/>
                <w:sz w:val="22"/>
                <w:szCs w:val="22"/>
              </w:rPr>
            </w:pPr>
            <w:r w:rsidRPr="00450A65">
              <w:rPr>
                <w:bCs/>
                <w:color w:val="000000"/>
                <w:sz w:val="22"/>
                <w:szCs w:val="22"/>
              </w:rPr>
              <w:t>2.2</w:t>
            </w:r>
            <w:r w:rsidR="00A8207D" w:rsidRPr="00450A65">
              <w:rPr>
                <w:bCs/>
                <w:color w:val="000000"/>
                <w:sz w:val="22"/>
                <w:szCs w:val="22"/>
              </w:rPr>
              <w:t>2</w:t>
            </w:r>
          </w:p>
        </w:tc>
        <w:tc>
          <w:tcPr>
            <w:tcW w:w="3360" w:type="dxa"/>
          </w:tcPr>
          <w:p w14:paraId="47ADF4C1" w14:textId="77777777" w:rsidR="00406A7C" w:rsidRPr="00450A65" w:rsidRDefault="00406A7C" w:rsidP="00FE4693">
            <w:pPr>
              <w:rPr>
                <w:bCs/>
                <w:color w:val="000000"/>
                <w:sz w:val="22"/>
                <w:szCs w:val="22"/>
              </w:rPr>
            </w:pPr>
            <w:r w:rsidRPr="00450A65">
              <w:rPr>
                <w:bCs/>
                <w:color w:val="000000"/>
                <w:sz w:val="22"/>
                <w:szCs w:val="22"/>
              </w:rPr>
              <w:t>Return activated sludge pumping station</w:t>
            </w:r>
          </w:p>
        </w:tc>
        <w:tc>
          <w:tcPr>
            <w:tcW w:w="1673" w:type="dxa"/>
            <w:vAlign w:val="center"/>
          </w:tcPr>
          <w:p w14:paraId="779368C0" w14:textId="77777777" w:rsidR="00406A7C" w:rsidRPr="00450A65" w:rsidRDefault="00406A7C" w:rsidP="00406A7C">
            <w:pPr>
              <w:spacing w:before="240" w:after="240"/>
              <w:jc w:val="center"/>
              <w:rPr>
                <w:bCs/>
                <w:color w:val="000000"/>
                <w:sz w:val="22"/>
                <w:szCs w:val="22"/>
              </w:rPr>
            </w:pPr>
          </w:p>
        </w:tc>
        <w:tc>
          <w:tcPr>
            <w:tcW w:w="1674" w:type="dxa"/>
          </w:tcPr>
          <w:p w14:paraId="6D268961" w14:textId="77777777" w:rsidR="00406A7C" w:rsidRPr="00450A65" w:rsidRDefault="00406A7C" w:rsidP="00406A7C">
            <w:pPr>
              <w:spacing w:before="240" w:after="240"/>
              <w:jc w:val="center"/>
              <w:rPr>
                <w:bCs/>
                <w:color w:val="000000"/>
                <w:sz w:val="22"/>
                <w:szCs w:val="22"/>
              </w:rPr>
            </w:pPr>
          </w:p>
        </w:tc>
        <w:tc>
          <w:tcPr>
            <w:tcW w:w="1674" w:type="dxa"/>
          </w:tcPr>
          <w:p w14:paraId="7A714359" w14:textId="77777777" w:rsidR="00406A7C" w:rsidRPr="00450A65" w:rsidRDefault="00406A7C" w:rsidP="00406A7C">
            <w:pPr>
              <w:spacing w:before="240" w:after="240"/>
              <w:jc w:val="center"/>
              <w:rPr>
                <w:bCs/>
                <w:color w:val="000000"/>
                <w:sz w:val="22"/>
                <w:szCs w:val="22"/>
              </w:rPr>
            </w:pPr>
          </w:p>
        </w:tc>
      </w:tr>
      <w:tr w:rsidR="00406A7C" w:rsidRPr="00450A65" w14:paraId="0C5B861F" w14:textId="77777777" w:rsidTr="00635C3C">
        <w:trPr>
          <w:trHeight w:val="170"/>
          <w:tblHeader/>
        </w:trPr>
        <w:tc>
          <w:tcPr>
            <w:tcW w:w="836" w:type="dxa"/>
          </w:tcPr>
          <w:p w14:paraId="1A5138BA" w14:textId="5DB54500" w:rsidR="00406A7C" w:rsidRPr="00450A65" w:rsidRDefault="00406A7C" w:rsidP="00406A7C">
            <w:pPr>
              <w:spacing w:before="240" w:after="240"/>
              <w:jc w:val="center"/>
              <w:rPr>
                <w:bCs/>
                <w:color w:val="000000"/>
                <w:sz w:val="22"/>
                <w:szCs w:val="22"/>
              </w:rPr>
            </w:pPr>
            <w:r w:rsidRPr="00450A65">
              <w:rPr>
                <w:bCs/>
                <w:color w:val="000000"/>
                <w:sz w:val="22"/>
                <w:szCs w:val="22"/>
              </w:rPr>
              <w:t>2.2</w:t>
            </w:r>
            <w:r w:rsidR="00A8207D" w:rsidRPr="00450A65">
              <w:rPr>
                <w:bCs/>
                <w:color w:val="000000"/>
                <w:sz w:val="22"/>
                <w:szCs w:val="22"/>
              </w:rPr>
              <w:t>3</w:t>
            </w:r>
          </w:p>
        </w:tc>
        <w:tc>
          <w:tcPr>
            <w:tcW w:w="3360" w:type="dxa"/>
          </w:tcPr>
          <w:p w14:paraId="38F9F78F" w14:textId="77777777" w:rsidR="00406A7C" w:rsidRPr="00450A65" w:rsidRDefault="00406A7C" w:rsidP="00FE4693">
            <w:pPr>
              <w:rPr>
                <w:bCs/>
                <w:color w:val="000000"/>
                <w:sz w:val="22"/>
                <w:szCs w:val="22"/>
              </w:rPr>
            </w:pPr>
            <w:r w:rsidRPr="00450A65">
              <w:rPr>
                <w:bCs/>
                <w:color w:val="000000"/>
                <w:sz w:val="22"/>
                <w:szCs w:val="22"/>
              </w:rPr>
              <w:t>Waste activated sludge pumping station</w:t>
            </w:r>
          </w:p>
        </w:tc>
        <w:tc>
          <w:tcPr>
            <w:tcW w:w="1673" w:type="dxa"/>
            <w:vAlign w:val="center"/>
          </w:tcPr>
          <w:p w14:paraId="689B076F" w14:textId="77777777" w:rsidR="00406A7C" w:rsidRPr="00450A65" w:rsidRDefault="00406A7C" w:rsidP="00406A7C">
            <w:pPr>
              <w:spacing w:before="240" w:after="240"/>
              <w:jc w:val="center"/>
              <w:rPr>
                <w:bCs/>
                <w:color w:val="000000"/>
                <w:sz w:val="22"/>
                <w:szCs w:val="22"/>
              </w:rPr>
            </w:pPr>
          </w:p>
        </w:tc>
        <w:tc>
          <w:tcPr>
            <w:tcW w:w="1674" w:type="dxa"/>
          </w:tcPr>
          <w:p w14:paraId="1E79090A" w14:textId="77777777" w:rsidR="00406A7C" w:rsidRPr="00450A65" w:rsidRDefault="00406A7C" w:rsidP="00406A7C">
            <w:pPr>
              <w:spacing w:before="240" w:after="240"/>
              <w:jc w:val="center"/>
              <w:rPr>
                <w:bCs/>
                <w:color w:val="000000"/>
                <w:sz w:val="22"/>
                <w:szCs w:val="22"/>
              </w:rPr>
            </w:pPr>
          </w:p>
        </w:tc>
        <w:tc>
          <w:tcPr>
            <w:tcW w:w="1674" w:type="dxa"/>
          </w:tcPr>
          <w:p w14:paraId="245C84B3" w14:textId="77777777" w:rsidR="00406A7C" w:rsidRPr="00450A65" w:rsidRDefault="00406A7C" w:rsidP="00406A7C">
            <w:pPr>
              <w:spacing w:before="240" w:after="240"/>
              <w:jc w:val="center"/>
              <w:rPr>
                <w:bCs/>
                <w:color w:val="000000"/>
                <w:sz w:val="22"/>
                <w:szCs w:val="22"/>
              </w:rPr>
            </w:pPr>
          </w:p>
        </w:tc>
      </w:tr>
      <w:tr w:rsidR="00406A7C" w:rsidRPr="00450A65" w14:paraId="2AE026C9" w14:textId="77777777" w:rsidTr="00635C3C">
        <w:trPr>
          <w:trHeight w:val="170"/>
          <w:tblHeader/>
        </w:trPr>
        <w:tc>
          <w:tcPr>
            <w:tcW w:w="836" w:type="dxa"/>
          </w:tcPr>
          <w:p w14:paraId="2E35047E" w14:textId="409EA346" w:rsidR="00406A7C" w:rsidRPr="00450A65" w:rsidRDefault="00406A7C" w:rsidP="00406A7C">
            <w:pPr>
              <w:spacing w:before="240" w:after="240"/>
              <w:jc w:val="center"/>
              <w:rPr>
                <w:bCs/>
                <w:color w:val="000000"/>
                <w:sz w:val="22"/>
                <w:szCs w:val="22"/>
              </w:rPr>
            </w:pPr>
            <w:r w:rsidRPr="00450A65">
              <w:rPr>
                <w:bCs/>
                <w:color w:val="000000"/>
                <w:sz w:val="22"/>
                <w:szCs w:val="22"/>
              </w:rPr>
              <w:t>2.2</w:t>
            </w:r>
            <w:r w:rsidR="0010545E" w:rsidRPr="00450A65">
              <w:rPr>
                <w:bCs/>
                <w:color w:val="000000"/>
                <w:sz w:val="22"/>
                <w:szCs w:val="22"/>
              </w:rPr>
              <w:t>4</w:t>
            </w:r>
          </w:p>
        </w:tc>
        <w:tc>
          <w:tcPr>
            <w:tcW w:w="3360" w:type="dxa"/>
          </w:tcPr>
          <w:p w14:paraId="42FA1636" w14:textId="772CF733" w:rsidR="00406A7C" w:rsidRPr="00450A65" w:rsidRDefault="00406A7C" w:rsidP="00FE4693">
            <w:pPr>
              <w:rPr>
                <w:bCs/>
                <w:color w:val="000000"/>
                <w:sz w:val="22"/>
                <w:szCs w:val="22"/>
              </w:rPr>
            </w:pPr>
            <w:r w:rsidRPr="00450A65">
              <w:rPr>
                <w:bCs/>
                <w:color w:val="000000"/>
                <w:sz w:val="22"/>
                <w:szCs w:val="22"/>
              </w:rPr>
              <w:t>Primary sludge gravity thickener</w:t>
            </w:r>
            <w:r w:rsidR="004D4847" w:rsidRPr="00450A65">
              <w:rPr>
                <w:bCs/>
                <w:color w:val="000000"/>
                <w:sz w:val="22"/>
                <w:szCs w:val="22"/>
              </w:rPr>
              <w:t xml:space="preserve">, </w:t>
            </w:r>
            <w:proofErr w:type="spellStart"/>
            <w:r w:rsidR="008B280C" w:rsidRPr="00450A65">
              <w:rPr>
                <w:bCs/>
                <w:color w:val="000000"/>
                <w:sz w:val="22"/>
                <w:szCs w:val="22"/>
              </w:rPr>
              <w:t>inc.</w:t>
            </w:r>
            <w:proofErr w:type="spellEnd"/>
            <w:r w:rsidR="004D4847" w:rsidRPr="00450A65">
              <w:rPr>
                <w:bCs/>
                <w:color w:val="000000"/>
                <w:sz w:val="22"/>
                <w:szCs w:val="22"/>
              </w:rPr>
              <w:t xml:space="preserve"> picket fence</w:t>
            </w:r>
          </w:p>
        </w:tc>
        <w:tc>
          <w:tcPr>
            <w:tcW w:w="1673" w:type="dxa"/>
            <w:vAlign w:val="center"/>
          </w:tcPr>
          <w:p w14:paraId="0F32F78D" w14:textId="77777777" w:rsidR="00406A7C" w:rsidRPr="00450A65" w:rsidRDefault="00406A7C" w:rsidP="00406A7C">
            <w:pPr>
              <w:spacing w:before="240" w:after="240"/>
              <w:jc w:val="center"/>
              <w:rPr>
                <w:bCs/>
                <w:color w:val="000000"/>
                <w:sz w:val="22"/>
                <w:szCs w:val="22"/>
              </w:rPr>
            </w:pPr>
          </w:p>
        </w:tc>
        <w:tc>
          <w:tcPr>
            <w:tcW w:w="1674" w:type="dxa"/>
          </w:tcPr>
          <w:p w14:paraId="314F9F36" w14:textId="77777777" w:rsidR="00406A7C" w:rsidRPr="00450A65" w:rsidRDefault="00406A7C" w:rsidP="00406A7C">
            <w:pPr>
              <w:spacing w:before="240" w:after="240"/>
              <w:jc w:val="center"/>
              <w:rPr>
                <w:bCs/>
                <w:color w:val="000000"/>
                <w:sz w:val="22"/>
                <w:szCs w:val="22"/>
              </w:rPr>
            </w:pPr>
          </w:p>
        </w:tc>
        <w:tc>
          <w:tcPr>
            <w:tcW w:w="1674" w:type="dxa"/>
          </w:tcPr>
          <w:p w14:paraId="569B9CED" w14:textId="77777777" w:rsidR="00406A7C" w:rsidRPr="00450A65" w:rsidRDefault="00406A7C" w:rsidP="00406A7C">
            <w:pPr>
              <w:spacing w:before="240" w:after="240"/>
              <w:jc w:val="center"/>
              <w:rPr>
                <w:bCs/>
                <w:color w:val="000000"/>
                <w:sz w:val="22"/>
                <w:szCs w:val="22"/>
              </w:rPr>
            </w:pPr>
          </w:p>
        </w:tc>
      </w:tr>
      <w:tr w:rsidR="00406A7C" w:rsidRPr="00450A65" w14:paraId="5939AC18" w14:textId="77777777" w:rsidTr="00635C3C">
        <w:trPr>
          <w:trHeight w:val="699"/>
          <w:tblHeader/>
        </w:trPr>
        <w:tc>
          <w:tcPr>
            <w:tcW w:w="836" w:type="dxa"/>
          </w:tcPr>
          <w:p w14:paraId="743CBC11" w14:textId="0DF79FC7" w:rsidR="00406A7C" w:rsidRPr="00450A65" w:rsidRDefault="00406A7C" w:rsidP="00FE4693">
            <w:pPr>
              <w:jc w:val="center"/>
              <w:rPr>
                <w:bCs/>
                <w:color w:val="000000"/>
                <w:sz w:val="22"/>
                <w:szCs w:val="22"/>
              </w:rPr>
            </w:pPr>
            <w:r w:rsidRPr="00450A65">
              <w:rPr>
                <w:bCs/>
                <w:color w:val="000000"/>
                <w:sz w:val="22"/>
                <w:szCs w:val="22"/>
              </w:rPr>
              <w:t>2.2</w:t>
            </w:r>
            <w:r w:rsidR="00A8207D" w:rsidRPr="00450A65">
              <w:rPr>
                <w:bCs/>
                <w:color w:val="000000"/>
                <w:sz w:val="22"/>
                <w:szCs w:val="22"/>
              </w:rPr>
              <w:t>5</w:t>
            </w:r>
          </w:p>
          <w:p w14:paraId="5907CA37" w14:textId="77777777" w:rsidR="00406A7C" w:rsidRPr="00450A65" w:rsidRDefault="00406A7C" w:rsidP="00FE4693">
            <w:pPr>
              <w:jc w:val="center"/>
              <w:rPr>
                <w:bCs/>
                <w:color w:val="000000"/>
                <w:sz w:val="22"/>
                <w:szCs w:val="22"/>
              </w:rPr>
            </w:pPr>
          </w:p>
        </w:tc>
        <w:tc>
          <w:tcPr>
            <w:tcW w:w="3360" w:type="dxa"/>
          </w:tcPr>
          <w:p w14:paraId="1AE58B81" w14:textId="77777777" w:rsidR="00406A7C" w:rsidRPr="00450A65" w:rsidRDefault="00406A7C" w:rsidP="00FE4693">
            <w:pPr>
              <w:rPr>
                <w:bCs/>
                <w:color w:val="000000"/>
                <w:sz w:val="22"/>
                <w:szCs w:val="22"/>
              </w:rPr>
            </w:pPr>
            <w:r w:rsidRPr="00450A65">
              <w:rPr>
                <w:bCs/>
                <w:color w:val="000000"/>
                <w:sz w:val="22"/>
                <w:szCs w:val="22"/>
              </w:rPr>
              <w:t>Waste activated sludge storage and transfer pumping station</w:t>
            </w:r>
          </w:p>
        </w:tc>
        <w:tc>
          <w:tcPr>
            <w:tcW w:w="1673" w:type="dxa"/>
            <w:vAlign w:val="center"/>
          </w:tcPr>
          <w:p w14:paraId="7325A070" w14:textId="77777777" w:rsidR="00406A7C" w:rsidRPr="00450A65" w:rsidRDefault="00406A7C" w:rsidP="00FE4693">
            <w:pPr>
              <w:jc w:val="center"/>
              <w:rPr>
                <w:bCs/>
                <w:color w:val="000000"/>
                <w:sz w:val="22"/>
                <w:szCs w:val="22"/>
              </w:rPr>
            </w:pPr>
          </w:p>
        </w:tc>
        <w:tc>
          <w:tcPr>
            <w:tcW w:w="1674" w:type="dxa"/>
          </w:tcPr>
          <w:p w14:paraId="0588DAF5" w14:textId="77777777" w:rsidR="00406A7C" w:rsidRPr="00450A65" w:rsidRDefault="00406A7C" w:rsidP="00FE4693">
            <w:pPr>
              <w:jc w:val="center"/>
              <w:rPr>
                <w:bCs/>
                <w:color w:val="000000"/>
                <w:sz w:val="22"/>
                <w:szCs w:val="22"/>
              </w:rPr>
            </w:pPr>
          </w:p>
        </w:tc>
        <w:tc>
          <w:tcPr>
            <w:tcW w:w="1674" w:type="dxa"/>
          </w:tcPr>
          <w:p w14:paraId="6E449CA1" w14:textId="77777777" w:rsidR="00406A7C" w:rsidRPr="00450A65" w:rsidRDefault="00406A7C" w:rsidP="00FE4693">
            <w:pPr>
              <w:jc w:val="center"/>
              <w:rPr>
                <w:bCs/>
                <w:color w:val="000000"/>
                <w:sz w:val="22"/>
                <w:szCs w:val="22"/>
              </w:rPr>
            </w:pPr>
          </w:p>
        </w:tc>
      </w:tr>
      <w:tr w:rsidR="00406A7C" w:rsidRPr="00450A65" w14:paraId="187A526B" w14:textId="77777777" w:rsidTr="00635C3C">
        <w:trPr>
          <w:trHeight w:val="170"/>
          <w:tblHeader/>
        </w:trPr>
        <w:tc>
          <w:tcPr>
            <w:tcW w:w="836" w:type="dxa"/>
          </w:tcPr>
          <w:p w14:paraId="148C0C3B" w14:textId="30801261" w:rsidR="00406A7C" w:rsidRPr="00450A65" w:rsidRDefault="00406A7C" w:rsidP="00406A7C">
            <w:pPr>
              <w:spacing w:before="240" w:after="240"/>
              <w:jc w:val="center"/>
              <w:rPr>
                <w:bCs/>
                <w:color w:val="000000"/>
                <w:sz w:val="22"/>
                <w:szCs w:val="22"/>
              </w:rPr>
            </w:pPr>
            <w:r w:rsidRPr="00450A65">
              <w:rPr>
                <w:bCs/>
                <w:color w:val="000000"/>
                <w:sz w:val="22"/>
                <w:szCs w:val="22"/>
              </w:rPr>
              <w:t>2.2</w:t>
            </w:r>
            <w:r w:rsidR="00A8207D" w:rsidRPr="00450A65">
              <w:rPr>
                <w:bCs/>
                <w:color w:val="000000"/>
                <w:sz w:val="22"/>
                <w:szCs w:val="22"/>
              </w:rPr>
              <w:t>6</w:t>
            </w:r>
          </w:p>
        </w:tc>
        <w:tc>
          <w:tcPr>
            <w:tcW w:w="3360" w:type="dxa"/>
          </w:tcPr>
          <w:p w14:paraId="5BBE0268" w14:textId="77777777" w:rsidR="00406A7C" w:rsidRPr="00450A65" w:rsidRDefault="00406A7C" w:rsidP="00FE4693">
            <w:pPr>
              <w:rPr>
                <w:bCs/>
                <w:color w:val="000000"/>
                <w:sz w:val="22"/>
                <w:szCs w:val="22"/>
              </w:rPr>
            </w:pPr>
            <w:r w:rsidRPr="00450A65">
              <w:rPr>
                <w:bCs/>
                <w:color w:val="000000"/>
                <w:sz w:val="22"/>
                <w:szCs w:val="22"/>
              </w:rPr>
              <w:t>Supernatant storage &amp; pumping station</w:t>
            </w:r>
          </w:p>
        </w:tc>
        <w:tc>
          <w:tcPr>
            <w:tcW w:w="1673" w:type="dxa"/>
            <w:vAlign w:val="center"/>
          </w:tcPr>
          <w:p w14:paraId="236F3ADB" w14:textId="77777777" w:rsidR="00406A7C" w:rsidRPr="00450A65" w:rsidRDefault="00406A7C" w:rsidP="00406A7C">
            <w:pPr>
              <w:spacing w:before="240" w:after="240"/>
              <w:jc w:val="center"/>
              <w:rPr>
                <w:bCs/>
                <w:color w:val="000000"/>
                <w:sz w:val="22"/>
                <w:szCs w:val="22"/>
              </w:rPr>
            </w:pPr>
          </w:p>
        </w:tc>
        <w:tc>
          <w:tcPr>
            <w:tcW w:w="1674" w:type="dxa"/>
          </w:tcPr>
          <w:p w14:paraId="7D31ACAF" w14:textId="77777777" w:rsidR="00406A7C" w:rsidRPr="00450A65" w:rsidRDefault="00406A7C" w:rsidP="00406A7C">
            <w:pPr>
              <w:spacing w:before="240" w:after="240"/>
              <w:jc w:val="center"/>
              <w:rPr>
                <w:bCs/>
                <w:color w:val="000000"/>
                <w:sz w:val="22"/>
                <w:szCs w:val="22"/>
              </w:rPr>
            </w:pPr>
          </w:p>
        </w:tc>
        <w:tc>
          <w:tcPr>
            <w:tcW w:w="1674" w:type="dxa"/>
          </w:tcPr>
          <w:p w14:paraId="75BAC090" w14:textId="77777777" w:rsidR="00406A7C" w:rsidRPr="00450A65" w:rsidRDefault="00406A7C" w:rsidP="00406A7C">
            <w:pPr>
              <w:spacing w:before="240" w:after="240"/>
              <w:jc w:val="center"/>
              <w:rPr>
                <w:bCs/>
                <w:color w:val="000000"/>
                <w:sz w:val="22"/>
                <w:szCs w:val="22"/>
              </w:rPr>
            </w:pPr>
          </w:p>
        </w:tc>
      </w:tr>
      <w:tr w:rsidR="00406A7C" w:rsidRPr="00450A65" w14:paraId="4D6C319C" w14:textId="77777777" w:rsidTr="00635C3C">
        <w:trPr>
          <w:trHeight w:val="170"/>
          <w:tblHeader/>
        </w:trPr>
        <w:tc>
          <w:tcPr>
            <w:tcW w:w="836" w:type="dxa"/>
          </w:tcPr>
          <w:p w14:paraId="27B8A153" w14:textId="13EBF12F" w:rsidR="00406A7C" w:rsidRPr="00450A65" w:rsidRDefault="00406A7C" w:rsidP="00406A7C">
            <w:pPr>
              <w:spacing w:before="240" w:after="240"/>
              <w:jc w:val="center"/>
              <w:rPr>
                <w:bCs/>
                <w:color w:val="000000"/>
                <w:sz w:val="22"/>
                <w:szCs w:val="22"/>
              </w:rPr>
            </w:pPr>
            <w:r w:rsidRPr="00450A65">
              <w:rPr>
                <w:bCs/>
                <w:color w:val="000000"/>
                <w:sz w:val="22"/>
                <w:szCs w:val="22"/>
              </w:rPr>
              <w:t>2.2</w:t>
            </w:r>
            <w:r w:rsidR="00A8207D" w:rsidRPr="00450A65">
              <w:rPr>
                <w:bCs/>
                <w:color w:val="000000"/>
                <w:sz w:val="22"/>
                <w:szCs w:val="22"/>
              </w:rPr>
              <w:t>7</w:t>
            </w:r>
          </w:p>
        </w:tc>
        <w:tc>
          <w:tcPr>
            <w:tcW w:w="3360" w:type="dxa"/>
          </w:tcPr>
          <w:p w14:paraId="7111A772" w14:textId="77777777" w:rsidR="00406A7C" w:rsidRPr="00450A65" w:rsidRDefault="00406A7C" w:rsidP="00FE4693">
            <w:pPr>
              <w:rPr>
                <w:bCs/>
                <w:color w:val="000000"/>
                <w:sz w:val="22"/>
                <w:szCs w:val="22"/>
              </w:rPr>
            </w:pPr>
            <w:r w:rsidRPr="00450A65">
              <w:rPr>
                <w:bCs/>
                <w:color w:val="000000"/>
                <w:sz w:val="22"/>
                <w:szCs w:val="22"/>
              </w:rPr>
              <w:t>Waste activated sludge mechanical thickener and transfer pumping station</w:t>
            </w:r>
          </w:p>
        </w:tc>
        <w:tc>
          <w:tcPr>
            <w:tcW w:w="1673" w:type="dxa"/>
            <w:vAlign w:val="center"/>
          </w:tcPr>
          <w:p w14:paraId="4D51A664" w14:textId="77777777" w:rsidR="00406A7C" w:rsidRPr="00450A65" w:rsidRDefault="00406A7C" w:rsidP="00406A7C">
            <w:pPr>
              <w:spacing w:before="240" w:after="240"/>
              <w:jc w:val="center"/>
              <w:rPr>
                <w:bCs/>
                <w:color w:val="000000"/>
                <w:sz w:val="22"/>
                <w:szCs w:val="22"/>
              </w:rPr>
            </w:pPr>
          </w:p>
        </w:tc>
        <w:tc>
          <w:tcPr>
            <w:tcW w:w="1674" w:type="dxa"/>
          </w:tcPr>
          <w:p w14:paraId="50692C69" w14:textId="77777777" w:rsidR="00406A7C" w:rsidRPr="00450A65" w:rsidRDefault="00406A7C" w:rsidP="00406A7C">
            <w:pPr>
              <w:spacing w:before="240" w:after="240"/>
              <w:jc w:val="center"/>
              <w:rPr>
                <w:bCs/>
                <w:color w:val="000000"/>
                <w:sz w:val="22"/>
                <w:szCs w:val="22"/>
              </w:rPr>
            </w:pPr>
          </w:p>
        </w:tc>
        <w:tc>
          <w:tcPr>
            <w:tcW w:w="1674" w:type="dxa"/>
          </w:tcPr>
          <w:p w14:paraId="6DD98911" w14:textId="77777777" w:rsidR="00406A7C" w:rsidRPr="00450A65" w:rsidRDefault="00406A7C" w:rsidP="00406A7C">
            <w:pPr>
              <w:spacing w:before="240" w:after="240"/>
              <w:jc w:val="center"/>
              <w:rPr>
                <w:bCs/>
                <w:color w:val="000000"/>
                <w:sz w:val="22"/>
                <w:szCs w:val="22"/>
              </w:rPr>
            </w:pPr>
          </w:p>
        </w:tc>
      </w:tr>
      <w:tr w:rsidR="00406A7C" w:rsidRPr="00450A65" w14:paraId="3EF2CC23" w14:textId="77777777" w:rsidTr="00635C3C">
        <w:trPr>
          <w:trHeight w:val="170"/>
          <w:tblHeader/>
        </w:trPr>
        <w:tc>
          <w:tcPr>
            <w:tcW w:w="836" w:type="dxa"/>
          </w:tcPr>
          <w:p w14:paraId="4AB7FED2" w14:textId="03B4F1A4" w:rsidR="00406A7C" w:rsidRPr="00450A65" w:rsidRDefault="00406A7C" w:rsidP="00406A7C">
            <w:pPr>
              <w:spacing w:before="240" w:after="240"/>
              <w:jc w:val="center"/>
              <w:rPr>
                <w:bCs/>
                <w:color w:val="000000"/>
                <w:sz w:val="22"/>
                <w:szCs w:val="22"/>
              </w:rPr>
            </w:pPr>
            <w:r w:rsidRPr="00450A65">
              <w:rPr>
                <w:bCs/>
                <w:color w:val="000000"/>
                <w:sz w:val="22"/>
                <w:szCs w:val="22"/>
              </w:rPr>
              <w:t>2.2</w:t>
            </w:r>
            <w:r w:rsidR="00A8207D" w:rsidRPr="00450A65">
              <w:rPr>
                <w:bCs/>
                <w:color w:val="000000"/>
                <w:sz w:val="22"/>
                <w:szCs w:val="22"/>
              </w:rPr>
              <w:t>8</w:t>
            </w:r>
          </w:p>
        </w:tc>
        <w:tc>
          <w:tcPr>
            <w:tcW w:w="3360" w:type="dxa"/>
          </w:tcPr>
          <w:p w14:paraId="0FB78D44" w14:textId="4162CD41" w:rsidR="00406A7C" w:rsidRPr="00450A65" w:rsidRDefault="00406A7C" w:rsidP="00FE4693">
            <w:pPr>
              <w:rPr>
                <w:bCs/>
                <w:color w:val="000000"/>
                <w:sz w:val="22"/>
                <w:szCs w:val="22"/>
              </w:rPr>
            </w:pPr>
            <w:r w:rsidRPr="00450A65">
              <w:rPr>
                <w:bCs/>
                <w:color w:val="000000"/>
                <w:sz w:val="22"/>
                <w:szCs w:val="22"/>
              </w:rPr>
              <w:t xml:space="preserve">Blended sludge buffer tank </w:t>
            </w:r>
            <w:proofErr w:type="spellStart"/>
            <w:r w:rsidR="00A049B0" w:rsidRPr="00450A65">
              <w:rPr>
                <w:bCs/>
                <w:color w:val="000000"/>
                <w:sz w:val="22"/>
                <w:szCs w:val="22"/>
              </w:rPr>
              <w:t>inc.</w:t>
            </w:r>
            <w:proofErr w:type="spellEnd"/>
            <w:r w:rsidR="00A049B0" w:rsidRPr="00450A65">
              <w:rPr>
                <w:bCs/>
                <w:color w:val="000000"/>
                <w:sz w:val="22"/>
                <w:szCs w:val="22"/>
              </w:rPr>
              <w:t xml:space="preserve"> mixers </w:t>
            </w:r>
            <w:r w:rsidRPr="00450A65">
              <w:rPr>
                <w:bCs/>
                <w:color w:val="000000"/>
                <w:sz w:val="22"/>
                <w:szCs w:val="22"/>
              </w:rPr>
              <w:t>and transfer pumping station</w:t>
            </w:r>
          </w:p>
        </w:tc>
        <w:tc>
          <w:tcPr>
            <w:tcW w:w="1673" w:type="dxa"/>
            <w:vAlign w:val="center"/>
          </w:tcPr>
          <w:p w14:paraId="0FB32E6A" w14:textId="77777777" w:rsidR="00406A7C" w:rsidRPr="00450A65" w:rsidRDefault="00406A7C" w:rsidP="00406A7C">
            <w:pPr>
              <w:spacing w:before="240" w:after="240"/>
              <w:jc w:val="center"/>
              <w:rPr>
                <w:bCs/>
                <w:color w:val="000000"/>
                <w:sz w:val="22"/>
                <w:szCs w:val="22"/>
              </w:rPr>
            </w:pPr>
          </w:p>
        </w:tc>
        <w:tc>
          <w:tcPr>
            <w:tcW w:w="1674" w:type="dxa"/>
          </w:tcPr>
          <w:p w14:paraId="680861A3" w14:textId="77777777" w:rsidR="00406A7C" w:rsidRPr="00450A65" w:rsidRDefault="00406A7C" w:rsidP="00406A7C">
            <w:pPr>
              <w:spacing w:before="240" w:after="240"/>
              <w:jc w:val="center"/>
              <w:rPr>
                <w:bCs/>
                <w:color w:val="000000"/>
                <w:sz w:val="22"/>
                <w:szCs w:val="22"/>
              </w:rPr>
            </w:pPr>
          </w:p>
        </w:tc>
        <w:tc>
          <w:tcPr>
            <w:tcW w:w="1674" w:type="dxa"/>
          </w:tcPr>
          <w:p w14:paraId="24968ED8" w14:textId="77777777" w:rsidR="00406A7C" w:rsidRPr="00450A65" w:rsidRDefault="00406A7C" w:rsidP="00406A7C">
            <w:pPr>
              <w:spacing w:before="240" w:after="240"/>
              <w:jc w:val="center"/>
              <w:rPr>
                <w:bCs/>
                <w:color w:val="000000"/>
                <w:sz w:val="22"/>
                <w:szCs w:val="22"/>
              </w:rPr>
            </w:pPr>
          </w:p>
        </w:tc>
      </w:tr>
      <w:tr w:rsidR="00406A7C" w:rsidRPr="00450A65" w14:paraId="3921035F" w14:textId="77777777" w:rsidTr="00635C3C">
        <w:trPr>
          <w:trHeight w:val="170"/>
          <w:tblHeader/>
        </w:trPr>
        <w:tc>
          <w:tcPr>
            <w:tcW w:w="836" w:type="dxa"/>
          </w:tcPr>
          <w:p w14:paraId="038E2220" w14:textId="4CD47DC2" w:rsidR="00406A7C" w:rsidRPr="00450A65" w:rsidRDefault="00406A7C" w:rsidP="00406A7C">
            <w:pPr>
              <w:spacing w:before="240" w:after="240"/>
              <w:jc w:val="center"/>
              <w:rPr>
                <w:bCs/>
                <w:color w:val="000000"/>
                <w:sz w:val="22"/>
                <w:szCs w:val="22"/>
              </w:rPr>
            </w:pPr>
            <w:r w:rsidRPr="00450A65">
              <w:rPr>
                <w:bCs/>
                <w:color w:val="000000"/>
                <w:sz w:val="22"/>
                <w:szCs w:val="22"/>
              </w:rPr>
              <w:t>2.2</w:t>
            </w:r>
            <w:r w:rsidR="00A8207D" w:rsidRPr="00450A65">
              <w:rPr>
                <w:bCs/>
                <w:color w:val="000000"/>
                <w:sz w:val="22"/>
                <w:szCs w:val="22"/>
              </w:rPr>
              <w:t>9</w:t>
            </w:r>
          </w:p>
        </w:tc>
        <w:tc>
          <w:tcPr>
            <w:tcW w:w="3360" w:type="dxa"/>
          </w:tcPr>
          <w:p w14:paraId="7EBFDD12" w14:textId="77777777" w:rsidR="00406A7C" w:rsidRPr="00450A65" w:rsidRDefault="00406A7C" w:rsidP="00FE4693">
            <w:pPr>
              <w:rPr>
                <w:bCs/>
                <w:color w:val="000000"/>
                <w:sz w:val="22"/>
                <w:szCs w:val="22"/>
              </w:rPr>
            </w:pPr>
            <w:r w:rsidRPr="00450A65">
              <w:rPr>
                <w:bCs/>
                <w:color w:val="000000"/>
                <w:sz w:val="22"/>
                <w:szCs w:val="22"/>
              </w:rPr>
              <w:t xml:space="preserve">Water heating system </w:t>
            </w:r>
            <w:proofErr w:type="spellStart"/>
            <w:r w:rsidRPr="00450A65">
              <w:rPr>
                <w:bCs/>
                <w:color w:val="000000"/>
                <w:sz w:val="22"/>
                <w:szCs w:val="22"/>
              </w:rPr>
              <w:t>inc.</w:t>
            </w:r>
            <w:proofErr w:type="spellEnd"/>
            <w:r w:rsidRPr="00450A65">
              <w:rPr>
                <w:bCs/>
                <w:color w:val="000000"/>
                <w:sz w:val="22"/>
                <w:szCs w:val="22"/>
              </w:rPr>
              <w:t xml:space="preserve"> boilers, circulators, heat exchanger, safety instruments</w:t>
            </w:r>
          </w:p>
        </w:tc>
        <w:tc>
          <w:tcPr>
            <w:tcW w:w="1673" w:type="dxa"/>
            <w:vAlign w:val="center"/>
          </w:tcPr>
          <w:p w14:paraId="2190E544" w14:textId="77777777" w:rsidR="00406A7C" w:rsidRPr="00450A65" w:rsidRDefault="00406A7C" w:rsidP="00406A7C">
            <w:pPr>
              <w:spacing w:before="240" w:after="240"/>
              <w:jc w:val="center"/>
              <w:rPr>
                <w:bCs/>
                <w:color w:val="000000"/>
                <w:sz w:val="22"/>
                <w:szCs w:val="22"/>
              </w:rPr>
            </w:pPr>
          </w:p>
        </w:tc>
        <w:tc>
          <w:tcPr>
            <w:tcW w:w="1674" w:type="dxa"/>
          </w:tcPr>
          <w:p w14:paraId="4EB82091" w14:textId="77777777" w:rsidR="00406A7C" w:rsidRPr="00450A65" w:rsidRDefault="00406A7C" w:rsidP="00406A7C">
            <w:pPr>
              <w:spacing w:before="240" w:after="240"/>
              <w:jc w:val="center"/>
              <w:rPr>
                <w:bCs/>
                <w:color w:val="000000"/>
                <w:sz w:val="22"/>
                <w:szCs w:val="22"/>
              </w:rPr>
            </w:pPr>
          </w:p>
        </w:tc>
        <w:tc>
          <w:tcPr>
            <w:tcW w:w="1674" w:type="dxa"/>
          </w:tcPr>
          <w:p w14:paraId="08C643BB" w14:textId="77777777" w:rsidR="00406A7C" w:rsidRPr="00450A65" w:rsidRDefault="00406A7C" w:rsidP="00406A7C">
            <w:pPr>
              <w:spacing w:before="240" w:after="240"/>
              <w:jc w:val="center"/>
              <w:rPr>
                <w:bCs/>
                <w:color w:val="000000"/>
                <w:sz w:val="22"/>
                <w:szCs w:val="22"/>
              </w:rPr>
            </w:pPr>
          </w:p>
        </w:tc>
      </w:tr>
      <w:tr w:rsidR="00406A7C" w:rsidRPr="00450A65" w14:paraId="04650B48" w14:textId="77777777" w:rsidTr="00635C3C">
        <w:trPr>
          <w:trHeight w:val="170"/>
          <w:tblHeader/>
        </w:trPr>
        <w:tc>
          <w:tcPr>
            <w:tcW w:w="836" w:type="dxa"/>
          </w:tcPr>
          <w:p w14:paraId="428B3452" w14:textId="7FB63CD1"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30</w:t>
            </w:r>
          </w:p>
        </w:tc>
        <w:tc>
          <w:tcPr>
            <w:tcW w:w="3360" w:type="dxa"/>
          </w:tcPr>
          <w:p w14:paraId="7162FB56" w14:textId="080CAC00" w:rsidR="00406A7C" w:rsidRPr="00450A65" w:rsidRDefault="00406A7C" w:rsidP="00FE4693">
            <w:pPr>
              <w:rPr>
                <w:bCs/>
                <w:color w:val="000000"/>
                <w:sz w:val="22"/>
                <w:szCs w:val="22"/>
              </w:rPr>
            </w:pPr>
            <w:r w:rsidRPr="00450A65">
              <w:rPr>
                <w:bCs/>
                <w:color w:val="000000"/>
                <w:sz w:val="22"/>
                <w:szCs w:val="22"/>
              </w:rPr>
              <w:t xml:space="preserve">Anaerobic digestion tanks </w:t>
            </w:r>
            <w:proofErr w:type="spellStart"/>
            <w:r w:rsidRPr="00450A65">
              <w:rPr>
                <w:bCs/>
                <w:color w:val="000000"/>
                <w:sz w:val="22"/>
                <w:szCs w:val="22"/>
              </w:rPr>
              <w:t>inc</w:t>
            </w:r>
            <w:r w:rsidR="00035956" w:rsidRPr="00450A65">
              <w:rPr>
                <w:bCs/>
                <w:color w:val="000000"/>
                <w:sz w:val="22"/>
                <w:szCs w:val="22"/>
              </w:rPr>
              <w:t>.</w:t>
            </w:r>
            <w:proofErr w:type="spellEnd"/>
            <w:r w:rsidRPr="00450A65">
              <w:rPr>
                <w:bCs/>
                <w:color w:val="000000"/>
                <w:sz w:val="22"/>
                <w:szCs w:val="22"/>
              </w:rPr>
              <w:t xml:space="preserve"> mixers</w:t>
            </w:r>
            <w:r w:rsidR="0013659F" w:rsidRPr="00450A65">
              <w:rPr>
                <w:bCs/>
                <w:color w:val="000000"/>
                <w:sz w:val="22"/>
                <w:szCs w:val="22"/>
              </w:rPr>
              <w:t>, recirculation pumps</w:t>
            </w:r>
            <w:r w:rsidRPr="00450A65">
              <w:rPr>
                <w:bCs/>
                <w:color w:val="000000"/>
                <w:sz w:val="22"/>
                <w:szCs w:val="22"/>
              </w:rPr>
              <w:t xml:space="preserve"> and all attached equipment </w:t>
            </w:r>
          </w:p>
        </w:tc>
        <w:tc>
          <w:tcPr>
            <w:tcW w:w="1673" w:type="dxa"/>
            <w:vAlign w:val="center"/>
          </w:tcPr>
          <w:p w14:paraId="7D51125E" w14:textId="77777777" w:rsidR="00406A7C" w:rsidRPr="00450A65" w:rsidRDefault="00406A7C" w:rsidP="00406A7C">
            <w:pPr>
              <w:spacing w:before="240" w:after="240"/>
              <w:jc w:val="center"/>
              <w:rPr>
                <w:bCs/>
                <w:color w:val="000000"/>
                <w:sz w:val="22"/>
                <w:szCs w:val="22"/>
              </w:rPr>
            </w:pPr>
          </w:p>
        </w:tc>
        <w:tc>
          <w:tcPr>
            <w:tcW w:w="1674" w:type="dxa"/>
          </w:tcPr>
          <w:p w14:paraId="2A3A915E" w14:textId="77777777" w:rsidR="00406A7C" w:rsidRPr="00450A65" w:rsidRDefault="00406A7C" w:rsidP="00406A7C">
            <w:pPr>
              <w:spacing w:before="240" w:after="240"/>
              <w:jc w:val="center"/>
              <w:rPr>
                <w:bCs/>
                <w:color w:val="000000"/>
                <w:sz w:val="22"/>
                <w:szCs w:val="22"/>
              </w:rPr>
            </w:pPr>
          </w:p>
        </w:tc>
        <w:tc>
          <w:tcPr>
            <w:tcW w:w="1674" w:type="dxa"/>
          </w:tcPr>
          <w:p w14:paraId="23E7884F" w14:textId="77777777" w:rsidR="00406A7C" w:rsidRPr="00450A65" w:rsidRDefault="00406A7C" w:rsidP="00406A7C">
            <w:pPr>
              <w:spacing w:before="240" w:after="240"/>
              <w:jc w:val="center"/>
              <w:rPr>
                <w:bCs/>
                <w:color w:val="000000"/>
                <w:sz w:val="22"/>
                <w:szCs w:val="22"/>
              </w:rPr>
            </w:pPr>
          </w:p>
        </w:tc>
      </w:tr>
      <w:tr w:rsidR="00406A7C" w:rsidRPr="00450A65" w14:paraId="5BFBB262" w14:textId="77777777" w:rsidTr="00635C3C">
        <w:trPr>
          <w:trHeight w:val="170"/>
          <w:tblHeader/>
        </w:trPr>
        <w:tc>
          <w:tcPr>
            <w:tcW w:w="836" w:type="dxa"/>
          </w:tcPr>
          <w:p w14:paraId="336E6EB2" w14:textId="1443F242"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31</w:t>
            </w:r>
          </w:p>
        </w:tc>
        <w:tc>
          <w:tcPr>
            <w:tcW w:w="3360" w:type="dxa"/>
          </w:tcPr>
          <w:p w14:paraId="2E997C94" w14:textId="4B7413A3" w:rsidR="00406A7C" w:rsidRPr="00450A65" w:rsidRDefault="00406A7C" w:rsidP="00FE4693">
            <w:pPr>
              <w:rPr>
                <w:bCs/>
                <w:color w:val="000000"/>
                <w:sz w:val="22"/>
                <w:szCs w:val="22"/>
              </w:rPr>
            </w:pPr>
            <w:r w:rsidRPr="00450A65">
              <w:rPr>
                <w:bCs/>
                <w:color w:val="000000"/>
                <w:sz w:val="22"/>
                <w:szCs w:val="22"/>
              </w:rPr>
              <w:t>Digested sludge buffer tank</w:t>
            </w:r>
            <w:r w:rsidR="00035956" w:rsidRPr="00450A65">
              <w:rPr>
                <w:bCs/>
                <w:color w:val="000000"/>
                <w:sz w:val="22"/>
                <w:szCs w:val="22"/>
              </w:rPr>
              <w:t xml:space="preserve"> </w:t>
            </w:r>
            <w:proofErr w:type="spellStart"/>
            <w:r w:rsidR="00035956" w:rsidRPr="00450A65">
              <w:rPr>
                <w:bCs/>
                <w:color w:val="000000"/>
                <w:sz w:val="22"/>
                <w:szCs w:val="22"/>
              </w:rPr>
              <w:t>inc.</w:t>
            </w:r>
            <w:proofErr w:type="spellEnd"/>
            <w:r w:rsidR="00035956" w:rsidRPr="00450A65">
              <w:rPr>
                <w:bCs/>
                <w:color w:val="000000"/>
                <w:sz w:val="22"/>
                <w:szCs w:val="22"/>
              </w:rPr>
              <w:t xml:space="preserve"> mixers</w:t>
            </w:r>
            <w:r w:rsidRPr="00450A65">
              <w:rPr>
                <w:bCs/>
                <w:color w:val="000000"/>
                <w:sz w:val="22"/>
                <w:szCs w:val="22"/>
              </w:rPr>
              <w:t xml:space="preserve"> and transfer pumping station</w:t>
            </w:r>
          </w:p>
        </w:tc>
        <w:tc>
          <w:tcPr>
            <w:tcW w:w="1673" w:type="dxa"/>
            <w:vAlign w:val="center"/>
          </w:tcPr>
          <w:p w14:paraId="514D1268" w14:textId="77777777" w:rsidR="00406A7C" w:rsidRPr="00450A65" w:rsidRDefault="00406A7C" w:rsidP="00406A7C">
            <w:pPr>
              <w:spacing w:before="240" w:after="240"/>
              <w:jc w:val="center"/>
              <w:rPr>
                <w:bCs/>
                <w:color w:val="000000"/>
                <w:sz w:val="22"/>
                <w:szCs w:val="22"/>
              </w:rPr>
            </w:pPr>
          </w:p>
        </w:tc>
        <w:tc>
          <w:tcPr>
            <w:tcW w:w="1674" w:type="dxa"/>
          </w:tcPr>
          <w:p w14:paraId="14C7F50D" w14:textId="77777777" w:rsidR="00406A7C" w:rsidRPr="00450A65" w:rsidRDefault="00406A7C" w:rsidP="00406A7C">
            <w:pPr>
              <w:spacing w:before="240" w:after="240"/>
              <w:jc w:val="center"/>
              <w:rPr>
                <w:bCs/>
                <w:color w:val="000000"/>
                <w:sz w:val="22"/>
                <w:szCs w:val="22"/>
              </w:rPr>
            </w:pPr>
          </w:p>
        </w:tc>
        <w:tc>
          <w:tcPr>
            <w:tcW w:w="1674" w:type="dxa"/>
          </w:tcPr>
          <w:p w14:paraId="5610C252" w14:textId="77777777" w:rsidR="00406A7C" w:rsidRPr="00450A65" w:rsidRDefault="00406A7C" w:rsidP="00406A7C">
            <w:pPr>
              <w:spacing w:before="240" w:after="240"/>
              <w:jc w:val="center"/>
              <w:rPr>
                <w:bCs/>
                <w:color w:val="000000"/>
                <w:sz w:val="22"/>
                <w:szCs w:val="22"/>
              </w:rPr>
            </w:pPr>
          </w:p>
        </w:tc>
      </w:tr>
      <w:tr w:rsidR="00406A7C" w:rsidRPr="00450A65" w14:paraId="759127C0" w14:textId="77777777" w:rsidTr="00635C3C">
        <w:trPr>
          <w:trHeight w:val="170"/>
          <w:tblHeader/>
        </w:trPr>
        <w:tc>
          <w:tcPr>
            <w:tcW w:w="836" w:type="dxa"/>
          </w:tcPr>
          <w:p w14:paraId="61F73756" w14:textId="6F0AA1F0" w:rsidR="00406A7C" w:rsidRPr="00450A65" w:rsidRDefault="00406A7C" w:rsidP="00406A7C">
            <w:pPr>
              <w:spacing w:before="240" w:after="240"/>
              <w:jc w:val="center"/>
              <w:rPr>
                <w:bCs/>
                <w:color w:val="000000"/>
                <w:sz w:val="22"/>
                <w:szCs w:val="22"/>
              </w:rPr>
            </w:pPr>
            <w:r w:rsidRPr="00450A65">
              <w:rPr>
                <w:bCs/>
                <w:color w:val="000000"/>
                <w:sz w:val="22"/>
                <w:szCs w:val="22"/>
              </w:rPr>
              <w:t>2.3</w:t>
            </w:r>
            <w:r w:rsidR="00A8207D" w:rsidRPr="00450A65">
              <w:rPr>
                <w:bCs/>
                <w:color w:val="000000"/>
                <w:sz w:val="22"/>
                <w:szCs w:val="22"/>
              </w:rPr>
              <w:t>2</w:t>
            </w:r>
          </w:p>
        </w:tc>
        <w:tc>
          <w:tcPr>
            <w:tcW w:w="3360" w:type="dxa"/>
          </w:tcPr>
          <w:p w14:paraId="6412C0FF" w14:textId="77777777" w:rsidR="00406A7C" w:rsidRPr="00450A65" w:rsidRDefault="00406A7C" w:rsidP="00FE4693">
            <w:pPr>
              <w:rPr>
                <w:bCs/>
                <w:color w:val="000000"/>
                <w:sz w:val="22"/>
                <w:szCs w:val="22"/>
              </w:rPr>
            </w:pPr>
            <w:bookmarkStart w:id="78" w:name="_Hlk53408835"/>
            <w:r w:rsidRPr="00450A65">
              <w:rPr>
                <w:bCs/>
                <w:color w:val="000000"/>
                <w:sz w:val="22"/>
                <w:szCs w:val="22"/>
              </w:rPr>
              <w:t xml:space="preserve">Sludge heating system </w:t>
            </w:r>
            <w:proofErr w:type="spellStart"/>
            <w:r w:rsidRPr="00450A65">
              <w:rPr>
                <w:bCs/>
                <w:color w:val="000000"/>
                <w:sz w:val="22"/>
                <w:szCs w:val="22"/>
              </w:rPr>
              <w:t>inc.</w:t>
            </w:r>
            <w:proofErr w:type="spellEnd"/>
            <w:r w:rsidRPr="00450A65">
              <w:rPr>
                <w:bCs/>
                <w:color w:val="000000"/>
                <w:sz w:val="22"/>
                <w:szCs w:val="22"/>
              </w:rPr>
              <w:t xml:space="preserve"> circulation pumps</w:t>
            </w:r>
            <w:bookmarkEnd w:id="78"/>
          </w:p>
        </w:tc>
        <w:tc>
          <w:tcPr>
            <w:tcW w:w="1673" w:type="dxa"/>
            <w:vAlign w:val="center"/>
          </w:tcPr>
          <w:p w14:paraId="3E82DFE9" w14:textId="77777777" w:rsidR="00406A7C" w:rsidRPr="00450A65" w:rsidRDefault="00406A7C" w:rsidP="00406A7C">
            <w:pPr>
              <w:spacing w:before="240" w:after="240"/>
              <w:jc w:val="center"/>
              <w:rPr>
                <w:bCs/>
                <w:color w:val="000000"/>
                <w:sz w:val="22"/>
                <w:szCs w:val="22"/>
              </w:rPr>
            </w:pPr>
          </w:p>
        </w:tc>
        <w:tc>
          <w:tcPr>
            <w:tcW w:w="1674" w:type="dxa"/>
          </w:tcPr>
          <w:p w14:paraId="3DD4CF5A" w14:textId="77777777" w:rsidR="00406A7C" w:rsidRPr="00450A65" w:rsidRDefault="00406A7C" w:rsidP="00406A7C">
            <w:pPr>
              <w:spacing w:before="240" w:after="240"/>
              <w:jc w:val="center"/>
              <w:rPr>
                <w:bCs/>
                <w:color w:val="000000"/>
                <w:sz w:val="22"/>
                <w:szCs w:val="22"/>
              </w:rPr>
            </w:pPr>
          </w:p>
        </w:tc>
        <w:tc>
          <w:tcPr>
            <w:tcW w:w="1674" w:type="dxa"/>
          </w:tcPr>
          <w:p w14:paraId="28238424" w14:textId="77777777" w:rsidR="00406A7C" w:rsidRPr="00450A65" w:rsidRDefault="00406A7C" w:rsidP="00406A7C">
            <w:pPr>
              <w:spacing w:before="240" w:after="240"/>
              <w:jc w:val="center"/>
              <w:rPr>
                <w:bCs/>
                <w:color w:val="000000"/>
                <w:sz w:val="22"/>
                <w:szCs w:val="22"/>
              </w:rPr>
            </w:pPr>
          </w:p>
        </w:tc>
      </w:tr>
      <w:tr w:rsidR="00406A7C" w:rsidRPr="00450A65" w14:paraId="3C03F1B3" w14:textId="77777777" w:rsidTr="00635C3C">
        <w:trPr>
          <w:trHeight w:val="170"/>
          <w:tblHeader/>
        </w:trPr>
        <w:tc>
          <w:tcPr>
            <w:tcW w:w="836" w:type="dxa"/>
          </w:tcPr>
          <w:p w14:paraId="5CAEE650" w14:textId="5CAC9531" w:rsidR="00406A7C" w:rsidRPr="00450A65" w:rsidRDefault="00406A7C" w:rsidP="00406A7C">
            <w:pPr>
              <w:spacing w:before="240" w:after="240"/>
              <w:jc w:val="center"/>
              <w:rPr>
                <w:bCs/>
                <w:color w:val="000000"/>
                <w:sz w:val="22"/>
                <w:szCs w:val="22"/>
              </w:rPr>
            </w:pPr>
            <w:r w:rsidRPr="00450A65">
              <w:rPr>
                <w:bCs/>
                <w:color w:val="000000"/>
                <w:sz w:val="22"/>
                <w:szCs w:val="22"/>
              </w:rPr>
              <w:lastRenderedPageBreak/>
              <w:t>2.3</w:t>
            </w:r>
            <w:r w:rsidR="00A8207D" w:rsidRPr="00450A65">
              <w:rPr>
                <w:bCs/>
                <w:color w:val="000000"/>
                <w:sz w:val="22"/>
                <w:szCs w:val="22"/>
              </w:rPr>
              <w:t>3</w:t>
            </w:r>
          </w:p>
        </w:tc>
        <w:tc>
          <w:tcPr>
            <w:tcW w:w="3360" w:type="dxa"/>
          </w:tcPr>
          <w:p w14:paraId="3CC664C1" w14:textId="77777777" w:rsidR="00406A7C" w:rsidRPr="00450A65" w:rsidRDefault="00406A7C" w:rsidP="00FE4693">
            <w:pPr>
              <w:rPr>
                <w:bCs/>
                <w:color w:val="000000"/>
                <w:sz w:val="22"/>
                <w:szCs w:val="22"/>
              </w:rPr>
            </w:pPr>
            <w:bookmarkStart w:id="79" w:name="_Hlk53408863"/>
            <w:r w:rsidRPr="00450A65">
              <w:rPr>
                <w:bCs/>
                <w:color w:val="000000"/>
                <w:sz w:val="22"/>
                <w:szCs w:val="22"/>
              </w:rPr>
              <w:t>Biogas treatment facility for foam, moisture, hydrogen sulphide, siloxane</w:t>
            </w:r>
            <w:bookmarkEnd w:id="79"/>
          </w:p>
        </w:tc>
        <w:tc>
          <w:tcPr>
            <w:tcW w:w="1673" w:type="dxa"/>
            <w:vAlign w:val="center"/>
          </w:tcPr>
          <w:p w14:paraId="221403DA" w14:textId="77777777" w:rsidR="00406A7C" w:rsidRPr="00450A65" w:rsidRDefault="00406A7C" w:rsidP="00406A7C">
            <w:pPr>
              <w:spacing w:before="240" w:after="240"/>
              <w:jc w:val="center"/>
              <w:rPr>
                <w:bCs/>
                <w:color w:val="000000"/>
                <w:sz w:val="22"/>
                <w:szCs w:val="22"/>
              </w:rPr>
            </w:pPr>
          </w:p>
        </w:tc>
        <w:tc>
          <w:tcPr>
            <w:tcW w:w="1674" w:type="dxa"/>
          </w:tcPr>
          <w:p w14:paraId="74E47D76" w14:textId="77777777" w:rsidR="00406A7C" w:rsidRPr="00450A65" w:rsidRDefault="00406A7C" w:rsidP="00406A7C">
            <w:pPr>
              <w:spacing w:before="240" w:after="240"/>
              <w:jc w:val="center"/>
              <w:rPr>
                <w:bCs/>
                <w:color w:val="000000"/>
                <w:sz w:val="22"/>
                <w:szCs w:val="22"/>
              </w:rPr>
            </w:pPr>
          </w:p>
        </w:tc>
        <w:tc>
          <w:tcPr>
            <w:tcW w:w="1674" w:type="dxa"/>
          </w:tcPr>
          <w:p w14:paraId="7CAE0BB4" w14:textId="77777777" w:rsidR="00406A7C" w:rsidRPr="00450A65" w:rsidRDefault="00406A7C" w:rsidP="00406A7C">
            <w:pPr>
              <w:spacing w:before="240" w:after="240"/>
              <w:jc w:val="center"/>
              <w:rPr>
                <w:bCs/>
                <w:color w:val="000000"/>
                <w:sz w:val="22"/>
                <w:szCs w:val="22"/>
              </w:rPr>
            </w:pPr>
          </w:p>
        </w:tc>
      </w:tr>
      <w:tr w:rsidR="00406A7C" w:rsidRPr="00450A65" w14:paraId="1CB3A445" w14:textId="77777777" w:rsidTr="00635C3C">
        <w:trPr>
          <w:trHeight w:val="170"/>
          <w:tblHeader/>
        </w:trPr>
        <w:tc>
          <w:tcPr>
            <w:tcW w:w="836" w:type="dxa"/>
          </w:tcPr>
          <w:p w14:paraId="7E5C3CDC" w14:textId="493D6F82" w:rsidR="00406A7C" w:rsidRPr="00450A65" w:rsidRDefault="00406A7C" w:rsidP="00406A7C">
            <w:pPr>
              <w:spacing w:before="240" w:after="240"/>
              <w:jc w:val="center"/>
              <w:rPr>
                <w:bCs/>
                <w:color w:val="000000"/>
                <w:sz w:val="22"/>
                <w:szCs w:val="22"/>
              </w:rPr>
            </w:pPr>
            <w:r w:rsidRPr="00450A65">
              <w:rPr>
                <w:bCs/>
                <w:color w:val="000000"/>
                <w:sz w:val="22"/>
                <w:szCs w:val="22"/>
              </w:rPr>
              <w:t>2.3</w:t>
            </w:r>
            <w:r w:rsidR="00A8207D" w:rsidRPr="00450A65">
              <w:rPr>
                <w:bCs/>
                <w:color w:val="000000"/>
                <w:sz w:val="22"/>
                <w:szCs w:val="22"/>
              </w:rPr>
              <w:t>4</w:t>
            </w:r>
          </w:p>
        </w:tc>
        <w:tc>
          <w:tcPr>
            <w:tcW w:w="3360" w:type="dxa"/>
          </w:tcPr>
          <w:p w14:paraId="3397C626" w14:textId="2E416E8F" w:rsidR="00406A7C" w:rsidRPr="00450A65" w:rsidRDefault="00406A7C" w:rsidP="00FE4693">
            <w:pPr>
              <w:rPr>
                <w:bCs/>
                <w:color w:val="000000"/>
                <w:sz w:val="22"/>
                <w:szCs w:val="22"/>
              </w:rPr>
            </w:pPr>
            <w:bookmarkStart w:id="80" w:name="_Hlk53408907"/>
            <w:r w:rsidRPr="00450A65">
              <w:rPr>
                <w:bCs/>
                <w:color w:val="000000"/>
                <w:sz w:val="22"/>
                <w:szCs w:val="22"/>
              </w:rPr>
              <w:t>Biogas storage and flare including compressors</w:t>
            </w:r>
            <w:bookmarkEnd w:id="80"/>
            <w:r w:rsidR="00E30958" w:rsidRPr="00450A65">
              <w:rPr>
                <w:bCs/>
                <w:color w:val="000000"/>
                <w:sz w:val="22"/>
                <w:szCs w:val="22"/>
              </w:rPr>
              <w:t>, safety equipment</w:t>
            </w:r>
          </w:p>
        </w:tc>
        <w:tc>
          <w:tcPr>
            <w:tcW w:w="1673" w:type="dxa"/>
            <w:vAlign w:val="center"/>
          </w:tcPr>
          <w:p w14:paraId="60996DF4" w14:textId="77777777" w:rsidR="00406A7C" w:rsidRPr="00450A65" w:rsidRDefault="00406A7C" w:rsidP="00406A7C">
            <w:pPr>
              <w:spacing w:before="240" w:after="240"/>
              <w:jc w:val="center"/>
              <w:rPr>
                <w:bCs/>
                <w:color w:val="000000"/>
                <w:sz w:val="22"/>
                <w:szCs w:val="22"/>
              </w:rPr>
            </w:pPr>
          </w:p>
        </w:tc>
        <w:tc>
          <w:tcPr>
            <w:tcW w:w="1674" w:type="dxa"/>
          </w:tcPr>
          <w:p w14:paraId="791C14C9" w14:textId="77777777" w:rsidR="00406A7C" w:rsidRPr="00450A65" w:rsidRDefault="00406A7C" w:rsidP="00406A7C">
            <w:pPr>
              <w:spacing w:before="240" w:after="240"/>
              <w:jc w:val="center"/>
              <w:rPr>
                <w:bCs/>
                <w:color w:val="000000"/>
                <w:sz w:val="22"/>
                <w:szCs w:val="22"/>
              </w:rPr>
            </w:pPr>
          </w:p>
        </w:tc>
        <w:tc>
          <w:tcPr>
            <w:tcW w:w="1674" w:type="dxa"/>
          </w:tcPr>
          <w:p w14:paraId="4556597B" w14:textId="77777777" w:rsidR="00406A7C" w:rsidRPr="00450A65" w:rsidRDefault="00406A7C" w:rsidP="00406A7C">
            <w:pPr>
              <w:spacing w:before="240" w:after="240"/>
              <w:jc w:val="center"/>
              <w:rPr>
                <w:bCs/>
                <w:color w:val="000000"/>
                <w:sz w:val="22"/>
                <w:szCs w:val="22"/>
              </w:rPr>
            </w:pPr>
          </w:p>
        </w:tc>
      </w:tr>
      <w:tr w:rsidR="00406A7C" w:rsidRPr="00450A65" w14:paraId="4D46B81A" w14:textId="77777777" w:rsidTr="00635C3C">
        <w:trPr>
          <w:trHeight w:val="170"/>
          <w:tblHeader/>
        </w:trPr>
        <w:tc>
          <w:tcPr>
            <w:tcW w:w="836" w:type="dxa"/>
          </w:tcPr>
          <w:p w14:paraId="32B1A3B7" w14:textId="70C65865" w:rsidR="00406A7C" w:rsidRPr="00450A65" w:rsidRDefault="00406A7C" w:rsidP="00406A7C">
            <w:pPr>
              <w:spacing w:before="240" w:after="240"/>
              <w:jc w:val="center"/>
              <w:rPr>
                <w:bCs/>
                <w:color w:val="000000"/>
                <w:sz w:val="22"/>
                <w:szCs w:val="22"/>
              </w:rPr>
            </w:pPr>
            <w:r w:rsidRPr="00450A65">
              <w:rPr>
                <w:bCs/>
                <w:color w:val="000000"/>
                <w:sz w:val="22"/>
                <w:szCs w:val="22"/>
              </w:rPr>
              <w:t>2.3</w:t>
            </w:r>
            <w:r w:rsidR="00A8207D" w:rsidRPr="00450A65">
              <w:rPr>
                <w:bCs/>
                <w:color w:val="000000"/>
                <w:sz w:val="22"/>
                <w:szCs w:val="22"/>
              </w:rPr>
              <w:t>5</w:t>
            </w:r>
          </w:p>
        </w:tc>
        <w:tc>
          <w:tcPr>
            <w:tcW w:w="3360" w:type="dxa"/>
          </w:tcPr>
          <w:p w14:paraId="63E2633E" w14:textId="61BF9A78" w:rsidR="00406A7C" w:rsidRPr="00450A65" w:rsidRDefault="00406A7C" w:rsidP="00FE4693">
            <w:pPr>
              <w:rPr>
                <w:bCs/>
                <w:color w:val="000000"/>
                <w:sz w:val="22"/>
                <w:szCs w:val="22"/>
              </w:rPr>
            </w:pPr>
            <w:r w:rsidRPr="00450A65">
              <w:rPr>
                <w:bCs/>
                <w:color w:val="000000"/>
                <w:sz w:val="22"/>
                <w:szCs w:val="22"/>
              </w:rPr>
              <w:t xml:space="preserve">Co-generation unit and all necessary accessories </w:t>
            </w:r>
            <w:r w:rsidR="00971857" w:rsidRPr="00450A65">
              <w:rPr>
                <w:bCs/>
                <w:color w:val="000000"/>
                <w:sz w:val="22"/>
                <w:szCs w:val="22"/>
              </w:rPr>
              <w:t>including additional biogas treatment</w:t>
            </w:r>
          </w:p>
        </w:tc>
        <w:tc>
          <w:tcPr>
            <w:tcW w:w="1673" w:type="dxa"/>
            <w:vAlign w:val="center"/>
          </w:tcPr>
          <w:p w14:paraId="7F063176" w14:textId="77777777" w:rsidR="00406A7C" w:rsidRPr="00450A65" w:rsidRDefault="00406A7C" w:rsidP="00406A7C">
            <w:pPr>
              <w:spacing w:before="240" w:after="240"/>
              <w:jc w:val="center"/>
              <w:rPr>
                <w:bCs/>
                <w:color w:val="000000"/>
                <w:sz w:val="22"/>
                <w:szCs w:val="22"/>
              </w:rPr>
            </w:pPr>
          </w:p>
        </w:tc>
        <w:tc>
          <w:tcPr>
            <w:tcW w:w="1674" w:type="dxa"/>
          </w:tcPr>
          <w:p w14:paraId="2BA48A4F" w14:textId="77777777" w:rsidR="00406A7C" w:rsidRPr="00450A65" w:rsidRDefault="00406A7C" w:rsidP="00406A7C">
            <w:pPr>
              <w:spacing w:before="240" w:after="240"/>
              <w:jc w:val="center"/>
              <w:rPr>
                <w:bCs/>
                <w:color w:val="000000"/>
                <w:sz w:val="22"/>
                <w:szCs w:val="22"/>
              </w:rPr>
            </w:pPr>
          </w:p>
        </w:tc>
        <w:tc>
          <w:tcPr>
            <w:tcW w:w="1674" w:type="dxa"/>
          </w:tcPr>
          <w:p w14:paraId="625AB7B6" w14:textId="77777777" w:rsidR="00406A7C" w:rsidRPr="00450A65" w:rsidRDefault="00406A7C" w:rsidP="00406A7C">
            <w:pPr>
              <w:spacing w:before="240" w:after="240"/>
              <w:jc w:val="center"/>
              <w:rPr>
                <w:bCs/>
                <w:color w:val="000000"/>
                <w:sz w:val="22"/>
                <w:szCs w:val="22"/>
              </w:rPr>
            </w:pPr>
          </w:p>
        </w:tc>
      </w:tr>
      <w:tr w:rsidR="00406A7C" w:rsidRPr="00450A65" w14:paraId="59703642" w14:textId="77777777" w:rsidTr="00635C3C">
        <w:trPr>
          <w:trHeight w:val="170"/>
          <w:tblHeader/>
        </w:trPr>
        <w:tc>
          <w:tcPr>
            <w:tcW w:w="836" w:type="dxa"/>
          </w:tcPr>
          <w:p w14:paraId="2D11A85F" w14:textId="43186118" w:rsidR="00406A7C" w:rsidRPr="00450A65" w:rsidRDefault="00406A7C" w:rsidP="00406A7C">
            <w:pPr>
              <w:spacing w:before="240" w:after="240"/>
              <w:jc w:val="center"/>
              <w:rPr>
                <w:bCs/>
                <w:color w:val="000000"/>
                <w:sz w:val="22"/>
                <w:szCs w:val="22"/>
              </w:rPr>
            </w:pPr>
            <w:r w:rsidRPr="00450A65">
              <w:rPr>
                <w:bCs/>
                <w:color w:val="000000"/>
                <w:sz w:val="22"/>
                <w:szCs w:val="22"/>
              </w:rPr>
              <w:t>2.3</w:t>
            </w:r>
            <w:r w:rsidR="00A8207D" w:rsidRPr="00450A65">
              <w:rPr>
                <w:bCs/>
                <w:color w:val="000000"/>
                <w:sz w:val="22"/>
                <w:szCs w:val="22"/>
              </w:rPr>
              <w:t>6</w:t>
            </w:r>
          </w:p>
        </w:tc>
        <w:tc>
          <w:tcPr>
            <w:tcW w:w="3360" w:type="dxa"/>
          </w:tcPr>
          <w:p w14:paraId="1974FFB5" w14:textId="599D9789" w:rsidR="00406A7C" w:rsidRPr="00450A65" w:rsidRDefault="00C67957" w:rsidP="00FE4693">
            <w:pPr>
              <w:rPr>
                <w:bCs/>
                <w:color w:val="000000"/>
                <w:sz w:val="22"/>
                <w:szCs w:val="22"/>
              </w:rPr>
            </w:pPr>
            <w:r w:rsidRPr="00450A65">
              <w:rPr>
                <w:bCs/>
                <w:color w:val="000000"/>
                <w:sz w:val="22"/>
                <w:szCs w:val="22"/>
              </w:rPr>
              <w:t>Digested</w:t>
            </w:r>
            <w:r w:rsidR="00972A8B" w:rsidRPr="00450A65">
              <w:rPr>
                <w:bCs/>
                <w:color w:val="000000"/>
                <w:sz w:val="22"/>
                <w:szCs w:val="22"/>
              </w:rPr>
              <w:t xml:space="preserve"> s</w:t>
            </w:r>
            <w:r w:rsidR="00406A7C" w:rsidRPr="00450A65">
              <w:rPr>
                <w:bCs/>
                <w:color w:val="000000"/>
                <w:sz w:val="22"/>
                <w:szCs w:val="22"/>
              </w:rPr>
              <w:t xml:space="preserve">ludge dewatering </w:t>
            </w:r>
            <w:proofErr w:type="spellStart"/>
            <w:r w:rsidR="00406A7C" w:rsidRPr="00450A65">
              <w:rPr>
                <w:bCs/>
                <w:color w:val="000000"/>
                <w:sz w:val="22"/>
                <w:szCs w:val="22"/>
              </w:rPr>
              <w:t>inc.</w:t>
            </w:r>
            <w:proofErr w:type="spellEnd"/>
            <w:r w:rsidR="00406A7C" w:rsidRPr="00450A65">
              <w:rPr>
                <w:bCs/>
                <w:color w:val="000000"/>
                <w:sz w:val="22"/>
                <w:szCs w:val="22"/>
              </w:rPr>
              <w:t xml:space="preserve"> </w:t>
            </w:r>
            <w:r w:rsidR="00AD4FCD" w:rsidRPr="00450A65">
              <w:rPr>
                <w:bCs/>
                <w:color w:val="000000"/>
                <w:sz w:val="22"/>
                <w:szCs w:val="22"/>
              </w:rPr>
              <w:t>pol</w:t>
            </w:r>
            <w:r w:rsidR="006D60F2" w:rsidRPr="00450A65">
              <w:rPr>
                <w:bCs/>
                <w:color w:val="000000"/>
                <w:sz w:val="22"/>
                <w:szCs w:val="22"/>
              </w:rPr>
              <w:t xml:space="preserve">ymer preparation and dosing system, </w:t>
            </w:r>
            <w:r w:rsidR="00406A7C" w:rsidRPr="00450A65">
              <w:rPr>
                <w:bCs/>
                <w:color w:val="000000"/>
                <w:sz w:val="22"/>
                <w:szCs w:val="22"/>
              </w:rPr>
              <w:t>conveyors and containers</w:t>
            </w:r>
          </w:p>
        </w:tc>
        <w:tc>
          <w:tcPr>
            <w:tcW w:w="1673" w:type="dxa"/>
            <w:vAlign w:val="center"/>
          </w:tcPr>
          <w:p w14:paraId="38828943" w14:textId="77777777" w:rsidR="00406A7C" w:rsidRPr="00450A65" w:rsidRDefault="00406A7C" w:rsidP="00406A7C">
            <w:pPr>
              <w:spacing w:before="240" w:after="240"/>
              <w:jc w:val="center"/>
              <w:rPr>
                <w:bCs/>
                <w:color w:val="000000"/>
                <w:sz w:val="22"/>
                <w:szCs w:val="22"/>
              </w:rPr>
            </w:pPr>
          </w:p>
        </w:tc>
        <w:tc>
          <w:tcPr>
            <w:tcW w:w="1674" w:type="dxa"/>
          </w:tcPr>
          <w:p w14:paraId="02D8A643" w14:textId="77777777" w:rsidR="00406A7C" w:rsidRPr="00450A65" w:rsidRDefault="00406A7C" w:rsidP="00406A7C">
            <w:pPr>
              <w:spacing w:before="240" w:after="240"/>
              <w:jc w:val="center"/>
              <w:rPr>
                <w:bCs/>
                <w:color w:val="000000"/>
                <w:sz w:val="22"/>
                <w:szCs w:val="22"/>
              </w:rPr>
            </w:pPr>
          </w:p>
        </w:tc>
        <w:tc>
          <w:tcPr>
            <w:tcW w:w="1674" w:type="dxa"/>
          </w:tcPr>
          <w:p w14:paraId="4C6F006D" w14:textId="77777777" w:rsidR="00406A7C" w:rsidRPr="00450A65" w:rsidRDefault="00406A7C" w:rsidP="00406A7C">
            <w:pPr>
              <w:spacing w:before="240" w:after="240"/>
              <w:jc w:val="center"/>
              <w:rPr>
                <w:bCs/>
                <w:color w:val="000000"/>
                <w:sz w:val="22"/>
                <w:szCs w:val="22"/>
              </w:rPr>
            </w:pPr>
          </w:p>
        </w:tc>
      </w:tr>
      <w:tr w:rsidR="00406A7C" w:rsidRPr="00450A65" w14:paraId="06881464" w14:textId="77777777" w:rsidTr="00635C3C">
        <w:trPr>
          <w:trHeight w:val="170"/>
          <w:tblHeader/>
        </w:trPr>
        <w:tc>
          <w:tcPr>
            <w:tcW w:w="836" w:type="dxa"/>
          </w:tcPr>
          <w:p w14:paraId="40DE5898" w14:textId="6F52A0E7" w:rsidR="00406A7C" w:rsidRPr="00450A65" w:rsidRDefault="00406A7C" w:rsidP="00406A7C">
            <w:pPr>
              <w:spacing w:before="240" w:after="240"/>
              <w:jc w:val="center"/>
              <w:rPr>
                <w:bCs/>
                <w:color w:val="000000"/>
                <w:sz w:val="22"/>
                <w:szCs w:val="22"/>
              </w:rPr>
            </w:pPr>
            <w:r w:rsidRPr="00450A65">
              <w:rPr>
                <w:bCs/>
                <w:color w:val="000000"/>
                <w:sz w:val="22"/>
                <w:szCs w:val="22"/>
              </w:rPr>
              <w:t>2.3</w:t>
            </w:r>
            <w:r w:rsidR="00A8207D" w:rsidRPr="00450A65">
              <w:rPr>
                <w:bCs/>
                <w:color w:val="000000"/>
                <w:sz w:val="22"/>
                <w:szCs w:val="22"/>
              </w:rPr>
              <w:t>7</w:t>
            </w:r>
          </w:p>
        </w:tc>
        <w:tc>
          <w:tcPr>
            <w:tcW w:w="3360" w:type="dxa"/>
          </w:tcPr>
          <w:p w14:paraId="2CF99829" w14:textId="77777777" w:rsidR="00406A7C" w:rsidRPr="00450A65" w:rsidRDefault="00406A7C" w:rsidP="00FE4693">
            <w:pPr>
              <w:rPr>
                <w:bCs/>
                <w:color w:val="000000"/>
                <w:sz w:val="22"/>
                <w:szCs w:val="22"/>
              </w:rPr>
            </w:pPr>
            <w:r w:rsidRPr="00450A65">
              <w:rPr>
                <w:bCs/>
                <w:color w:val="000000"/>
                <w:sz w:val="22"/>
                <w:szCs w:val="22"/>
              </w:rPr>
              <w:t>Dewatered and dried sludge transport vehicles and sludge loaders at glasshouse</w:t>
            </w:r>
          </w:p>
        </w:tc>
        <w:tc>
          <w:tcPr>
            <w:tcW w:w="1673" w:type="dxa"/>
            <w:vAlign w:val="center"/>
          </w:tcPr>
          <w:p w14:paraId="7E4F27AB" w14:textId="77777777" w:rsidR="00406A7C" w:rsidRPr="00450A65" w:rsidRDefault="00406A7C" w:rsidP="00406A7C">
            <w:pPr>
              <w:spacing w:before="240" w:after="240"/>
              <w:jc w:val="center"/>
              <w:rPr>
                <w:bCs/>
                <w:color w:val="000000"/>
                <w:sz w:val="22"/>
                <w:szCs w:val="22"/>
              </w:rPr>
            </w:pPr>
          </w:p>
        </w:tc>
        <w:tc>
          <w:tcPr>
            <w:tcW w:w="1674" w:type="dxa"/>
          </w:tcPr>
          <w:p w14:paraId="3DB1D5F7" w14:textId="77777777" w:rsidR="00406A7C" w:rsidRPr="00450A65" w:rsidRDefault="00406A7C" w:rsidP="00406A7C">
            <w:pPr>
              <w:spacing w:before="240" w:after="240"/>
              <w:jc w:val="center"/>
              <w:rPr>
                <w:bCs/>
                <w:color w:val="000000"/>
                <w:sz w:val="22"/>
                <w:szCs w:val="22"/>
              </w:rPr>
            </w:pPr>
          </w:p>
        </w:tc>
        <w:tc>
          <w:tcPr>
            <w:tcW w:w="1674" w:type="dxa"/>
          </w:tcPr>
          <w:p w14:paraId="6A6A2E88" w14:textId="77777777" w:rsidR="00406A7C" w:rsidRPr="00450A65" w:rsidRDefault="00406A7C" w:rsidP="00406A7C">
            <w:pPr>
              <w:spacing w:before="240" w:after="240"/>
              <w:jc w:val="center"/>
              <w:rPr>
                <w:bCs/>
                <w:color w:val="000000"/>
                <w:sz w:val="22"/>
                <w:szCs w:val="22"/>
              </w:rPr>
            </w:pPr>
          </w:p>
        </w:tc>
      </w:tr>
      <w:tr w:rsidR="00406A7C" w:rsidRPr="00450A65" w14:paraId="49DBDB74" w14:textId="77777777" w:rsidTr="00635C3C">
        <w:trPr>
          <w:trHeight w:val="170"/>
          <w:tblHeader/>
        </w:trPr>
        <w:tc>
          <w:tcPr>
            <w:tcW w:w="836" w:type="dxa"/>
          </w:tcPr>
          <w:p w14:paraId="2D82F2E8" w14:textId="50A14D52" w:rsidR="00406A7C" w:rsidRPr="00450A65" w:rsidRDefault="00406A7C" w:rsidP="00406A7C">
            <w:pPr>
              <w:spacing w:before="240" w:after="240"/>
              <w:jc w:val="center"/>
              <w:rPr>
                <w:bCs/>
                <w:color w:val="000000"/>
                <w:sz w:val="22"/>
                <w:szCs w:val="22"/>
              </w:rPr>
            </w:pPr>
            <w:r w:rsidRPr="00450A65">
              <w:rPr>
                <w:bCs/>
                <w:color w:val="000000"/>
                <w:sz w:val="22"/>
                <w:szCs w:val="22"/>
              </w:rPr>
              <w:t>2.3</w:t>
            </w:r>
            <w:r w:rsidR="00A8207D" w:rsidRPr="00450A65">
              <w:rPr>
                <w:bCs/>
                <w:color w:val="000000"/>
                <w:sz w:val="22"/>
                <w:szCs w:val="22"/>
              </w:rPr>
              <w:t>8</w:t>
            </w:r>
          </w:p>
        </w:tc>
        <w:tc>
          <w:tcPr>
            <w:tcW w:w="3360" w:type="dxa"/>
          </w:tcPr>
          <w:p w14:paraId="13AD7910" w14:textId="0E95D872" w:rsidR="00406A7C" w:rsidRPr="00450A65" w:rsidRDefault="00406A7C" w:rsidP="00FE4693">
            <w:pPr>
              <w:rPr>
                <w:bCs/>
                <w:color w:val="000000"/>
                <w:sz w:val="22"/>
                <w:szCs w:val="22"/>
              </w:rPr>
            </w:pPr>
            <w:bookmarkStart w:id="81" w:name="_Hlk53409042"/>
            <w:r w:rsidRPr="00450A65">
              <w:rPr>
                <w:bCs/>
                <w:color w:val="000000"/>
                <w:sz w:val="22"/>
                <w:szCs w:val="22"/>
              </w:rPr>
              <w:t xml:space="preserve">Solar drying </w:t>
            </w:r>
            <w:proofErr w:type="spellStart"/>
            <w:r w:rsidRPr="00450A65">
              <w:rPr>
                <w:bCs/>
                <w:color w:val="000000"/>
                <w:sz w:val="22"/>
                <w:szCs w:val="22"/>
              </w:rPr>
              <w:t>inc.</w:t>
            </w:r>
            <w:proofErr w:type="spellEnd"/>
            <w:r w:rsidRPr="00450A65">
              <w:rPr>
                <w:bCs/>
                <w:color w:val="000000"/>
                <w:sz w:val="22"/>
                <w:szCs w:val="22"/>
              </w:rPr>
              <w:t xml:space="preserve"> glasshouses, </w:t>
            </w:r>
            <w:r w:rsidR="00DD25CE" w:rsidRPr="00450A65">
              <w:rPr>
                <w:bCs/>
                <w:color w:val="000000"/>
                <w:sz w:val="22"/>
                <w:szCs w:val="22"/>
              </w:rPr>
              <w:t xml:space="preserve">spare glass panels, </w:t>
            </w:r>
            <w:r w:rsidRPr="00450A65">
              <w:rPr>
                <w:bCs/>
                <w:color w:val="000000"/>
                <w:sz w:val="22"/>
                <w:szCs w:val="22"/>
              </w:rPr>
              <w:t xml:space="preserve">sludge spreader/ mixer, climate control equipment and containers to achieve </w:t>
            </w:r>
            <w:r w:rsidR="006F00BB" w:rsidRPr="00450A65">
              <w:rPr>
                <w:bCs/>
                <w:color w:val="000000"/>
                <w:sz w:val="22"/>
                <w:szCs w:val="22"/>
              </w:rPr>
              <w:t>50</w:t>
            </w:r>
            <w:r w:rsidRPr="00450A65">
              <w:rPr>
                <w:bCs/>
                <w:color w:val="000000"/>
                <w:sz w:val="22"/>
                <w:szCs w:val="22"/>
              </w:rPr>
              <w:t>%DS</w:t>
            </w:r>
            <w:bookmarkEnd w:id="81"/>
          </w:p>
        </w:tc>
        <w:tc>
          <w:tcPr>
            <w:tcW w:w="1673" w:type="dxa"/>
            <w:vAlign w:val="center"/>
          </w:tcPr>
          <w:p w14:paraId="010A18EF" w14:textId="77777777" w:rsidR="00406A7C" w:rsidRPr="00450A65" w:rsidRDefault="00406A7C" w:rsidP="00406A7C">
            <w:pPr>
              <w:spacing w:before="240" w:after="240"/>
              <w:jc w:val="center"/>
              <w:rPr>
                <w:bCs/>
                <w:color w:val="000000"/>
                <w:sz w:val="22"/>
                <w:szCs w:val="22"/>
              </w:rPr>
            </w:pPr>
          </w:p>
        </w:tc>
        <w:tc>
          <w:tcPr>
            <w:tcW w:w="1674" w:type="dxa"/>
          </w:tcPr>
          <w:p w14:paraId="7B6B2C30" w14:textId="77777777" w:rsidR="00406A7C" w:rsidRPr="00450A65" w:rsidRDefault="00406A7C" w:rsidP="00406A7C">
            <w:pPr>
              <w:spacing w:before="240" w:after="240"/>
              <w:jc w:val="center"/>
              <w:rPr>
                <w:bCs/>
                <w:color w:val="000000"/>
                <w:sz w:val="22"/>
                <w:szCs w:val="22"/>
              </w:rPr>
            </w:pPr>
          </w:p>
        </w:tc>
        <w:tc>
          <w:tcPr>
            <w:tcW w:w="1674" w:type="dxa"/>
          </w:tcPr>
          <w:p w14:paraId="598B2373" w14:textId="77777777" w:rsidR="00406A7C" w:rsidRPr="00450A65" w:rsidRDefault="00406A7C" w:rsidP="00406A7C">
            <w:pPr>
              <w:spacing w:before="240" w:after="240"/>
              <w:jc w:val="center"/>
              <w:rPr>
                <w:bCs/>
                <w:color w:val="000000"/>
                <w:sz w:val="22"/>
                <w:szCs w:val="22"/>
              </w:rPr>
            </w:pPr>
          </w:p>
        </w:tc>
      </w:tr>
      <w:tr w:rsidR="00406A7C" w:rsidRPr="00450A65" w14:paraId="60AD0242" w14:textId="77777777" w:rsidTr="00635C3C">
        <w:trPr>
          <w:trHeight w:val="170"/>
          <w:tblHeader/>
        </w:trPr>
        <w:tc>
          <w:tcPr>
            <w:tcW w:w="836" w:type="dxa"/>
          </w:tcPr>
          <w:p w14:paraId="127EC178" w14:textId="0861225C" w:rsidR="00406A7C" w:rsidRPr="00450A65" w:rsidRDefault="00406A7C" w:rsidP="00406A7C">
            <w:pPr>
              <w:spacing w:before="240" w:after="240"/>
              <w:jc w:val="center"/>
              <w:rPr>
                <w:bCs/>
                <w:color w:val="000000"/>
                <w:sz w:val="22"/>
                <w:szCs w:val="22"/>
              </w:rPr>
            </w:pPr>
            <w:r w:rsidRPr="00450A65">
              <w:rPr>
                <w:bCs/>
                <w:color w:val="000000"/>
                <w:sz w:val="22"/>
                <w:szCs w:val="22"/>
              </w:rPr>
              <w:t>2.3</w:t>
            </w:r>
            <w:r w:rsidR="00A8207D" w:rsidRPr="00450A65">
              <w:rPr>
                <w:bCs/>
                <w:color w:val="000000"/>
                <w:sz w:val="22"/>
                <w:szCs w:val="22"/>
              </w:rPr>
              <w:t>9</w:t>
            </w:r>
          </w:p>
        </w:tc>
        <w:tc>
          <w:tcPr>
            <w:tcW w:w="3360" w:type="dxa"/>
          </w:tcPr>
          <w:p w14:paraId="23D0C148" w14:textId="77777777" w:rsidR="00406A7C" w:rsidRPr="00450A65" w:rsidRDefault="00406A7C" w:rsidP="00FE4693">
            <w:pPr>
              <w:rPr>
                <w:bCs/>
                <w:color w:val="000000"/>
                <w:sz w:val="22"/>
                <w:szCs w:val="22"/>
              </w:rPr>
            </w:pPr>
            <w:r w:rsidRPr="00450A65">
              <w:rPr>
                <w:bCs/>
                <w:color w:val="000000"/>
                <w:sz w:val="22"/>
                <w:szCs w:val="22"/>
              </w:rPr>
              <w:t>Supernatant tank and pumping station</w:t>
            </w:r>
          </w:p>
        </w:tc>
        <w:tc>
          <w:tcPr>
            <w:tcW w:w="1673" w:type="dxa"/>
            <w:vAlign w:val="center"/>
          </w:tcPr>
          <w:p w14:paraId="1A93B2D6" w14:textId="77777777" w:rsidR="00406A7C" w:rsidRPr="00450A65" w:rsidRDefault="00406A7C" w:rsidP="00406A7C">
            <w:pPr>
              <w:spacing w:before="240" w:after="240"/>
              <w:jc w:val="center"/>
              <w:rPr>
                <w:bCs/>
                <w:color w:val="000000"/>
                <w:sz w:val="22"/>
                <w:szCs w:val="22"/>
              </w:rPr>
            </w:pPr>
          </w:p>
        </w:tc>
        <w:tc>
          <w:tcPr>
            <w:tcW w:w="1674" w:type="dxa"/>
          </w:tcPr>
          <w:p w14:paraId="2F4080C1" w14:textId="77777777" w:rsidR="00406A7C" w:rsidRPr="00450A65" w:rsidRDefault="00406A7C" w:rsidP="00406A7C">
            <w:pPr>
              <w:spacing w:before="240" w:after="240"/>
              <w:jc w:val="center"/>
              <w:rPr>
                <w:bCs/>
                <w:color w:val="000000"/>
                <w:sz w:val="22"/>
                <w:szCs w:val="22"/>
              </w:rPr>
            </w:pPr>
          </w:p>
        </w:tc>
        <w:tc>
          <w:tcPr>
            <w:tcW w:w="1674" w:type="dxa"/>
          </w:tcPr>
          <w:p w14:paraId="58982AC1" w14:textId="77777777" w:rsidR="00406A7C" w:rsidRPr="00450A65" w:rsidRDefault="00406A7C" w:rsidP="00406A7C">
            <w:pPr>
              <w:spacing w:before="240" w:after="240"/>
              <w:jc w:val="center"/>
              <w:rPr>
                <w:bCs/>
                <w:color w:val="000000"/>
                <w:sz w:val="22"/>
                <w:szCs w:val="22"/>
              </w:rPr>
            </w:pPr>
          </w:p>
        </w:tc>
      </w:tr>
      <w:tr w:rsidR="00406A7C" w:rsidRPr="00450A65" w14:paraId="3ACCE335" w14:textId="77777777" w:rsidTr="00635C3C">
        <w:trPr>
          <w:trHeight w:val="170"/>
          <w:tblHeader/>
        </w:trPr>
        <w:tc>
          <w:tcPr>
            <w:tcW w:w="836" w:type="dxa"/>
          </w:tcPr>
          <w:p w14:paraId="683C7724" w14:textId="3F6CE2F1"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40</w:t>
            </w:r>
          </w:p>
        </w:tc>
        <w:tc>
          <w:tcPr>
            <w:tcW w:w="3360" w:type="dxa"/>
          </w:tcPr>
          <w:p w14:paraId="72B37FC2" w14:textId="00BC48A4" w:rsidR="00406A7C" w:rsidRPr="00450A65" w:rsidRDefault="00FC4251" w:rsidP="00FE4693">
            <w:pPr>
              <w:rPr>
                <w:bCs/>
                <w:color w:val="000000"/>
                <w:sz w:val="22"/>
                <w:szCs w:val="22"/>
              </w:rPr>
            </w:pPr>
            <w:r w:rsidRPr="00450A65">
              <w:rPr>
                <w:bCs/>
                <w:color w:val="000000"/>
                <w:sz w:val="22"/>
                <w:szCs w:val="22"/>
              </w:rPr>
              <w:t xml:space="preserve">Site </w:t>
            </w:r>
            <w:r w:rsidR="00406A7C" w:rsidRPr="00450A65">
              <w:rPr>
                <w:bCs/>
                <w:color w:val="000000"/>
                <w:sz w:val="22"/>
                <w:szCs w:val="22"/>
              </w:rPr>
              <w:t>Drainage pumping station</w:t>
            </w:r>
          </w:p>
        </w:tc>
        <w:tc>
          <w:tcPr>
            <w:tcW w:w="1673" w:type="dxa"/>
            <w:vAlign w:val="center"/>
          </w:tcPr>
          <w:p w14:paraId="6B3933F4" w14:textId="77777777" w:rsidR="00406A7C" w:rsidRPr="00450A65" w:rsidRDefault="00406A7C" w:rsidP="00406A7C">
            <w:pPr>
              <w:spacing w:before="240" w:after="240"/>
              <w:jc w:val="center"/>
              <w:rPr>
                <w:bCs/>
                <w:color w:val="000000"/>
                <w:sz w:val="22"/>
                <w:szCs w:val="22"/>
              </w:rPr>
            </w:pPr>
          </w:p>
        </w:tc>
        <w:tc>
          <w:tcPr>
            <w:tcW w:w="1674" w:type="dxa"/>
          </w:tcPr>
          <w:p w14:paraId="0C8B08DC" w14:textId="77777777" w:rsidR="00406A7C" w:rsidRPr="00450A65" w:rsidRDefault="00406A7C" w:rsidP="00406A7C">
            <w:pPr>
              <w:spacing w:before="240" w:after="240"/>
              <w:jc w:val="center"/>
              <w:rPr>
                <w:bCs/>
                <w:color w:val="000000"/>
                <w:sz w:val="22"/>
                <w:szCs w:val="22"/>
              </w:rPr>
            </w:pPr>
          </w:p>
        </w:tc>
        <w:tc>
          <w:tcPr>
            <w:tcW w:w="1674" w:type="dxa"/>
          </w:tcPr>
          <w:p w14:paraId="4CDFA515" w14:textId="77777777" w:rsidR="00406A7C" w:rsidRPr="00450A65" w:rsidRDefault="00406A7C" w:rsidP="00406A7C">
            <w:pPr>
              <w:spacing w:before="240" w:after="240"/>
              <w:jc w:val="center"/>
              <w:rPr>
                <w:bCs/>
                <w:color w:val="000000"/>
                <w:sz w:val="22"/>
                <w:szCs w:val="22"/>
              </w:rPr>
            </w:pPr>
          </w:p>
        </w:tc>
      </w:tr>
      <w:tr w:rsidR="00406A7C" w:rsidRPr="00450A65" w14:paraId="623728A0" w14:textId="77777777" w:rsidTr="00635C3C">
        <w:trPr>
          <w:trHeight w:val="170"/>
          <w:tblHeader/>
        </w:trPr>
        <w:tc>
          <w:tcPr>
            <w:tcW w:w="836" w:type="dxa"/>
          </w:tcPr>
          <w:p w14:paraId="61353428" w14:textId="740FA180"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41</w:t>
            </w:r>
          </w:p>
        </w:tc>
        <w:tc>
          <w:tcPr>
            <w:tcW w:w="3360" w:type="dxa"/>
          </w:tcPr>
          <w:p w14:paraId="511EBC72" w14:textId="77777777" w:rsidR="00406A7C" w:rsidRPr="00450A65" w:rsidRDefault="00406A7C" w:rsidP="00FE4693">
            <w:pPr>
              <w:rPr>
                <w:bCs/>
                <w:color w:val="000000"/>
                <w:sz w:val="22"/>
                <w:szCs w:val="22"/>
              </w:rPr>
            </w:pPr>
            <w:r w:rsidRPr="00450A65">
              <w:rPr>
                <w:bCs/>
                <w:color w:val="000000"/>
                <w:sz w:val="22"/>
                <w:szCs w:val="22"/>
              </w:rPr>
              <w:t>Technical water and firefighting system</w:t>
            </w:r>
          </w:p>
        </w:tc>
        <w:tc>
          <w:tcPr>
            <w:tcW w:w="1673" w:type="dxa"/>
            <w:vAlign w:val="center"/>
          </w:tcPr>
          <w:p w14:paraId="23303A0E" w14:textId="77777777" w:rsidR="00406A7C" w:rsidRPr="00450A65" w:rsidRDefault="00406A7C" w:rsidP="00406A7C">
            <w:pPr>
              <w:spacing w:before="240" w:after="240"/>
              <w:jc w:val="center"/>
              <w:rPr>
                <w:bCs/>
                <w:color w:val="000000"/>
                <w:sz w:val="22"/>
                <w:szCs w:val="22"/>
              </w:rPr>
            </w:pPr>
          </w:p>
        </w:tc>
        <w:tc>
          <w:tcPr>
            <w:tcW w:w="1674" w:type="dxa"/>
          </w:tcPr>
          <w:p w14:paraId="0C30005C" w14:textId="77777777" w:rsidR="00406A7C" w:rsidRPr="00450A65" w:rsidRDefault="00406A7C" w:rsidP="00406A7C">
            <w:pPr>
              <w:spacing w:before="240" w:after="240"/>
              <w:jc w:val="center"/>
              <w:rPr>
                <w:bCs/>
                <w:color w:val="000000"/>
                <w:sz w:val="22"/>
                <w:szCs w:val="22"/>
              </w:rPr>
            </w:pPr>
          </w:p>
        </w:tc>
        <w:tc>
          <w:tcPr>
            <w:tcW w:w="1674" w:type="dxa"/>
          </w:tcPr>
          <w:p w14:paraId="288A71A9" w14:textId="77777777" w:rsidR="00406A7C" w:rsidRPr="00450A65" w:rsidRDefault="00406A7C" w:rsidP="00406A7C">
            <w:pPr>
              <w:spacing w:before="240" w:after="240"/>
              <w:jc w:val="center"/>
              <w:rPr>
                <w:bCs/>
                <w:color w:val="000000"/>
                <w:sz w:val="22"/>
                <w:szCs w:val="22"/>
              </w:rPr>
            </w:pPr>
          </w:p>
        </w:tc>
      </w:tr>
      <w:tr w:rsidR="00406A7C" w:rsidRPr="00450A65" w14:paraId="3E40B44A" w14:textId="77777777" w:rsidTr="00635C3C">
        <w:trPr>
          <w:trHeight w:val="170"/>
          <w:tblHeader/>
        </w:trPr>
        <w:tc>
          <w:tcPr>
            <w:tcW w:w="836" w:type="dxa"/>
            <w:tcBorders>
              <w:top w:val="single" w:sz="4" w:space="0" w:color="auto"/>
              <w:left w:val="single" w:sz="4" w:space="0" w:color="auto"/>
              <w:bottom w:val="single" w:sz="4" w:space="0" w:color="auto"/>
              <w:right w:val="single" w:sz="4" w:space="0" w:color="auto"/>
            </w:tcBorders>
          </w:tcPr>
          <w:p w14:paraId="791E5FDB" w14:textId="037BE4D6" w:rsidR="00406A7C" w:rsidRPr="00450A65" w:rsidRDefault="00406A7C" w:rsidP="00406A7C">
            <w:pPr>
              <w:spacing w:before="240" w:after="240"/>
              <w:jc w:val="center"/>
              <w:rPr>
                <w:bCs/>
                <w:color w:val="000000"/>
                <w:sz w:val="22"/>
                <w:szCs w:val="22"/>
              </w:rPr>
            </w:pPr>
            <w:bookmarkStart w:id="82" w:name="_Hlk53409414"/>
            <w:r w:rsidRPr="00450A65">
              <w:rPr>
                <w:bCs/>
                <w:color w:val="000000"/>
                <w:sz w:val="22"/>
                <w:szCs w:val="22"/>
              </w:rPr>
              <w:t>2.4</w:t>
            </w:r>
            <w:r w:rsidR="00A8207D" w:rsidRPr="00450A65">
              <w:rPr>
                <w:bCs/>
                <w:color w:val="000000"/>
                <w:sz w:val="22"/>
                <w:szCs w:val="22"/>
              </w:rPr>
              <w:t>2</w:t>
            </w:r>
          </w:p>
        </w:tc>
        <w:tc>
          <w:tcPr>
            <w:tcW w:w="3360" w:type="dxa"/>
            <w:tcBorders>
              <w:top w:val="single" w:sz="4" w:space="0" w:color="auto"/>
              <w:left w:val="single" w:sz="4" w:space="0" w:color="auto"/>
              <w:bottom w:val="single" w:sz="4" w:space="0" w:color="auto"/>
              <w:right w:val="single" w:sz="4" w:space="0" w:color="auto"/>
            </w:tcBorders>
          </w:tcPr>
          <w:p w14:paraId="1D505DAE" w14:textId="77777777" w:rsidR="00406A7C" w:rsidRPr="00450A65" w:rsidRDefault="00406A7C" w:rsidP="00FE4693">
            <w:pPr>
              <w:rPr>
                <w:bCs/>
                <w:color w:val="000000"/>
                <w:sz w:val="22"/>
                <w:szCs w:val="22"/>
              </w:rPr>
            </w:pPr>
            <w:proofErr w:type="spellStart"/>
            <w:r w:rsidRPr="00450A65">
              <w:rPr>
                <w:bCs/>
                <w:color w:val="000000"/>
                <w:sz w:val="22"/>
                <w:szCs w:val="22"/>
              </w:rPr>
              <w:t>Interprocess</w:t>
            </w:r>
            <w:proofErr w:type="spellEnd"/>
            <w:r w:rsidRPr="00450A65">
              <w:rPr>
                <w:bCs/>
                <w:color w:val="000000"/>
                <w:sz w:val="22"/>
                <w:szCs w:val="22"/>
              </w:rPr>
              <w:t xml:space="preserve"> pipework</w:t>
            </w:r>
          </w:p>
        </w:tc>
        <w:tc>
          <w:tcPr>
            <w:tcW w:w="1673" w:type="dxa"/>
            <w:tcBorders>
              <w:top w:val="single" w:sz="4" w:space="0" w:color="auto"/>
              <w:left w:val="single" w:sz="4" w:space="0" w:color="auto"/>
              <w:bottom w:val="single" w:sz="4" w:space="0" w:color="auto"/>
              <w:right w:val="single" w:sz="4" w:space="0" w:color="auto"/>
            </w:tcBorders>
            <w:vAlign w:val="center"/>
          </w:tcPr>
          <w:p w14:paraId="2F269F46"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77B909B5"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10B65753" w14:textId="77777777" w:rsidR="00406A7C" w:rsidRPr="00450A65" w:rsidRDefault="00406A7C" w:rsidP="00406A7C">
            <w:pPr>
              <w:spacing w:before="240" w:after="240"/>
              <w:jc w:val="center"/>
              <w:rPr>
                <w:bCs/>
                <w:color w:val="000000"/>
                <w:sz w:val="22"/>
                <w:szCs w:val="22"/>
              </w:rPr>
            </w:pPr>
          </w:p>
        </w:tc>
      </w:tr>
      <w:bookmarkEnd w:id="82"/>
      <w:tr w:rsidR="00406A7C" w:rsidRPr="00450A65" w14:paraId="340AB46F" w14:textId="77777777" w:rsidTr="00635C3C">
        <w:trPr>
          <w:trHeight w:val="170"/>
          <w:tblHeader/>
        </w:trPr>
        <w:tc>
          <w:tcPr>
            <w:tcW w:w="836" w:type="dxa"/>
          </w:tcPr>
          <w:p w14:paraId="53514A02" w14:textId="707B5C24" w:rsidR="00406A7C" w:rsidRPr="00450A65" w:rsidRDefault="00406A7C" w:rsidP="00406A7C">
            <w:pPr>
              <w:spacing w:before="240" w:after="240"/>
              <w:jc w:val="center"/>
              <w:rPr>
                <w:bCs/>
                <w:color w:val="000000"/>
                <w:sz w:val="22"/>
                <w:szCs w:val="22"/>
              </w:rPr>
            </w:pPr>
            <w:r w:rsidRPr="00450A65">
              <w:rPr>
                <w:bCs/>
                <w:color w:val="000000"/>
                <w:sz w:val="22"/>
                <w:szCs w:val="22"/>
              </w:rPr>
              <w:t>2.4</w:t>
            </w:r>
            <w:r w:rsidR="00A8207D" w:rsidRPr="00450A65">
              <w:rPr>
                <w:bCs/>
                <w:color w:val="000000"/>
                <w:sz w:val="22"/>
                <w:szCs w:val="22"/>
              </w:rPr>
              <w:t>3</w:t>
            </w:r>
          </w:p>
        </w:tc>
        <w:tc>
          <w:tcPr>
            <w:tcW w:w="3360" w:type="dxa"/>
          </w:tcPr>
          <w:p w14:paraId="7091015F" w14:textId="77777777" w:rsidR="00406A7C" w:rsidRPr="00450A65" w:rsidRDefault="00406A7C" w:rsidP="00FE4693">
            <w:pPr>
              <w:rPr>
                <w:bCs/>
                <w:color w:val="000000"/>
                <w:sz w:val="22"/>
                <w:szCs w:val="22"/>
              </w:rPr>
            </w:pPr>
            <w:r w:rsidRPr="00450A65">
              <w:rPr>
                <w:bCs/>
                <w:color w:val="000000"/>
                <w:sz w:val="22"/>
                <w:szCs w:val="22"/>
              </w:rPr>
              <w:t>Instrumentation and SCADA system</w:t>
            </w:r>
          </w:p>
        </w:tc>
        <w:tc>
          <w:tcPr>
            <w:tcW w:w="1673" w:type="dxa"/>
            <w:vAlign w:val="center"/>
          </w:tcPr>
          <w:p w14:paraId="05EE80C4" w14:textId="77777777" w:rsidR="00406A7C" w:rsidRPr="00450A65" w:rsidRDefault="00406A7C" w:rsidP="00406A7C">
            <w:pPr>
              <w:spacing w:before="240" w:after="240"/>
              <w:jc w:val="center"/>
              <w:rPr>
                <w:bCs/>
                <w:color w:val="000000"/>
                <w:sz w:val="22"/>
                <w:szCs w:val="22"/>
              </w:rPr>
            </w:pPr>
          </w:p>
        </w:tc>
        <w:tc>
          <w:tcPr>
            <w:tcW w:w="1674" w:type="dxa"/>
          </w:tcPr>
          <w:p w14:paraId="29CE9E5F" w14:textId="77777777" w:rsidR="00406A7C" w:rsidRPr="00450A65" w:rsidRDefault="00406A7C" w:rsidP="00406A7C">
            <w:pPr>
              <w:spacing w:before="240" w:after="240"/>
              <w:jc w:val="center"/>
              <w:rPr>
                <w:bCs/>
                <w:color w:val="000000"/>
                <w:sz w:val="22"/>
                <w:szCs w:val="22"/>
              </w:rPr>
            </w:pPr>
          </w:p>
        </w:tc>
        <w:tc>
          <w:tcPr>
            <w:tcW w:w="1674" w:type="dxa"/>
          </w:tcPr>
          <w:p w14:paraId="769E5AB4" w14:textId="77777777" w:rsidR="00406A7C" w:rsidRPr="00450A65" w:rsidRDefault="00406A7C" w:rsidP="00406A7C">
            <w:pPr>
              <w:spacing w:before="240" w:after="240"/>
              <w:jc w:val="center"/>
              <w:rPr>
                <w:bCs/>
                <w:color w:val="000000"/>
                <w:sz w:val="22"/>
                <w:szCs w:val="22"/>
              </w:rPr>
            </w:pPr>
          </w:p>
        </w:tc>
      </w:tr>
      <w:tr w:rsidR="00406A7C" w:rsidRPr="00450A65" w14:paraId="36381F4C" w14:textId="77777777" w:rsidTr="00635C3C">
        <w:trPr>
          <w:trHeight w:val="170"/>
          <w:tblHeader/>
        </w:trPr>
        <w:tc>
          <w:tcPr>
            <w:tcW w:w="836" w:type="dxa"/>
          </w:tcPr>
          <w:p w14:paraId="19B8E8B5" w14:textId="31720103" w:rsidR="00406A7C" w:rsidRPr="00450A65" w:rsidRDefault="00406A7C" w:rsidP="00406A7C">
            <w:pPr>
              <w:spacing w:before="240" w:after="240"/>
              <w:jc w:val="center"/>
              <w:rPr>
                <w:bCs/>
                <w:color w:val="000000"/>
                <w:sz w:val="22"/>
                <w:szCs w:val="22"/>
              </w:rPr>
            </w:pPr>
            <w:r w:rsidRPr="00450A65">
              <w:rPr>
                <w:bCs/>
                <w:color w:val="000000"/>
                <w:sz w:val="22"/>
                <w:szCs w:val="22"/>
              </w:rPr>
              <w:t>2.4</w:t>
            </w:r>
            <w:r w:rsidR="00A8207D" w:rsidRPr="00450A65">
              <w:rPr>
                <w:bCs/>
                <w:color w:val="000000"/>
                <w:sz w:val="22"/>
                <w:szCs w:val="22"/>
              </w:rPr>
              <w:t>4</w:t>
            </w:r>
          </w:p>
        </w:tc>
        <w:tc>
          <w:tcPr>
            <w:tcW w:w="3360" w:type="dxa"/>
          </w:tcPr>
          <w:p w14:paraId="65C42E2F" w14:textId="77777777" w:rsidR="00406A7C" w:rsidRPr="00450A65" w:rsidRDefault="00406A7C" w:rsidP="00FE4693">
            <w:pPr>
              <w:rPr>
                <w:bCs/>
                <w:color w:val="000000"/>
                <w:sz w:val="22"/>
                <w:szCs w:val="22"/>
              </w:rPr>
            </w:pPr>
            <w:r w:rsidRPr="00450A65">
              <w:rPr>
                <w:bCs/>
                <w:color w:val="000000"/>
                <w:sz w:val="22"/>
                <w:szCs w:val="22"/>
              </w:rPr>
              <w:t>Lightning protection system</w:t>
            </w:r>
          </w:p>
        </w:tc>
        <w:tc>
          <w:tcPr>
            <w:tcW w:w="1673" w:type="dxa"/>
            <w:vAlign w:val="center"/>
          </w:tcPr>
          <w:p w14:paraId="322CB763" w14:textId="77777777" w:rsidR="00406A7C" w:rsidRPr="00450A65" w:rsidRDefault="00406A7C" w:rsidP="00406A7C">
            <w:pPr>
              <w:spacing w:before="240" w:after="240"/>
              <w:jc w:val="center"/>
              <w:rPr>
                <w:bCs/>
                <w:color w:val="000000"/>
                <w:sz w:val="22"/>
                <w:szCs w:val="22"/>
              </w:rPr>
            </w:pPr>
          </w:p>
        </w:tc>
        <w:tc>
          <w:tcPr>
            <w:tcW w:w="1674" w:type="dxa"/>
          </w:tcPr>
          <w:p w14:paraId="78842388" w14:textId="77777777" w:rsidR="00406A7C" w:rsidRPr="00450A65" w:rsidRDefault="00406A7C" w:rsidP="00406A7C">
            <w:pPr>
              <w:spacing w:before="240" w:after="240"/>
              <w:jc w:val="center"/>
              <w:rPr>
                <w:bCs/>
                <w:color w:val="000000"/>
                <w:sz w:val="22"/>
                <w:szCs w:val="22"/>
              </w:rPr>
            </w:pPr>
          </w:p>
        </w:tc>
        <w:tc>
          <w:tcPr>
            <w:tcW w:w="1674" w:type="dxa"/>
          </w:tcPr>
          <w:p w14:paraId="00541F0E" w14:textId="77777777" w:rsidR="00406A7C" w:rsidRPr="00450A65" w:rsidRDefault="00406A7C" w:rsidP="00406A7C">
            <w:pPr>
              <w:spacing w:before="240" w:after="240"/>
              <w:jc w:val="center"/>
              <w:rPr>
                <w:bCs/>
                <w:color w:val="000000"/>
                <w:sz w:val="22"/>
                <w:szCs w:val="22"/>
              </w:rPr>
            </w:pPr>
          </w:p>
        </w:tc>
      </w:tr>
      <w:tr w:rsidR="00406A7C" w:rsidRPr="00450A65" w14:paraId="496B9476" w14:textId="77777777" w:rsidTr="00635C3C">
        <w:trPr>
          <w:trHeight w:val="170"/>
          <w:tblHeader/>
        </w:trPr>
        <w:tc>
          <w:tcPr>
            <w:tcW w:w="836" w:type="dxa"/>
          </w:tcPr>
          <w:p w14:paraId="22157DD4" w14:textId="24FCFC17" w:rsidR="00406A7C" w:rsidRPr="00450A65" w:rsidRDefault="00406A7C" w:rsidP="00406A7C">
            <w:pPr>
              <w:spacing w:before="240" w:after="240"/>
              <w:jc w:val="center"/>
              <w:rPr>
                <w:bCs/>
                <w:color w:val="000000"/>
                <w:sz w:val="22"/>
                <w:szCs w:val="22"/>
              </w:rPr>
            </w:pPr>
            <w:r w:rsidRPr="00450A65">
              <w:rPr>
                <w:bCs/>
                <w:color w:val="000000"/>
                <w:sz w:val="22"/>
                <w:szCs w:val="22"/>
              </w:rPr>
              <w:t>2.4</w:t>
            </w:r>
            <w:r w:rsidR="00A8207D" w:rsidRPr="00450A65">
              <w:rPr>
                <w:bCs/>
                <w:color w:val="000000"/>
                <w:sz w:val="22"/>
                <w:szCs w:val="22"/>
              </w:rPr>
              <w:t>5</w:t>
            </w:r>
          </w:p>
        </w:tc>
        <w:tc>
          <w:tcPr>
            <w:tcW w:w="3360" w:type="dxa"/>
          </w:tcPr>
          <w:p w14:paraId="2D89005D" w14:textId="238A186A" w:rsidR="00406A7C" w:rsidRPr="00450A65" w:rsidRDefault="00406A7C" w:rsidP="00FE4693">
            <w:pPr>
              <w:rPr>
                <w:bCs/>
                <w:color w:val="000000"/>
                <w:sz w:val="22"/>
                <w:szCs w:val="22"/>
              </w:rPr>
            </w:pPr>
            <w:bookmarkStart w:id="83" w:name="_Hlk53409473"/>
            <w:r w:rsidRPr="00450A65">
              <w:rPr>
                <w:bCs/>
                <w:color w:val="000000"/>
                <w:sz w:val="22"/>
                <w:szCs w:val="22"/>
              </w:rPr>
              <w:t>Administration building and laboratory</w:t>
            </w:r>
            <w:bookmarkEnd w:id="83"/>
          </w:p>
        </w:tc>
        <w:tc>
          <w:tcPr>
            <w:tcW w:w="1673" w:type="dxa"/>
            <w:vAlign w:val="center"/>
          </w:tcPr>
          <w:p w14:paraId="7BDFBB29" w14:textId="77777777" w:rsidR="00406A7C" w:rsidRPr="00450A65" w:rsidRDefault="00406A7C" w:rsidP="00406A7C">
            <w:pPr>
              <w:spacing w:before="240" w:after="240"/>
              <w:jc w:val="center"/>
              <w:rPr>
                <w:bCs/>
                <w:color w:val="000000"/>
                <w:sz w:val="22"/>
                <w:szCs w:val="22"/>
              </w:rPr>
            </w:pPr>
          </w:p>
        </w:tc>
        <w:tc>
          <w:tcPr>
            <w:tcW w:w="1674" w:type="dxa"/>
          </w:tcPr>
          <w:p w14:paraId="511C09C2" w14:textId="77777777" w:rsidR="00406A7C" w:rsidRPr="00450A65" w:rsidRDefault="00406A7C" w:rsidP="00406A7C">
            <w:pPr>
              <w:spacing w:before="240" w:after="240"/>
              <w:jc w:val="center"/>
              <w:rPr>
                <w:bCs/>
                <w:color w:val="000000"/>
                <w:sz w:val="22"/>
                <w:szCs w:val="22"/>
              </w:rPr>
            </w:pPr>
          </w:p>
        </w:tc>
        <w:tc>
          <w:tcPr>
            <w:tcW w:w="1674" w:type="dxa"/>
          </w:tcPr>
          <w:p w14:paraId="3BAF26AD" w14:textId="77777777" w:rsidR="00406A7C" w:rsidRPr="00450A65" w:rsidRDefault="00406A7C" w:rsidP="00406A7C">
            <w:pPr>
              <w:spacing w:before="240" w:after="240"/>
              <w:jc w:val="center"/>
              <w:rPr>
                <w:bCs/>
                <w:color w:val="000000"/>
                <w:sz w:val="22"/>
                <w:szCs w:val="22"/>
              </w:rPr>
            </w:pPr>
          </w:p>
        </w:tc>
      </w:tr>
      <w:tr w:rsidR="00406A7C" w:rsidRPr="00450A65" w14:paraId="3C9BB6DC" w14:textId="77777777" w:rsidTr="00635C3C">
        <w:trPr>
          <w:trHeight w:val="170"/>
          <w:tblHeader/>
        </w:trPr>
        <w:tc>
          <w:tcPr>
            <w:tcW w:w="836" w:type="dxa"/>
          </w:tcPr>
          <w:p w14:paraId="3F2B55FF" w14:textId="2ED09507" w:rsidR="00406A7C" w:rsidRPr="00450A65" w:rsidRDefault="00406A7C" w:rsidP="00406A7C">
            <w:pPr>
              <w:spacing w:before="240" w:after="240"/>
              <w:jc w:val="center"/>
              <w:rPr>
                <w:bCs/>
                <w:color w:val="000000"/>
                <w:sz w:val="22"/>
                <w:szCs w:val="22"/>
              </w:rPr>
            </w:pPr>
            <w:r w:rsidRPr="00450A65">
              <w:rPr>
                <w:bCs/>
                <w:color w:val="000000"/>
                <w:sz w:val="22"/>
                <w:szCs w:val="22"/>
              </w:rPr>
              <w:t>2.4</w:t>
            </w:r>
            <w:r w:rsidR="00A8207D" w:rsidRPr="00450A65">
              <w:rPr>
                <w:bCs/>
                <w:color w:val="000000"/>
                <w:sz w:val="22"/>
                <w:szCs w:val="22"/>
              </w:rPr>
              <w:t>6</w:t>
            </w:r>
          </w:p>
        </w:tc>
        <w:tc>
          <w:tcPr>
            <w:tcW w:w="3360" w:type="dxa"/>
          </w:tcPr>
          <w:p w14:paraId="7C8EFD63" w14:textId="0305B5ED" w:rsidR="00406A7C" w:rsidRPr="00450A65" w:rsidRDefault="00406A7C" w:rsidP="00FE4693">
            <w:pPr>
              <w:rPr>
                <w:bCs/>
                <w:color w:val="000000"/>
                <w:sz w:val="22"/>
                <w:szCs w:val="22"/>
              </w:rPr>
            </w:pPr>
            <w:r w:rsidRPr="00450A65">
              <w:rPr>
                <w:bCs/>
                <w:color w:val="000000"/>
                <w:sz w:val="22"/>
                <w:szCs w:val="22"/>
              </w:rPr>
              <w:t>Workshops and storage buildings</w:t>
            </w:r>
            <w:r w:rsidR="00EA755C" w:rsidRPr="00450A65">
              <w:rPr>
                <w:bCs/>
                <w:color w:val="000000"/>
                <w:sz w:val="22"/>
                <w:szCs w:val="22"/>
              </w:rPr>
              <w:t xml:space="preserve"> </w:t>
            </w:r>
          </w:p>
        </w:tc>
        <w:tc>
          <w:tcPr>
            <w:tcW w:w="1673" w:type="dxa"/>
            <w:vAlign w:val="center"/>
          </w:tcPr>
          <w:p w14:paraId="149BB26F" w14:textId="77777777" w:rsidR="00406A7C" w:rsidRPr="00450A65" w:rsidRDefault="00406A7C" w:rsidP="00406A7C">
            <w:pPr>
              <w:spacing w:before="240" w:after="240"/>
              <w:jc w:val="center"/>
              <w:rPr>
                <w:bCs/>
                <w:color w:val="000000"/>
                <w:sz w:val="22"/>
                <w:szCs w:val="22"/>
              </w:rPr>
            </w:pPr>
          </w:p>
        </w:tc>
        <w:tc>
          <w:tcPr>
            <w:tcW w:w="1674" w:type="dxa"/>
          </w:tcPr>
          <w:p w14:paraId="3418FC5B" w14:textId="77777777" w:rsidR="00406A7C" w:rsidRPr="00450A65" w:rsidRDefault="00406A7C" w:rsidP="00406A7C">
            <w:pPr>
              <w:spacing w:before="240" w:after="240"/>
              <w:jc w:val="center"/>
              <w:rPr>
                <w:bCs/>
                <w:color w:val="000000"/>
                <w:sz w:val="22"/>
                <w:szCs w:val="22"/>
              </w:rPr>
            </w:pPr>
          </w:p>
        </w:tc>
        <w:tc>
          <w:tcPr>
            <w:tcW w:w="1674" w:type="dxa"/>
          </w:tcPr>
          <w:p w14:paraId="3D95F318" w14:textId="77777777" w:rsidR="00406A7C" w:rsidRPr="00450A65" w:rsidRDefault="00406A7C" w:rsidP="00406A7C">
            <w:pPr>
              <w:spacing w:before="240" w:after="240"/>
              <w:jc w:val="center"/>
              <w:rPr>
                <w:bCs/>
                <w:color w:val="000000"/>
                <w:sz w:val="22"/>
                <w:szCs w:val="22"/>
              </w:rPr>
            </w:pPr>
          </w:p>
        </w:tc>
      </w:tr>
      <w:tr w:rsidR="00406A7C" w:rsidRPr="00450A65" w14:paraId="2A2C51A7" w14:textId="77777777" w:rsidTr="00635C3C">
        <w:trPr>
          <w:trHeight w:val="170"/>
          <w:tblHeader/>
        </w:trPr>
        <w:tc>
          <w:tcPr>
            <w:tcW w:w="836" w:type="dxa"/>
            <w:tcBorders>
              <w:top w:val="single" w:sz="4" w:space="0" w:color="auto"/>
              <w:left w:val="single" w:sz="4" w:space="0" w:color="auto"/>
              <w:bottom w:val="single" w:sz="4" w:space="0" w:color="auto"/>
              <w:right w:val="single" w:sz="4" w:space="0" w:color="auto"/>
            </w:tcBorders>
          </w:tcPr>
          <w:p w14:paraId="3CC2F947" w14:textId="69C18FE4" w:rsidR="00406A7C" w:rsidRPr="00450A65" w:rsidRDefault="00406A7C" w:rsidP="00406A7C">
            <w:pPr>
              <w:spacing w:before="240" w:after="240"/>
              <w:jc w:val="center"/>
              <w:rPr>
                <w:bCs/>
                <w:color w:val="000000"/>
                <w:sz w:val="22"/>
                <w:szCs w:val="22"/>
              </w:rPr>
            </w:pPr>
            <w:r w:rsidRPr="00450A65">
              <w:rPr>
                <w:bCs/>
                <w:color w:val="000000"/>
                <w:sz w:val="22"/>
                <w:szCs w:val="22"/>
              </w:rPr>
              <w:t>2.4</w:t>
            </w:r>
            <w:r w:rsidR="00A8207D" w:rsidRPr="00450A65">
              <w:rPr>
                <w:bCs/>
                <w:color w:val="000000"/>
                <w:sz w:val="22"/>
                <w:szCs w:val="22"/>
              </w:rPr>
              <w:t>7</w:t>
            </w:r>
          </w:p>
        </w:tc>
        <w:tc>
          <w:tcPr>
            <w:tcW w:w="3360" w:type="dxa"/>
            <w:tcBorders>
              <w:top w:val="single" w:sz="4" w:space="0" w:color="auto"/>
              <w:left w:val="single" w:sz="4" w:space="0" w:color="auto"/>
              <w:bottom w:val="single" w:sz="4" w:space="0" w:color="auto"/>
              <w:right w:val="single" w:sz="4" w:space="0" w:color="auto"/>
            </w:tcBorders>
          </w:tcPr>
          <w:p w14:paraId="1EE1ED17" w14:textId="77777777" w:rsidR="00406A7C" w:rsidRPr="00450A65" w:rsidRDefault="00406A7C" w:rsidP="00FE4693">
            <w:pPr>
              <w:rPr>
                <w:bCs/>
                <w:color w:val="000000"/>
                <w:sz w:val="22"/>
                <w:szCs w:val="22"/>
              </w:rPr>
            </w:pPr>
            <w:r w:rsidRPr="00450A65">
              <w:rPr>
                <w:bCs/>
                <w:color w:val="000000"/>
                <w:sz w:val="22"/>
                <w:szCs w:val="22"/>
              </w:rPr>
              <w:t xml:space="preserve">Internal roads, parking areas and footpaths </w:t>
            </w:r>
            <w:proofErr w:type="spellStart"/>
            <w:r w:rsidRPr="00450A65">
              <w:rPr>
                <w:bCs/>
                <w:color w:val="000000"/>
                <w:sz w:val="22"/>
                <w:szCs w:val="22"/>
              </w:rPr>
              <w:t>inc</w:t>
            </w:r>
            <w:proofErr w:type="spellEnd"/>
            <w:r w:rsidRPr="00450A65">
              <w:rPr>
                <w:bCs/>
                <w:color w:val="000000"/>
                <w:sz w:val="22"/>
                <w:szCs w:val="22"/>
              </w:rPr>
              <w:t>, lighting</w:t>
            </w:r>
          </w:p>
        </w:tc>
        <w:tc>
          <w:tcPr>
            <w:tcW w:w="1673" w:type="dxa"/>
            <w:tcBorders>
              <w:top w:val="single" w:sz="4" w:space="0" w:color="auto"/>
              <w:left w:val="single" w:sz="4" w:space="0" w:color="auto"/>
              <w:bottom w:val="single" w:sz="4" w:space="0" w:color="auto"/>
              <w:right w:val="single" w:sz="4" w:space="0" w:color="auto"/>
            </w:tcBorders>
            <w:vAlign w:val="center"/>
          </w:tcPr>
          <w:p w14:paraId="5C514C18"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35E10C29"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159C59C3" w14:textId="77777777" w:rsidR="00406A7C" w:rsidRPr="00450A65" w:rsidRDefault="00406A7C" w:rsidP="00406A7C">
            <w:pPr>
              <w:spacing w:before="240" w:after="240"/>
              <w:jc w:val="center"/>
              <w:rPr>
                <w:bCs/>
                <w:color w:val="000000"/>
                <w:sz w:val="22"/>
                <w:szCs w:val="22"/>
              </w:rPr>
            </w:pPr>
          </w:p>
        </w:tc>
      </w:tr>
      <w:tr w:rsidR="00406A7C" w:rsidRPr="00450A65" w14:paraId="720D242C" w14:textId="77777777" w:rsidTr="00635C3C">
        <w:trPr>
          <w:trHeight w:val="170"/>
          <w:tblHeader/>
        </w:trPr>
        <w:tc>
          <w:tcPr>
            <w:tcW w:w="836" w:type="dxa"/>
            <w:tcBorders>
              <w:top w:val="single" w:sz="4" w:space="0" w:color="auto"/>
              <w:left w:val="single" w:sz="4" w:space="0" w:color="auto"/>
              <w:bottom w:val="single" w:sz="4" w:space="0" w:color="auto"/>
              <w:right w:val="single" w:sz="4" w:space="0" w:color="auto"/>
            </w:tcBorders>
          </w:tcPr>
          <w:p w14:paraId="014535E9" w14:textId="1C192AD7" w:rsidR="00406A7C" w:rsidRPr="00450A65" w:rsidRDefault="00406A7C" w:rsidP="00406A7C">
            <w:pPr>
              <w:spacing w:before="240" w:after="240"/>
              <w:jc w:val="center"/>
              <w:rPr>
                <w:bCs/>
                <w:color w:val="000000"/>
                <w:sz w:val="22"/>
                <w:szCs w:val="22"/>
              </w:rPr>
            </w:pPr>
            <w:r w:rsidRPr="00450A65">
              <w:rPr>
                <w:bCs/>
                <w:color w:val="000000"/>
                <w:sz w:val="22"/>
                <w:szCs w:val="22"/>
              </w:rPr>
              <w:t>2.4</w:t>
            </w:r>
            <w:r w:rsidR="00A8207D" w:rsidRPr="00450A65">
              <w:rPr>
                <w:bCs/>
                <w:color w:val="000000"/>
                <w:sz w:val="22"/>
                <w:szCs w:val="22"/>
              </w:rPr>
              <w:t>8</w:t>
            </w:r>
          </w:p>
        </w:tc>
        <w:tc>
          <w:tcPr>
            <w:tcW w:w="3360" w:type="dxa"/>
            <w:tcBorders>
              <w:top w:val="single" w:sz="4" w:space="0" w:color="auto"/>
              <w:left w:val="single" w:sz="4" w:space="0" w:color="auto"/>
              <w:bottom w:val="single" w:sz="4" w:space="0" w:color="auto"/>
              <w:right w:val="single" w:sz="4" w:space="0" w:color="auto"/>
            </w:tcBorders>
          </w:tcPr>
          <w:p w14:paraId="5731CEA3" w14:textId="77777777" w:rsidR="00406A7C" w:rsidRPr="00450A65" w:rsidRDefault="00406A7C" w:rsidP="00FE4693">
            <w:pPr>
              <w:rPr>
                <w:bCs/>
                <w:color w:val="000000"/>
                <w:sz w:val="22"/>
                <w:szCs w:val="22"/>
              </w:rPr>
            </w:pPr>
            <w:r w:rsidRPr="00450A65">
              <w:rPr>
                <w:bCs/>
                <w:color w:val="000000"/>
                <w:sz w:val="22"/>
                <w:szCs w:val="22"/>
              </w:rPr>
              <w:t>Fence, gates and gate building</w:t>
            </w:r>
          </w:p>
        </w:tc>
        <w:tc>
          <w:tcPr>
            <w:tcW w:w="1673" w:type="dxa"/>
            <w:tcBorders>
              <w:top w:val="single" w:sz="4" w:space="0" w:color="auto"/>
              <w:left w:val="single" w:sz="4" w:space="0" w:color="auto"/>
              <w:bottom w:val="single" w:sz="4" w:space="0" w:color="auto"/>
              <w:right w:val="single" w:sz="4" w:space="0" w:color="auto"/>
            </w:tcBorders>
            <w:vAlign w:val="center"/>
          </w:tcPr>
          <w:p w14:paraId="2CD11663"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6C54AABB"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0726AED0" w14:textId="77777777" w:rsidR="00406A7C" w:rsidRPr="00450A65" w:rsidRDefault="00406A7C" w:rsidP="00406A7C">
            <w:pPr>
              <w:spacing w:before="240" w:after="240"/>
              <w:jc w:val="center"/>
              <w:rPr>
                <w:bCs/>
                <w:color w:val="000000"/>
                <w:sz w:val="22"/>
                <w:szCs w:val="22"/>
              </w:rPr>
            </w:pPr>
          </w:p>
        </w:tc>
      </w:tr>
      <w:tr w:rsidR="00406A7C" w:rsidRPr="00450A65" w14:paraId="66568F84" w14:textId="77777777" w:rsidTr="00635C3C">
        <w:trPr>
          <w:trHeight w:val="170"/>
          <w:tblHeader/>
        </w:trPr>
        <w:tc>
          <w:tcPr>
            <w:tcW w:w="836" w:type="dxa"/>
            <w:tcBorders>
              <w:top w:val="single" w:sz="4" w:space="0" w:color="auto"/>
              <w:left w:val="single" w:sz="4" w:space="0" w:color="auto"/>
              <w:bottom w:val="single" w:sz="4" w:space="0" w:color="auto"/>
              <w:right w:val="single" w:sz="4" w:space="0" w:color="auto"/>
            </w:tcBorders>
          </w:tcPr>
          <w:p w14:paraId="7D31982D" w14:textId="2045715A" w:rsidR="00406A7C" w:rsidRPr="00450A65" w:rsidRDefault="00406A7C" w:rsidP="00406A7C">
            <w:pPr>
              <w:spacing w:before="240" w:after="240"/>
              <w:jc w:val="center"/>
              <w:rPr>
                <w:bCs/>
                <w:color w:val="000000"/>
                <w:sz w:val="22"/>
                <w:szCs w:val="22"/>
              </w:rPr>
            </w:pPr>
            <w:r w:rsidRPr="00450A65">
              <w:rPr>
                <w:bCs/>
                <w:color w:val="000000"/>
                <w:sz w:val="22"/>
                <w:szCs w:val="22"/>
              </w:rPr>
              <w:t>2.4</w:t>
            </w:r>
            <w:r w:rsidR="00A8207D" w:rsidRPr="00450A65">
              <w:rPr>
                <w:bCs/>
                <w:color w:val="000000"/>
                <w:sz w:val="22"/>
                <w:szCs w:val="22"/>
              </w:rPr>
              <w:t>9</w:t>
            </w:r>
          </w:p>
        </w:tc>
        <w:tc>
          <w:tcPr>
            <w:tcW w:w="3360" w:type="dxa"/>
            <w:tcBorders>
              <w:top w:val="single" w:sz="4" w:space="0" w:color="auto"/>
              <w:left w:val="single" w:sz="4" w:space="0" w:color="auto"/>
              <w:bottom w:val="single" w:sz="4" w:space="0" w:color="auto"/>
              <w:right w:val="single" w:sz="4" w:space="0" w:color="auto"/>
            </w:tcBorders>
          </w:tcPr>
          <w:p w14:paraId="72A801A3" w14:textId="77777777" w:rsidR="00406A7C" w:rsidRPr="00450A65" w:rsidRDefault="00406A7C" w:rsidP="00FE4693">
            <w:pPr>
              <w:rPr>
                <w:bCs/>
                <w:color w:val="000000"/>
                <w:sz w:val="22"/>
                <w:szCs w:val="22"/>
              </w:rPr>
            </w:pPr>
            <w:r w:rsidRPr="00450A65">
              <w:rPr>
                <w:bCs/>
                <w:color w:val="000000"/>
                <w:sz w:val="22"/>
                <w:szCs w:val="22"/>
              </w:rPr>
              <w:t>Green landscaping</w:t>
            </w:r>
          </w:p>
        </w:tc>
        <w:tc>
          <w:tcPr>
            <w:tcW w:w="1673" w:type="dxa"/>
            <w:tcBorders>
              <w:top w:val="single" w:sz="4" w:space="0" w:color="auto"/>
              <w:left w:val="single" w:sz="4" w:space="0" w:color="auto"/>
              <w:bottom w:val="single" w:sz="4" w:space="0" w:color="auto"/>
              <w:right w:val="single" w:sz="4" w:space="0" w:color="auto"/>
            </w:tcBorders>
            <w:vAlign w:val="center"/>
          </w:tcPr>
          <w:p w14:paraId="3253BDD5"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51A65258" w14:textId="77777777" w:rsidR="00406A7C" w:rsidRPr="00450A65" w:rsidRDefault="00406A7C" w:rsidP="00406A7C">
            <w:pPr>
              <w:spacing w:before="240" w:after="240"/>
              <w:jc w:val="center"/>
              <w:rPr>
                <w:bCs/>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74B1DC1F" w14:textId="77777777" w:rsidR="00406A7C" w:rsidRPr="00450A65" w:rsidRDefault="00406A7C" w:rsidP="00406A7C">
            <w:pPr>
              <w:spacing w:before="240" w:after="240"/>
              <w:jc w:val="center"/>
              <w:rPr>
                <w:bCs/>
                <w:color w:val="000000"/>
                <w:sz w:val="22"/>
                <w:szCs w:val="22"/>
              </w:rPr>
            </w:pPr>
          </w:p>
        </w:tc>
      </w:tr>
      <w:tr w:rsidR="00406A7C" w:rsidRPr="00450A65" w14:paraId="2F95ABD5" w14:textId="77777777" w:rsidTr="00635C3C">
        <w:trPr>
          <w:trHeight w:val="170"/>
          <w:tblHeader/>
        </w:trPr>
        <w:tc>
          <w:tcPr>
            <w:tcW w:w="836" w:type="dxa"/>
          </w:tcPr>
          <w:p w14:paraId="21CC9758" w14:textId="6359C237" w:rsidR="00406A7C" w:rsidRPr="00450A65" w:rsidRDefault="00406A7C" w:rsidP="00406A7C">
            <w:pPr>
              <w:spacing w:before="240" w:after="240"/>
              <w:jc w:val="center"/>
              <w:rPr>
                <w:bCs/>
                <w:color w:val="000000"/>
                <w:sz w:val="22"/>
                <w:szCs w:val="22"/>
              </w:rPr>
            </w:pPr>
            <w:r w:rsidRPr="00450A65">
              <w:rPr>
                <w:bCs/>
                <w:color w:val="000000"/>
                <w:sz w:val="22"/>
                <w:szCs w:val="22"/>
              </w:rPr>
              <w:lastRenderedPageBreak/>
              <w:t>2.</w:t>
            </w:r>
            <w:r w:rsidR="00A8207D" w:rsidRPr="00450A65">
              <w:rPr>
                <w:bCs/>
                <w:color w:val="000000"/>
                <w:sz w:val="22"/>
                <w:szCs w:val="22"/>
              </w:rPr>
              <w:t>50</w:t>
            </w:r>
          </w:p>
        </w:tc>
        <w:tc>
          <w:tcPr>
            <w:tcW w:w="3360" w:type="dxa"/>
          </w:tcPr>
          <w:p w14:paraId="40D6BD05" w14:textId="39D8C215" w:rsidR="00406A7C" w:rsidRPr="00450A65" w:rsidRDefault="00242642" w:rsidP="00FE4693">
            <w:pPr>
              <w:rPr>
                <w:bCs/>
                <w:color w:val="000000"/>
                <w:sz w:val="22"/>
                <w:szCs w:val="22"/>
              </w:rPr>
            </w:pPr>
            <w:r w:rsidRPr="00450A65">
              <w:rPr>
                <w:bCs/>
                <w:color w:val="000000"/>
                <w:sz w:val="22"/>
                <w:szCs w:val="22"/>
              </w:rPr>
              <w:t xml:space="preserve">Furniture for </w:t>
            </w:r>
            <w:r w:rsidR="00406A7C" w:rsidRPr="00450A65">
              <w:rPr>
                <w:bCs/>
                <w:color w:val="000000"/>
                <w:sz w:val="22"/>
                <w:szCs w:val="22"/>
              </w:rPr>
              <w:t>Office and laboratory</w:t>
            </w:r>
          </w:p>
        </w:tc>
        <w:tc>
          <w:tcPr>
            <w:tcW w:w="1673" w:type="dxa"/>
            <w:vAlign w:val="center"/>
          </w:tcPr>
          <w:p w14:paraId="091E4F8C" w14:textId="77777777" w:rsidR="00406A7C" w:rsidRPr="00450A65" w:rsidRDefault="00406A7C" w:rsidP="00406A7C">
            <w:pPr>
              <w:spacing w:before="240" w:after="240"/>
              <w:jc w:val="center"/>
              <w:rPr>
                <w:bCs/>
                <w:color w:val="000000"/>
                <w:sz w:val="22"/>
                <w:szCs w:val="22"/>
              </w:rPr>
            </w:pPr>
          </w:p>
        </w:tc>
        <w:tc>
          <w:tcPr>
            <w:tcW w:w="1674" w:type="dxa"/>
          </w:tcPr>
          <w:p w14:paraId="6ADE6275" w14:textId="77777777" w:rsidR="00406A7C" w:rsidRPr="00450A65" w:rsidRDefault="00406A7C" w:rsidP="00406A7C">
            <w:pPr>
              <w:spacing w:before="240" w:after="240"/>
              <w:jc w:val="center"/>
              <w:rPr>
                <w:bCs/>
                <w:color w:val="000000"/>
                <w:sz w:val="22"/>
                <w:szCs w:val="22"/>
              </w:rPr>
            </w:pPr>
          </w:p>
        </w:tc>
        <w:tc>
          <w:tcPr>
            <w:tcW w:w="1674" w:type="dxa"/>
          </w:tcPr>
          <w:p w14:paraId="70740FF9" w14:textId="77777777" w:rsidR="00406A7C" w:rsidRPr="00450A65" w:rsidRDefault="00406A7C" w:rsidP="00406A7C">
            <w:pPr>
              <w:spacing w:before="240" w:after="240"/>
              <w:jc w:val="center"/>
              <w:rPr>
                <w:bCs/>
                <w:color w:val="000000"/>
                <w:sz w:val="22"/>
                <w:szCs w:val="22"/>
              </w:rPr>
            </w:pPr>
          </w:p>
        </w:tc>
      </w:tr>
      <w:tr w:rsidR="00406A7C" w:rsidRPr="00450A65" w14:paraId="37D9058A" w14:textId="77777777" w:rsidTr="00635C3C">
        <w:trPr>
          <w:trHeight w:val="170"/>
          <w:tblHeader/>
        </w:trPr>
        <w:tc>
          <w:tcPr>
            <w:tcW w:w="836" w:type="dxa"/>
          </w:tcPr>
          <w:p w14:paraId="1BEDE545" w14:textId="05901FE0" w:rsidR="00406A7C" w:rsidRPr="00450A65" w:rsidRDefault="00406A7C" w:rsidP="00406A7C">
            <w:pPr>
              <w:spacing w:before="240" w:after="240"/>
              <w:jc w:val="center"/>
              <w:rPr>
                <w:bCs/>
                <w:color w:val="000000"/>
                <w:sz w:val="22"/>
                <w:szCs w:val="22"/>
              </w:rPr>
            </w:pPr>
            <w:r w:rsidRPr="00450A65">
              <w:rPr>
                <w:bCs/>
                <w:color w:val="000000"/>
                <w:sz w:val="22"/>
                <w:szCs w:val="22"/>
              </w:rPr>
              <w:t>2.</w:t>
            </w:r>
            <w:r w:rsidR="00A8207D" w:rsidRPr="00450A65">
              <w:rPr>
                <w:bCs/>
                <w:color w:val="000000"/>
                <w:sz w:val="22"/>
                <w:szCs w:val="22"/>
              </w:rPr>
              <w:t>51</w:t>
            </w:r>
          </w:p>
        </w:tc>
        <w:tc>
          <w:tcPr>
            <w:tcW w:w="3360" w:type="dxa"/>
          </w:tcPr>
          <w:p w14:paraId="10814835" w14:textId="77777777" w:rsidR="00406A7C" w:rsidRPr="00450A65" w:rsidRDefault="00406A7C" w:rsidP="00FE4693">
            <w:pPr>
              <w:rPr>
                <w:bCs/>
                <w:color w:val="000000"/>
                <w:sz w:val="22"/>
                <w:szCs w:val="22"/>
              </w:rPr>
            </w:pPr>
            <w:r w:rsidRPr="00450A65">
              <w:rPr>
                <w:bCs/>
                <w:color w:val="000000"/>
                <w:sz w:val="22"/>
                <w:szCs w:val="22"/>
              </w:rPr>
              <w:t xml:space="preserve">Workshop equipment </w:t>
            </w:r>
            <w:proofErr w:type="spellStart"/>
            <w:r w:rsidRPr="00450A65">
              <w:rPr>
                <w:bCs/>
                <w:color w:val="000000"/>
                <w:sz w:val="22"/>
                <w:szCs w:val="22"/>
              </w:rPr>
              <w:t>inc.</w:t>
            </w:r>
            <w:proofErr w:type="spellEnd"/>
            <w:r w:rsidRPr="00450A65">
              <w:rPr>
                <w:bCs/>
                <w:color w:val="000000"/>
                <w:sz w:val="22"/>
                <w:szCs w:val="22"/>
              </w:rPr>
              <w:t xml:space="preserve"> benches - mechanical</w:t>
            </w:r>
          </w:p>
        </w:tc>
        <w:tc>
          <w:tcPr>
            <w:tcW w:w="1673" w:type="dxa"/>
            <w:vAlign w:val="center"/>
          </w:tcPr>
          <w:p w14:paraId="4ABBDF50" w14:textId="77777777" w:rsidR="00406A7C" w:rsidRPr="00450A65" w:rsidRDefault="00406A7C" w:rsidP="00406A7C">
            <w:pPr>
              <w:spacing w:before="240" w:after="240"/>
              <w:jc w:val="center"/>
              <w:rPr>
                <w:bCs/>
                <w:color w:val="000000"/>
                <w:sz w:val="22"/>
                <w:szCs w:val="22"/>
              </w:rPr>
            </w:pPr>
          </w:p>
        </w:tc>
        <w:tc>
          <w:tcPr>
            <w:tcW w:w="1674" w:type="dxa"/>
          </w:tcPr>
          <w:p w14:paraId="2472D389" w14:textId="77777777" w:rsidR="00406A7C" w:rsidRPr="00450A65" w:rsidRDefault="00406A7C" w:rsidP="00406A7C">
            <w:pPr>
              <w:spacing w:before="240" w:after="240"/>
              <w:jc w:val="center"/>
              <w:rPr>
                <w:bCs/>
                <w:color w:val="000000"/>
                <w:sz w:val="22"/>
                <w:szCs w:val="22"/>
              </w:rPr>
            </w:pPr>
          </w:p>
        </w:tc>
        <w:tc>
          <w:tcPr>
            <w:tcW w:w="1674" w:type="dxa"/>
          </w:tcPr>
          <w:p w14:paraId="6429EF95" w14:textId="77777777" w:rsidR="00406A7C" w:rsidRPr="00450A65" w:rsidRDefault="00406A7C" w:rsidP="00406A7C">
            <w:pPr>
              <w:spacing w:before="240" w:after="240"/>
              <w:jc w:val="center"/>
              <w:rPr>
                <w:bCs/>
                <w:color w:val="000000"/>
                <w:sz w:val="22"/>
                <w:szCs w:val="22"/>
              </w:rPr>
            </w:pPr>
          </w:p>
        </w:tc>
      </w:tr>
      <w:tr w:rsidR="00406A7C" w:rsidRPr="00450A65" w14:paraId="659769F6" w14:textId="77777777" w:rsidTr="00635C3C">
        <w:trPr>
          <w:trHeight w:val="170"/>
          <w:tblHeader/>
        </w:trPr>
        <w:tc>
          <w:tcPr>
            <w:tcW w:w="836" w:type="dxa"/>
          </w:tcPr>
          <w:p w14:paraId="1BB653E1" w14:textId="410831E2" w:rsidR="00406A7C" w:rsidRPr="00450A65" w:rsidRDefault="00406A7C" w:rsidP="00406A7C">
            <w:pPr>
              <w:spacing w:before="240" w:after="240"/>
              <w:jc w:val="center"/>
              <w:rPr>
                <w:bCs/>
                <w:color w:val="000000"/>
                <w:sz w:val="22"/>
                <w:szCs w:val="22"/>
              </w:rPr>
            </w:pPr>
            <w:r w:rsidRPr="00450A65">
              <w:rPr>
                <w:bCs/>
                <w:color w:val="000000"/>
                <w:sz w:val="22"/>
                <w:szCs w:val="22"/>
              </w:rPr>
              <w:t>2.5</w:t>
            </w:r>
            <w:r w:rsidR="00A8207D" w:rsidRPr="00450A65">
              <w:rPr>
                <w:bCs/>
                <w:color w:val="000000"/>
                <w:sz w:val="22"/>
                <w:szCs w:val="22"/>
              </w:rPr>
              <w:t>2</w:t>
            </w:r>
          </w:p>
        </w:tc>
        <w:tc>
          <w:tcPr>
            <w:tcW w:w="3360" w:type="dxa"/>
          </w:tcPr>
          <w:p w14:paraId="3CBCA2EC" w14:textId="77777777" w:rsidR="00406A7C" w:rsidRPr="00450A65" w:rsidRDefault="00406A7C" w:rsidP="00FE4693">
            <w:pPr>
              <w:rPr>
                <w:bCs/>
                <w:color w:val="000000"/>
                <w:sz w:val="22"/>
                <w:szCs w:val="22"/>
              </w:rPr>
            </w:pPr>
            <w:r w:rsidRPr="00450A65">
              <w:rPr>
                <w:bCs/>
                <w:color w:val="000000"/>
                <w:sz w:val="22"/>
                <w:szCs w:val="22"/>
              </w:rPr>
              <w:t xml:space="preserve">Workshop equipment </w:t>
            </w:r>
            <w:proofErr w:type="spellStart"/>
            <w:r w:rsidRPr="00450A65">
              <w:rPr>
                <w:bCs/>
                <w:color w:val="000000"/>
                <w:sz w:val="22"/>
                <w:szCs w:val="22"/>
              </w:rPr>
              <w:t>inc.</w:t>
            </w:r>
            <w:proofErr w:type="spellEnd"/>
            <w:r w:rsidRPr="00450A65">
              <w:rPr>
                <w:bCs/>
                <w:color w:val="000000"/>
                <w:sz w:val="22"/>
                <w:szCs w:val="22"/>
              </w:rPr>
              <w:t xml:space="preserve"> benches - electrical</w:t>
            </w:r>
          </w:p>
        </w:tc>
        <w:tc>
          <w:tcPr>
            <w:tcW w:w="1673" w:type="dxa"/>
            <w:vAlign w:val="center"/>
          </w:tcPr>
          <w:p w14:paraId="2BC31CD0" w14:textId="77777777" w:rsidR="00406A7C" w:rsidRPr="00450A65" w:rsidRDefault="00406A7C" w:rsidP="00406A7C">
            <w:pPr>
              <w:spacing w:before="240" w:after="240"/>
              <w:jc w:val="center"/>
              <w:rPr>
                <w:bCs/>
                <w:color w:val="000000"/>
                <w:sz w:val="22"/>
                <w:szCs w:val="22"/>
              </w:rPr>
            </w:pPr>
          </w:p>
        </w:tc>
        <w:tc>
          <w:tcPr>
            <w:tcW w:w="1674" w:type="dxa"/>
          </w:tcPr>
          <w:p w14:paraId="773532AC" w14:textId="77777777" w:rsidR="00406A7C" w:rsidRPr="00450A65" w:rsidRDefault="00406A7C" w:rsidP="00406A7C">
            <w:pPr>
              <w:spacing w:before="240" w:after="240"/>
              <w:jc w:val="center"/>
              <w:rPr>
                <w:bCs/>
                <w:color w:val="000000"/>
                <w:sz w:val="22"/>
                <w:szCs w:val="22"/>
              </w:rPr>
            </w:pPr>
          </w:p>
        </w:tc>
        <w:tc>
          <w:tcPr>
            <w:tcW w:w="1674" w:type="dxa"/>
          </w:tcPr>
          <w:p w14:paraId="4EE5EBE4" w14:textId="77777777" w:rsidR="00406A7C" w:rsidRPr="00450A65" w:rsidRDefault="00406A7C" w:rsidP="00406A7C">
            <w:pPr>
              <w:spacing w:before="240" w:after="240"/>
              <w:jc w:val="center"/>
              <w:rPr>
                <w:bCs/>
                <w:color w:val="000000"/>
                <w:sz w:val="22"/>
                <w:szCs w:val="22"/>
              </w:rPr>
            </w:pPr>
          </w:p>
        </w:tc>
      </w:tr>
      <w:tr w:rsidR="00406A7C" w:rsidRPr="00450A65" w14:paraId="0A891133" w14:textId="77777777" w:rsidTr="00635C3C">
        <w:trPr>
          <w:trHeight w:val="170"/>
          <w:tblHeader/>
        </w:trPr>
        <w:tc>
          <w:tcPr>
            <w:tcW w:w="836" w:type="dxa"/>
          </w:tcPr>
          <w:p w14:paraId="7CC8DDED" w14:textId="135C7555" w:rsidR="00406A7C" w:rsidRPr="00450A65" w:rsidRDefault="00406A7C" w:rsidP="00406A7C">
            <w:pPr>
              <w:spacing w:before="240" w:after="240"/>
              <w:jc w:val="center"/>
              <w:rPr>
                <w:bCs/>
                <w:color w:val="000000"/>
                <w:sz w:val="22"/>
                <w:szCs w:val="22"/>
              </w:rPr>
            </w:pPr>
            <w:r w:rsidRPr="00450A65">
              <w:rPr>
                <w:bCs/>
                <w:color w:val="000000"/>
                <w:sz w:val="22"/>
                <w:szCs w:val="22"/>
              </w:rPr>
              <w:t>2.5</w:t>
            </w:r>
            <w:r w:rsidR="00A8207D" w:rsidRPr="00450A65">
              <w:rPr>
                <w:bCs/>
                <w:color w:val="000000"/>
                <w:sz w:val="22"/>
                <w:szCs w:val="22"/>
              </w:rPr>
              <w:t>3</w:t>
            </w:r>
          </w:p>
        </w:tc>
        <w:tc>
          <w:tcPr>
            <w:tcW w:w="3360" w:type="dxa"/>
          </w:tcPr>
          <w:p w14:paraId="40F6CBF4" w14:textId="4B9A6E87" w:rsidR="00406A7C" w:rsidRPr="00450A65" w:rsidRDefault="00406A7C" w:rsidP="00FE4693">
            <w:pPr>
              <w:rPr>
                <w:bCs/>
                <w:color w:val="000000"/>
                <w:sz w:val="22"/>
                <w:szCs w:val="22"/>
              </w:rPr>
            </w:pPr>
            <w:bookmarkStart w:id="84" w:name="_Hlk53409715"/>
            <w:r w:rsidRPr="00450A65">
              <w:rPr>
                <w:bCs/>
                <w:color w:val="000000"/>
                <w:sz w:val="22"/>
                <w:szCs w:val="22"/>
              </w:rPr>
              <w:t xml:space="preserve">Laboratory equipment </w:t>
            </w:r>
            <w:proofErr w:type="spellStart"/>
            <w:r w:rsidRPr="00450A65">
              <w:rPr>
                <w:bCs/>
                <w:color w:val="000000"/>
                <w:sz w:val="22"/>
                <w:szCs w:val="22"/>
              </w:rPr>
              <w:t>inc.</w:t>
            </w:r>
            <w:proofErr w:type="spellEnd"/>
            <w:r w:rsidRPr="00450A65">
              <w:rPr>
                <w:bCs/>
                <w:color w:val="000000"/>
                <w:sz w:val="22"/>
                <w:szCs w:val="22"/>
              </w:rPr>
              <w:t xml:space="preserve">  benches and consumables</w:t>
            </w:r>
            <w:bookmarkEnd w:id="84"/>
          </w:p>
        </w:tc>
        <w:tc>
          <w:tcPr>
            <w:tcW w:w="1673" w:type="dxa"/>
            <w:vAlign w:val="center"/>
          </w:tcPr>
          <w:p w14:paraId="56FB170C" w14:textId="77777777" w:rsidR="00406A7C" w:rsidRPr="00450A65" w:rsidRDefault="00406A7C" w:rsidP="00406A7C">
            <w:pPr>
              <w:spacing w:before="240" w:after="240"/>
              <w:jc w:val="center"/>
              <w:rPr>
                <w:bCs/>
                <w:color w:val="000000"/>
                <w:sz w:val="22"/>
                <w:szCs w:val="22"/>
              </w:rPr>
            </w:pPr>
          </w:p>
        </w:tc>
        <w:tc>
          <w:tcPr>
            <w:tcW w:w="1674" w:type="dxa"/>
          </w:tcPr>
          <w:p w14:paraId="79B0052B" w14:textId="77777777" w:rsidR="00406A7C" w:rsidRPr="00450A65" w:rsidRDefault="00406A7C" w:rsidP="00406A7C">
            <w:pPr>
              <w:spacing w:before="240" w:after="240"/>
              <w:jc w:val="center"/>
              <w:rPr>
                <w:bCs/>
                <w:color w:val="000000"/>
                <w:sz w:val="22"/>
                <w:szCs w:val="22"/>
              </w:rPr>
            </w:pPr>
          </w:p>
        </w:tc>
        <w:tc>
          <w:tcPr>
            <w:tcW w:w="1674" w:type="dxa"/>
          </w:tcPr>
          <w:p w14:paraId="70C32C58" w14:textId="77777777" w:rsidR="00406A7C" w:rsidRPr="00450A65" w:rsidRDefault="00406A7C" w:rsidP="00406A7C">
            <w:pPr>
              <w:spacing w:before="240" w:after="240"/>
              <w:jc w:val="center"/>
              <w:rPr>
                <w:bCs/>
                <w:color w:val="000000"/>
                <w:sz w:val="22"/>
                <w:szCs w:val="22"/>
              </w:rPr>
            </w:pPr>
          </w:p>
        </w:tc>
      </w:tr>
      <w:tr w:rsidR="00406A7C" w:rsidRPr="00450A65" w14:paraId="5D3023D8" w14:textId="77777777" w:rsidTr="00635C3C">
        <w:trPr>
          <w:trHeight w:val="170"/>
          <w:tblHeader/>
        </w:trPr>
        <w:tc>
          <w:tcPr>
            <w:tcW w:w="836" w:type="dxa"/>
          </w:tcPr>
          <w:p w14:paraId="4765944A" w14:textId="7B1EFFA8" w:rsidR="00406A7C" w:rsidRPr="00450A65" w:rsidRDefault="00406A7C" w:rsidP="00406A7C">
            <w:pPr>
              <w:spacing w:before="240" w:after="240"/>
              <w:jc w:val="center"/>
              <w:rPr>
                <w:bCs/>
                <w:color w:val="000000"/>
                <w:sz w:val="22"/>
                <w:szCs w:val="22"/>
              </w:rPr>
            </w:pPr>
            <w:r w:rsidRPr="00450A65">
              <w:rPr>
                <w:bCs/>
                <w:color w:val="000000"/>
                <w:sz w:val="22"/>
                <w:szCs w:val="22"/>
              </w:rPr>
              <w:t>2.5</w:t>
            </w:r>
            <w:r w:rsidR="00A8207D" w:rsidRPr="00450A65">
              <w:rPr>
                <w:bCs/>
                <w:color w:val="000000"/>
                <w:sz w:val="22"/>
                <w:szCs w:val="22"/>
              </w:rPr>
              <w:t>4</w:t>
            </w:r>
          </w:p>
        </w:tc>
        <w:tc>
          <w:tcPr>
            <w:tcW w:w="3360" w:type="dxa"/>
          </w:tcPr>
          <w:p w14:paraId="1EF6AEA8" w14:textId="77777777" w:rsidR="00406A7C" w:rsidRPr="00450A65" w:rsidRDefault="00406A7C" w:rsidP="00FE4693">
            <w:pPr>
              <w:rPr>
                <w:bCs/>
                <w:color w:val="000000"/>
                <w:sz w:val="22"/>
                <w:szCs w:val="22"/>
              </w:rPr>
            </w:pPr>
            <w:bookmarkStart w:id="85" w:name="_Hlk53409737"/>
            <w:r w:rsidRPr="00450A65">
              <w:rPr>
                <w:bCs/>
                <w:color w:val="000000"/>
                <w:sz w:val="22"/>
                <w:szCs w:val="22"/>
              </w:rPr>
              <w:t>Spare parts and consumables – mechanical equipment</w:t>
            </w:r>
            <w:bookmarkEnd w:id="85"/>
          </w:p>
        </w:tc>
        <w:tc>
          <w:tcPr>
            <w:tcW w:w="1673" w:type="dxa"/>
            <w:vAlign w:val="center"/>
          </w:tcPr>
          <w:p w14:paraId="7897195A" w14:textId="77777777" w:rsidR="00406A7C" w:rsidRPr="00450A65" w:rsidRDefault="00406A7C" w:rsidP="00406A7C">
            <w:pPr>
              <w:spacing w:before="240" w:after="240"/>
              <w:jc w:val="center"/>
              <w:rPr>
                <w:bCs/>
                <w:color w:val="000000"/>
                <w:sz w:val="22"/>
                <w:szCs w:val="22"/>
              </w:rPr>
            </w:pPr>
          </w:p>
        </w:tc>
        <w:tc>
          <w:tcPr>
            <w:tcW w:w="1674" w:type="dxa"/>
          </w:tcPr>
          <w:p w14:paraId="57B485FC" w14:textId="77777777" w:rsidR="00406A7C" w:rsidRPr="00450A65" w:rsidRDefault="00406A7C" w:rsidP="00406A7C">
            <w:pPr>
              <w:spacing w:before="240" w:after="240"/>
              <w:jc w:val="center"/>
              <w:rPr>
                <w:bCs/>
                <w:color w:val="000000"/>
                <w:sz w:val="22"/>
                <w:szCs w:val="22"/>
              </w:rPr>
            </w:pPr>
          </w:p>
        </w:tc>
        <w:tc>
          <w:tcPr>
            <w:tcW w:w="1674" w:type="dxa"/>
          </w:tcPr>
          <w:p w14:paraId="4384EACA" w14:textId="77777777" w:rsidR="00406A7C" w:rsidRPr="00450A65" w:rsidRDefault="00406A7C" w:rsidP="00406A7C">
            <w:pPr>
              <w:spacing w:before="240" w:after="240"/>
              <w:jc w:val="center"/>
              <w:rPr>
                <w:bCs/>
                <w:color w:val="000000"/>
                <w:sz w:val="22"/>
                <w:szCs w:val="22"/>
              </w:rPr>
            </w:pPr>
          </w:p>
        </w:tc>
      </w:tr>
      <w:tr w:rsidR="00406A7C" w:rsidRPr="00450A65" w14:paraId="666A5483" w14:textId="77777777" w:rsidTr="00635C3C">
        <w:trPr>
          <w:trHeight w:val="170"/>
          <w:tblHeader/>
        </w:trPr>
        <w:tc>
          <w:tcPr>
            <w:tcW w:w="836" w:type="dxa"/>
          </w:tcPr>
          <w:p w14:paraId="1ADBF4DB" w14:textId="72C80DB2" w:rsidR="00406A7C" w:rsidRPr="00450A65" w:rsidRDefault="00406A7C" w:rsidP="00406A7C">
            <w:pPr>
              <w:spacing w:before="240" w:after="240"/>
              <w:jc w:val="center"/>
              <w:rPr>
                <w:bCs/>
                <w:color w:val="000000"/>
                <w:sz w:val="22"/>
                <w:szCs w:val="22"/>
              </w:rPr>
            </w:pPr>
            <w:r w:rsidRPr="00450A65">
              <w:rPr>
                <w:bCs/>
                <w:color w:val="000000"/>
                <w:sz w:val="22"/>
                <w:szCs w:val="22"/>
              </w:rPr>
              <w:t>2.5</w:t>
            </w:r>
            <w:r w:rsidR="00A8207D" w:rsidRPr="00450A65">
              <w:rPr>
                <w:bCs/>
                <w:color w:val="000000"/>
                <w:sz w:val="22"/>
                <w:szCs w:val="22"/>
              </w:rPr>
              <w:t>5</w:t>
            </w:r>
          </w:p>
        </w:tc>
        <w:tc>
          <w:tcPr>
            <w:tcW w:w="3360" w:type="dxa"/>
          </w:tcPr>
          <w:p w14:paraId="034D31CE" w14:textId="77777777" w:rsidR="00406A7C" w:rsidRPr="00450A65" w:rsidRDefault="00406A7C" w:rsidP="00FE4693">
            <w:pPr>
              <w:rPr>
                <w:bCs/>
                <w:color w:val="000000"/>
                <w:sz w:val="22"/>
                <w:szCs w:val="22"/>
              </w:rPr>
            </w:pPr>
            <w:r w:rsidRPr="00450A65">
              <w:rPr>
                <w:bCs/>
                <w:color w:val="000000"/>
                <w:sz w:val="22"/>
                <w:szCs w:val="22"/>
              </w:rPr>
              <w:t>Spare parts and consumables – electrical equipment and panels</w:t>
            </w:r>
          </w:p>
        </w:tc>
        <w:tc>
          <w:tcPr>
            <w:tcW w:w="1673" w:type="dxa"/>
            <w:vAlign w:val="center"/>
          </w:tcPr>
          <w:p w14:paraId="437C60CF" w14:textId="77777777" w:rsidR="00406A7C" w:rsidRPr="00450A65" w:rsidRDefault="00406A7C" w:rsidP="00406A7C">
            <w:pPr>
              <w:spacing w:before="240" w:after="240"/>
              <w:jc w:val="center"/>
              <w:rPr>
                <w:bCs/>
                <w:color w:val="000000"/>
                <w:sz w:val="22"/>
                <w:szCs w:val="22"/>
              </w:rPr>
            </w:pPr>
          </w:p>
        </w:tc>
        <w:tc>
          <w:tcPr>
            <w:tcW w:w="1674" w:type="dxa"/>
          </w:tcPr>
          <w:p w14:paraId="159ACF27" w14:textId="77777777" w:rsidR="00406A7C" w:rsidRPr="00450A65" w:rsidRDefault="00406A7C" w:rsidP="00406A7C">
            <w:pPr>
              <w:spacing w:before="240" w:after="240"/>
              <w:jc w:val="center"/>
              <w:rPr>
                <w:bCs/>
                <w:color w:val="000000"/>
                <w:sz w:val="22"/>
                <w:szCs w:val="22"/>
              </w:rPr>
            </w:pPr>
          </w:p>
        </w:tc>
        <w:tc>
          <w:tcPr>
            <w:tcW w:w="1674" w:type="dxa"/>
          </w:tcPr>
          <w:p w14:paraId="6F09CF80" w14:textId="77777777" w:rsidR="00406A7C" w:rsidRPr="00450A65" w:rsidRDefault="00406A7C" w:rsidP="00406A7C">
            <w:pPr>
              <w:spacing w:before="240" w:after="240"/>
              <w:jc w:val="center"/>
              <w:rPr>
                <w:bCs/>
                <w:color w:val="000000"/>
                <w:sz w:val="22"/>
                <w:szCs w:val="22"/>
              </w:rPr>
            </w:pPr>
          </w:p>
        </w:tc>
      </w:tr>
      <w:tr w:rsidR="007C673A" w:rsidRPr="00450A65" w14:paraId="3DE6A50F" w14:textId="77777777" w:rsidTr="0010545E">
        <w:trPr>
          <w:trHeight w:val="170"/>
          <w:tblHeader/>
        </w:trPr>
        <w:tc>
          <w:tcPr>
            <w:tcW w:w="836" w:type="dxa"/>
          </w:tcPr>
          <w:p w14:paraId="36B33079" w14:textId="7B624D4C" w:rsidR="007C673A" w:rsidRPr="00450A65" w:rsidRDefault="007C673A" w:rsidP="00406A7C">
            <w:pPr>
              <w:spacing w:before="240" w:after="240"/>
              <w:jc w:val="center"/>
              <w:rPr>
                <w:bCs/>
                <w:color w:val="000000"/>
                <w:sz w:val="22"/>
                <w:szCs w:val="22"/>
              </w:rPr>
            </w:pPr>
            <w:r w:rsidRPr="00450A65">
              <w:rPr>
                <w:bCs/>
                <w:color w:val="000000"/>
                <w:sz w:val="22"/>
                <w:szCs w:val="22"/>
              </w:rPr>
              <w:t>2.</w:t>
            </w:r>
            <w:r w:rsidR="00242642" w:rsidRPr="00450A65">
              <w:rPr>
                <w:bCs/>
                <w:color w:val="000000"/>
                <w:sz w:val="22"/>
                <w:szCs w:val="22"/>
              </w:rPr>
              <w:t>56</w:t>
            </w:r>
          </w:p>
        </w:tc>
        <w:tc>
          <w:tcPr>
            <w:tcW w:w="3360" w:type="dxa"/>
            <w:vAlign w:val="center"/>
          </w:tcPr>
          <w:p w14:paraId="135767E7" w14:textId="7D4FF960" w:rsidR="007C673A" w:rsidRPr="00450A65" w:rsidRDefault="007C673A" w:rsidP="00FE4693">
            <w:pPr>
              <w:rPr>
                <w:bCs/>
                <w:color w:val="000000"/>
                <w:sz w:val="22"/>
                <w:szCs w:val="22"/>
              </w:rPr>
            </w:pPr>
            <w:r w:rsidRPr="00450A65">
              <w:rPr>
                <w:bCs/>
                <w:color w:val="000000"/>
                <w:sz w:val="22"/>
                <w:szCs w:val="22"/>
              </w:rPr>
              <w:t>Diesel standby generator</w:t>
            </w:r>
          </w:p>
        </w:tc>
        <w:tc>
          <w:tcPr>
            <w:tcW w:w="1673" w:type="dxa"/>
          </w:tcPr>
          <w:p w14:paraId="1B39C982" w14:textId="77777777" w:rsidR="007C673A" w:rsidRPr="00450A65" w:rsidRDefault="007C673A" w:rsidP="00406A7C">
            <w:pPr>
              <w:spacing w:before="240" w:after="240"/>
              <w:jc w:val="center"/>
              <w:rPr>
                <w:bCs/>
                <w:color w:val="000000"/>
                <w:sz w:val="22"/>
                <w:szCs w:val="22"/>
              </w:rPr>
            </w:pPr>
          </w:p>
        </w:tc>
        <w:tc>
          <w:tcPr>
            <w:tcW w:w="1674" w:type="dxa"/>
          </w:tcPr>
          <w:p w14:paraId="12F449BC" w14:textId="77777777" w:rsidR="007C673A" w:rsidRPr="00450A65" w:rsidRDefault="007C673A" w:rsidP="00406A7C">
            <w:pPr>
              <w:spacing w:before="240" w:after="240"/>
              <w:jc w:val="center"/>
              <w:rPr>
                <w:bCs/>
                <w:color w:val="000000"/>
                <w:sz w:val="22"/>
                <w:szCs w:val="22"/>
              </w:rPr>
            </w:pPr>
          </w:p>
        </w:tc>
        <w:tc>
          <w:tcPr>
            <w:tcW w:w="1674" w:type="dxa"/>
          </w:tcPr>
          <w:p w14:paraId="40BD6C0A" w14:textId="77777777" w:rsidR="007C673A" w:rsidRPr="00450A65" w:rsidRDefault="007C673A" w:rsidP="00406A7C">
            <w:pPr>
              <w:spacing w:before="240" w:after="240"/>
              <w:jc w:val="center"/>
              <w:rPr>
                <w:bCs/>
                <w:color w:val="000000"/>
                <w:sz w:val="22"/>
                <w:szCs w:val="22"/>
              </w:rPr>
            </w:pPr>
          </w:p>
        </w:tc>
      </w:tr>
      <w:tr w:rsidR="00406A7C" w:rsidRPr="00450A65" w14:paraId="783EFA9E" w14:textId="77777777" w:rsidTr="00635C3C">
        <w:trPr>
          <w:trHeight w:val="170"/>
          <w:tblHeader/>
        </w:trPr>
        <w:tc>
          <w:tcPr>
            <w:tcW w:w="836" w:type="dxa"/>
          </w:tcPr>
          <w:p w14:paraId="18391EE7" w14:textId="522B200E" w:rsidR="00406A7C" w:rsidRPr="00450A65" w:rsidRDefault="00406A7C" w:rsidP="00406A7C">
            <w:pPr>
              <w:spacing w:before="240" w:after="240"/>
              <w:jc w:val="center"/>
              <w:rPr>
                <w:bCs/>
                <w:color w:val="000000"/>
                <w:sz w:val="22"/>
                <w:szCs w:val="22"/>
              </w:rPr>
            </w:pPr>
            <w:r w:rsidRPr="00450A65">
              <w:rPr>
                <w:bCs/>
                <w:color w:val="000000"/>
                <w:sz w:val="22"/>
                <w:szCs w:val="22"/>
              </w:rPr>
              <w:t>2.</w:t>
            </w:r>
            <w:r w:rsidR="00242642" w:rsidRPr="00450A65">
              <w:rPr>
                <w:bCs/>
                <w:color w:val="000000"/>
                <w:sz w:val="22"/>
                <w:szCs w:val="22"/>
              </w:rPr>
              <w:t>57</w:t>
            </w:r>
          </w:p>
        </w:tc>
        <w:tc>
          <w:tcPr>
            <w:tcW w:w="3360" w:type="dxa"/>
            <w:vAlign w:val="center"/>
          </w:tcPr>
          <w:p w14:paraId="62633A50" w14:textId="77777777" w:rsidR="00406A7C" w:rsidRPr="00450A65" w:rsidRDefault="00406A7C" w:rsidP="00FE4693">
            <w:pPr>
              <w:rPr>
                <w:bCs/>
                <w:color w:val="000000"/>
                <w:sz w:val="22"/>
                <w:szCs w:val="22"/>
              </w:rPr>
            </w:pPr>
            <w:r w:rsidRPr="00450A65">
              <w:rPr>
                <w:bCs/>
                <w:color w:val="000000"/>
                <w:sz w:val="22"/>
                <w:szCs w:val="22"/>
              </w:rPr>
              <w:t>Other items (to be entered by Tenderer and list to be provided)</w:t>
            </w:r>
          </w:p>
        </w:tc>
        <w:tc>
          <w:tcPr>
            <w:tcW w:w="1673" w:type="dxa"/>
          </w:tcPr>
          <w:p w14:paraId="13C10A53" w14:textId="77777777" w:rsidR="00406A7C" w:rsidRPr="00450A65" w:rsidRDefault="00406A7C" w:rsidP="00406A7C">
            <w:pPr>
              <w:spacing w:before="240" w:after="240"/>
              <w:jc w:val="center"/>
              <w:rPr>
                <w:bCs/>
                <w:color w:val="000000"/>
                <w:sz w:val="22"/>
                <w:szCs w:val="22"/>
              </w:rPr>
            </w:pPr>
          </w:p>
        </w:tc>
        <w:tc>
          <w:tcPr>
            <w:tcW w:w="1674" w:type="dxa"/>
          </w:tcPr>
          <w:p w14:paraId="6FB5BDE8" w14:textId="77777777" w:rsidR="00406A7C" w:rsidRPr="00450A65" w:rsidRDefault="00406A7C" w:rsidP="00406A7C">
            <w:pPr>
              <w:spacing w:before="240" w:after="240"/>
              <w:jc w:val="center"/>
              <w:rPr>
                <w:bCs/>
                <w:color w:val="000000"/>
                <w:sz w:val="22"/>
                <w:szCs w:val="22"/>
              </w:rPr>
            </w:pPr>
          </w:p>
        </w:tc>
        <w:tc>
          <w:tcPr>
            <w:tcW w:w="1674" w:type="dxa"/>
          </w:tcPr>
          <w:p w14:paraId="2A43707B" w14:textId="77777777" w:rsidR="00406A7C" w:rsidRPr="00450A65" w:rsidRDefault="00406A7C" w:rsidP="00406A7C">
            <w:pPr>
              <w:spacing w:before="240" w:after="240"/>
              <w:jc w:val="center"/>
              <w:rPr>
                <w:bCs/>
                <w:color w:val="000000"/>
                <w:sz w:val="22"/>
                <w:szCs w:val="22"/>
              </w:rPr>
            </w:pPr>
          </w:p>
        </w:tc>
      </w:tr>
      <w:tr w:rsidR="00406A7C" w:rsidRPr="00450A65" w14:paraId="7D0AE064" w14:textId="77777777" w:rsidTr="00635C3C">
        <w:trPr>
          <w:trHeight w:val="170"/>
          <w:tblHeader/>
        </w:trPr>
        <w:tc>
          <w:tcPr>
            <w:tcW w:w="836" w:type="dxa"/>
          </w:tcPr>
          <w:p w14:paraId="23217ABC" w14:textId="77777777" w:rsidR="00406A7C" w:rsidRPr="00450A65" w:rsidRDefault="00406A7C" w:rsidP="00406A7C">
            <w:pPr>
              <w:spacing w:before="240" w:after="240"/>
              <w:jc w:val="center"/>
              <w:rPr>
                <w:b/>
                <w:color w:val="000000"/>
                <w:sz w:val="22"/>
                <w:szCs w:val="22"/>
              </w:rPr>
            </w:pPr>
          </w:p>
        </w:tc>
        <w:tc>
          <w:tcPr>
            <w:tcW w:w="3360" w:type="dxa"/>
            <w:vAlign w:val="center"/>
          </w:tcPr>
          <w:p w14:paraId="566E312C" w14:textId="6398CDA9" w:rsidR="00406A7C" w:rsidRPr="00450A65" w:rsidRDefault="00406A7C" w:rsidP="00FE4693">
            <w:pPr>
              <w:rPr>
                <w:b/>
                <w:color w:val="000000"/>
                <w:sz w:val="22"/>
                <w:szCs w:val="22"/>
              </w:rPr>
            </w:pPr>
            <w:r w:rsidRPr="00450A65">
              <w:rPr>
                <w:b/>
                <w:color w:val="000000"/>
                <w:sz w:val="22"/>
                <w:szCs w:val="22"/>
              </w:rPr>
              <w:t xml:space="preserve">Total Schedule </w:t>
            </w:r>
            <w:r w:rsidR="00BE7F37" w:rsidRPr="00450A65">
              <w:rPr>
                <w:b/>
                <w:color w:val="000000"/>
                <w:sz w:val="22"/>
                <w:szCs w:val="22"/>
              </w:rPr>
              <w:t>3.</w:t>
            </w:r>
            <w:r w:rsidRPr="00450A65">
              <w:rPr>
                <w:b/>
                <w:color w:val="000000"/>
                <w:sz w:val="22"/>
                <w:szCs w:val="22"/>
              </w:rPr>
              <w:t>2</w:t>
            </w:r>
            <w:r w:rsidR="00821FD8" w:rsidRPr="00450A65">
              <w:rPr>
                <w:b/>
                <w:color w:val="000000"/>
                <w:sz w:val="22"/>
                <w:szCs w:val="22"/>
              </w:rPr>
              <w:t>.1</w:t>
            </w:r>
            <w:r w:rsidR="00BE7F37" w:rsidRPr="00450A65">
              <w:rPr>
                <w:b/>
                <w:color w:val="000000"/>
                <w:sz w:val="22"/>
                <w:szCs w:val="22"/>
              </w:rPr>
              <w:t xml:space="preserve"> to</w:t>
            </w:r>
            <w:r w:rsidRPr="00450A65">
              <w:rPr>
                <w:b/>
                <w:color w:val="000000"/>
                <w:sz w:val="22"/>
                <w:szCs w:val="22"/>
              </w:rPr>
              <w:t xml:space="preserve"> </w:t>
            </w:r>
            <w:r w:rsidR="00FC2198" w:rsidRPr="00450A65">
              <w:rPr>
                <w:b/>
                <w:color w:val="000000"/>
                <w:sz w:val="22"/>
                <w:szCs w:val="22"/>
              </w:rPr>
              <w:t xml:space="preserve">Schedule 2.1 - </w:t>
            </w:r>
            <w:r w:rsidR="00F67E5F" w:rsidRPr="00450A65">
              <w:rPr>
                <w:b/>
                <w:color w:val="000000"/>
                <w:sz w:val="22"/>
                <w:szCs w:val="22"/>
              </w:rPr>
              <w:t>Offer</w:t>
            </w:r>
          </w:p>
        </w:tc>
        <w:tc>
          <w:tcPr>
            <w:tcW w:w="1673" w:type="dxa"/>
          </w:tcPr>
          <w:p w14:paraId="5C614BA2" w14:textId="77777777" w:rsidR="00406A7C" w:rsidRPr="00450A65" w:rsidRDefault="00406A7C" w:rsidP="00406A7C">
            <w:pPr>
              <w:spacing w:before="240" w:after="240"/>
              <w:jc w:val="center"/>
              <w:rPr>
                <w:b/>
                <w:color w:val="000000"/>
                <w:sz w:val="22"/>
                <w:szCs w:val="22"/>
              </w:rPr>
            </w:pPr>
          </w:p>
        </w:tc>
        <w:tc>
          <w:tcPr>
            <w:tcW w:w="1674" w:type="dxa"/>
          </w:tcPr>
          <w:p w14:paraId="1B9F8036" w14:textId="77777777" w:rsidR="00406A7C" w:rsidRPr="00450A65" w:rsidRDefault="00406A7C" w:rsidP="00406A7C">
            <w:pPr>
              <w:spacing w:before="240" w:after="240"/>
              <w:jc w:val="center"/>
              <w:rPr>
                <w:b/>
                <w:color w:val="000000"/>
                <w:sz w:val="22"/>
                <w:szCs w:val="22"/>
              </w:rPr>
            </w:pPr>
          </w:p>
        </w:tc>
        <w:tc>
          <w:tcPr>
            <w:tcW w:w="1674" w:type="dxa"/>
          </w:tcPr>
          <w:p w14:paraId="510662D8" w14:textId="77777777" w:rsidR="00406A7C" w:rsidRPr="00450A65" w:rsidRDefault="00406A7C" w:rsidP="00406A7C">
            <w:pPr>
              <w:spacing w:before="240" w:after="240"/>
              <w:jc w:val="center"/>
              <w:rPr>
                <w:b/>
                <w:color w:val="000000"/>
                <w:sz w:val="22"/>
                <w:szCs w:val="22"/>
              </w:rPr>
            </w:pPr>
          </w:p>
        </w:tc>
      </w:tr>
    </w:tbl>
    <w:p w14:paraId="39FC330C" w14:textId="77777777" w:rsidR="002421EC" w:rsidRPr="00450A65" w:rsidRDefault="002421EC" w:rsidP="00FE4693">
      <w:pPr>
        <w:spacing w:before="240" w:after="240"/>
        <w:rPr>
          <w:b/>
          <w:bCs/>
          <w:i/>
          <w:color w:val="000000"/>
          <w:sz w:val="22"/>
          <w:szCs w:val="22"/>
        </w:rPr>
        <w:sectPr w:rsidR="002421EC" w:rsidRPr="00450A65" w:rsidSect="0074150B">
          <w:pgSz w:w="11906" w:h="16838"/>
          <w:pgMar w:top="1417" w:right="1417" w:bottom="1417" w:left="1417" w:header="708" w:footer="708" w:gutter="0"/>
          <w:cols w:space="708"/>
          <w:docGrid w:linePitch="360"/>
        </w:sectPr>
      </w:pPr>
      <w:bookmarkStart w:id="86" w:name="_Toc37396581"/>
      <w:bookmarkStart w:id="87" w:name="_Hlk53401245"/>
    </w:p>
    <w:p w14:paraId="0867D3B0" w14:textId="7816CAA5" w:rsidR="007A6DF4" w:rsidRPr="00450A65" w:rsidRDefault="00C12FB8" w:rsidP="00635C3C">
      <w:pPr>
        <w:pStyle w:val="Heading3"/>
        <w:rPr>
          <w:rFonts w:ascii="Times New Roman" w:hAnsi="Times New Roman"/>
        </w:rPr>
      </w:pPr>
      <w:bookmarkStart w:id="88" w:name="_Toc94707337"/>
      <w:r w:rsidRPr="00450A65">
        <w:rPr>
          <w:rFonts w:ascii="Times New Roman" w:hAnsi="Times New Roman"/>
        </w:rPr>
        <w:lastRenderedPageBreak/>
        <w:t xml:space="preserve">WWTP </w:t>
      </w:r>
      <w:proofErr w:type="spellStart"/>
      <w:r w:rsidRPr="00450A65">
        <w:rPr>
          <w:rFonts w:ascii="Times New Roman" w:hAnsi="Times New Roman"/>
        </w:rPr>
        <w:t>Ciganski</w:t>
      </w:r>
      <w:proofErr w:type="spellEnd"/>
      <w:r w:rsidRPr="00450A65">
        <w:rPr>
          <w:rFonts w:ascii="Times New Roman" w:hAnsi="Times New Roman"/>
        </w:rPr>
        <w:t xml:space="preserve"> </w:t>
      </w:r>
      <w:proofErr w:type="spellStart"/>
      <w:r w:rsidRPr="00450A65">
        <w:rPr>
          <w:rFonts w:ascii="Times New Roman" w:hAnsi="Times New Roman"/>
        </w:rPr>
        <w:t>Ključ</w:t>
      </w:r>
      <w:proofErr w:type="spellEnd"/>
      <w:r w:rsidRPr="00450A65">
        <w:rPr>
          <w:rFonts w:ascii="Times New Roman" w:hAnsi="Times New Roman"/>
        </w:rPr>
        <w:t xml:space="preserve"> </w:t>
      </w:r>
      <w:proofErr w:type="gramStart"/>
      <w:r w:rsidRPr="00450A65">
        <w:rPr>
          <w:rFonts w:ascii="Times New Roman" w:hAnsi="Times New Roman"/>
        </w:rPr>
        <w:t>-  Process</w:t>
      </w:r>
      <w:proofErr w:type="gramEnd"/>
      <w:r w:rsidRPr="00450A65">
        <w:rPr>
          <w:rFonts w:ascii="Times New Roman" w:hAnsi="Times New Roman"/>
        </w:rPr>
        <w:t xml:space="preserve"> Guarantees</w:t>
      </w:r>
      <w:bookmarkEnd w:id="86"/>
      <w:bookmarkEnd w:id="88"/>
    </w:p>
    <w:p w14:paraId="3FF43F8C" w14:textId="192BD628" w:rsidR="001E4E5E" w:rsidRPr="00450A65" w:rsidRDefault="001E4E5E" w:rsidP="00FE4693">
      <w:pPr>
        <w:spacing w:before="240" w:after="240"/>
        <w:rPr>
          <w:b/>
          <w:bCs/>
          <w:i/>
          <w:color w:val="000000"/>
          <w:sz w:val="22"/>
          <w:szCs w:val="22"/>
        </w:rPr>
      </w:pPr>
      <w:r w:rsidRPr="00450A65">
        <w:rPr>
          <w:b/>
          <w:bCs/>
          <w:i/>
          <w:color w:val="000000"/>
          <w:sz w:val="22"/>
          <w:szCs w:val="22"/>
        </w:rPr>
        <w:t xml:space="preserve">Schedule </w:t>
      </w:r>
      <w:r w:rsidR="008E23C3" w:rsidRPr="00450A65">
        <w:rPr>
          <w:b/>
          <w:bCs/>
          <w:i/>
          <w:color w:val="000000"/>
          <w:sz w:val="22"/>
          <w:szCs w:val="22"/>
        </w:rPr>
        <w:t>3</w:t>
      </w:r>
      <w:r w:rsidRPr="00450A65">
        <w:rPr>
          <w:b/>
          <w:bCs/>
          <w:i/>
          <w:color w:val="000000"/>
          <w:sz w:val="22"/>
          <w:szCs w:val="22"/>
        </w:rPr>
        <w:t>.</w:t>
      </w:r>
      <w:r w:rsidR="008A55E4" w:rsidRPr="00450A65">
        <w:rPr>
          <w:b/>
          <w:bCs/>
          <w:i/>
          <w:color w:val="000000"/>
          <w:sz w:val="22"/>
          <w:szCs w:val="22"/>
        </w:rPr>
        <w:t>2</w:t>
      </w:r>
      <w:r w:rsidRPr="00450A65">
        <w:rPr>
          <w:b/>
          <w:bCs/>
          <w:i/>
          <w:color w:val="000000"/>
          <w:sz w:val="22"/>
          <w:szCs w:val="22"/>
        </w:rPr>
        <w:t>.</w:t>
      </w:r>
      <w:r w:rsidR="008A55E4" w:rsidRPr="00450A65">
        <w:rPr>
          <w:b/>
          <w:bCs/>
          <w:i/>
          <w:color w:val="000000"/>
          <w:sz w:val="22"/>
          <w:szCs w:val="22"/>
        </w:rPr>
        <w:t>2</w:t>
      </w:r>
      <w:r w:rsidRPr="00450A65">
        <w:rPr>
          <w:b/>
          <w:bCs/>
          <w:i/>
          <w:color w:val="000000"/>
          <w:sz w:val="22"/>
          <w:szCs w:val="22"/>
        </w:rPr>
        <w:t xml:space="preserve"> Treated Effluent Quality</w:t>
      </w:r>
      <w:r w:rsidR="00B00B28" w:rsidRPr="00450A65">
        <w:rPr>
          <w:b/>
          <w:bCs/>
          <w:i/>
          <w:color w:val="000000"/>
          <w:sz w:val="22"/>
          <w:szCs w:val="22"/>
        </w:rPr>
        <w:t xml:space="preserve"> Guarantees</w:t>
      </w:r>
    </w:p>
    <w:p w14:paraId="756EA384" w14:textId="0B39B57D" w:rsidR="007A6DF4" w:rsidRPr="00450A65" w:rsidRDefault="007A6DF4" w:rsidP="00FE4693">
      <w:pPr>
        <w:spacing w:before="240" w:after="240"/>
        <w:rPr>
          <w:bCs/>
          <w:color w:val="000000"/>
          <w:sz w:val="22"/>
          <w:szCs w:val="22"/>
        </w:rPr>
      </w:pPr>
      <w:r w:rsidRPr="00450A65">
        <w:rPr>
          <w:bCs/>
          <w:color w:val="000000"/>
          <w:sz w:val="22"/>
          <w:szCs w:val="22"/>
        </w:rPr>
        <w:t xml:space="preserve">The Contractor guarantees that the WWTP </w:t>
      </w:r>
      <w:proofErr w:type="spellStart"/>
      <w:r w:rsidRPr="00450A65">
        <w:rPr>
          <w:bCs/>
          <w:color w:val="000000"/>
          <w:sz w:val="22"/>
          <w:szCs w:val="22"/>
        </w:rPr>
        <w:t>Ciganski</w:t>
      </w:r>
      <w:proofErr w:type="spellEnd"/>
      <w:r w:rsidRPr="00450A65">
        <w:rPr>
          <w:bCs/>
          <w:color w:val="000000"/>
          <w:sz w:val="22"/>
          <w:szCs w:val="22"/>
        </w:rPr>
        <w:t xml:space="preserve"> </w:t>
      </w:r>
      <w:proofErr w:type="spellStart"/>
      <w:r w:rsidRPr="00450A65">
        <w:rPr>
          <w:bCs/>
          <w:color w:val="000000"/>
          <w:sz w:val="22"/>
          <w:szCs w:val="22"/>
        </w:rPr>
        <w:t>Ključ</w:t>
      </w:r>
      <w:proofErr w:type="spellEnd"/>
      <w:r w:rsidRPr="00450A65">
        <w:rPr>
          <w:bCs/>
          <w:color w:val="000000"/>
          <w:sz w:val="22"/>
          <w:szCs w:val="22"/>
        </w:rPr>
        <w:t xml:space="preserve"> shall produce the following treated effluent quality, which shall be comparable to the parameters required in the UWWTD.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1346"/>
        <w:gridCol w:w="2904"/>
        <w:gridCol w:w="2129"/>
      </w:tblGrid>
      <w:tr w:rsidR="007A6DF4" w:rsidRPr="00450A65" w14:paraId="58C0AFB4" w14:textId="77777777" w:rsidTr="007A6DF4">
        <w:trPr>
          <w:cantSplit/>
        </w:trPr>
        <w:tc>
          <w:tcPr>
            <w:tcW w:w="3189" w:type="dxa"/>
            <w:vAlign w:val="center"/>
          </w:tcPr>
          <w:p w14:paraId="77C17BFF" w14:textId="77777777" w:rsidR="007A6DF4" w:rsidRPr="00450A65" w:rsidRDefault="007A6DF4" w:rsidP="007A6DF4">
            <w:pPr>
              <w:spacing w:before="240" w:after="240"/>
              <w:jc w:val="center"/>
              <w:rPr>
                <w:b/>
                <w:color w:val="000000"/>
                <w:sz w:val="22"/>
                <w:szCs w:val="22"/>
              </w:rPr>
            </w:pPr>
            <w:r w:rsidRPr="00450A65">
              <w:rPr>
                <w:b/>
                <w:color w:val="000000"/>
                <w:sz w:val="22"/>
                <w:szCs w:val="22"/>
              </w:rPr>
              <w:t>Parameter</w:t>
            </w:r>
          </w:p>
        </w:tc>
        <w:tc>
          <w:tcPr>
            <w:tcW w:w="1346" w:type="dxa"/>
            <w:vAlign w:val="center"/>
          </w:tcPr>
          <w:p w14:paraId="54BED5F4"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04" w:type="dxa"/>
            <w:vAlign w:val="center"/>
          </w:tcPr>
          <w:p w14:paraId="3822D645" w14:textId="77777777" w:rsidR="007A6DF4" w:rsidRPr="00450A65" w:rsidRDefault="007A6DF4" w:rsidP="007A6DF4">
            <w:pPr>
              <w:spacing w:before="240" w:after="240"/>
              <w:jc w:val="center"/>
              <w:rPr>
                <w:b/>
                <w:color w:val="000000"/>
                <w:sz w:val="22"/>
                <w:szCs w:val="22"/>
              </w:rPr>
            </w:pPr>
            <w:r w:rsidRPr="00450A65">
              <w:rPr>
                <w:b/>
                <w:color w:val="000000"/>
                <w:sz w:val="22"/>
                <w:szCs w:val="22"/>
              </w:rPr>
              <w:t xml:space="preserve">European Directive on Urban Wastewater No 91/271/EEC </w:t>
            </w:r>
          </w:p>
        </w:tc>
        <w:tc>
          <w:tcPr>
            <w:tcW w:w="2129" w:type="dxa"/>
            <w:vAlign w:val="center"/>
          </w:tcPr>
          <w:p w14:paraId="2B82ECBC" w14:textId="77777777" w:rsidR="007A6DF4" w:rsidRPr="00450A65" w:rsidRDefault="007A6DF4" w:rsidP="007A6DF4">
            <w:pPr>
              <w:spacing w:before="240" w:after="240"/>
              <w:jc w:val="center"/>
              <w:rPr>
                <w:b/>
                <w:color w:val="000000"/>
                <w:sz w:val="22"/>
                <w:szCs w:val="22"/>
              </w:rPr>
            </w:pPr>
            <w:r w:rsidRPr="00450A65">
              <w:rPr>
                <w:b/>
                <w:color w:val="000000"/>
                <w:sz w:val="22"/>
                <w:szCs w:val="22"/>
              </w:rPr>
              <w:t xml:space="preserve">Required </w:t>
            </w:r>
            <w:r w:rsidRPr="00450A65">
              <w:rPr>
                <w:b/>
                <w:color w:val="000000"/>
                <w:sz w:val="22"/>
                <w:szCs w:val="22"/>
              </w:rPr>
              <w:br/>
              <w:t>Standards</w:t>
            </w:r>
          </w:p>
        </w:tc>
      </w:tr>
      <w:tr w:rsidR="007A6DF4" w:rsidRPr="00450A65" w14:paraId="492D8250" w14:textId="77777777" w:rsidTr="007A6DF4">
        <w:trPr>
          <w:cantSplit/>
          <w:trHeight w:val="397"/>
        </w:trPr>
        <w:tc>
          <w:tcPr>
            <w:tcW w:w="3189" w:type="dxa"/>
          </w:tcPr>
          <w:p w14:paraId="73216A33" w14:textId="77777777" w:rsidR="007A6DF4" w:rsidRPr="00450A65" w:rsidRDefault="007A6DF4" w:rsidP="007A6DF4">
            <w:pPr>
              <w:spacing w:before="240" w:after="240"/>
              <w:jc w:val="center"/>
              <w:rPr>
                <w:b/>
                <w:color w:val="000000"/>
                <w:sz w:val="22"/>
                <w:szCs w:val="22"/>
              </w:rPr>
            </w:pPr>
            <w:r w:rsidRPr="00450A65">
              <w:rPr>
                <w:b/>
                <w:color w:val="000000"/>
                <w:sz w:val="22"/>
                <w:szCs w:val="22"/>
              </w:rPr>
              <w:t>Biochemical Oxygen Demand @ 20ºC without nitrification</w:t>
            </w:r>
          </w:p>
        </w:tc>
        <w:tc>
          <w:tcPr>
            <w:tcW w:w="1346" w:type="dxa"/>
            <w:vAlign w:val="center"/>
          </w:tcPr>
          <w:p w14:paraId="63F41040" w14:textId="77777777" w:rsidR="007A6DF4" w:rsidRPr="00450A65" w:rsidRDefault="007A6DF4" w:rsidP="007A6DF4">
            <w:pPr>
              <w:spacing w:before="240" w:after="240"/>
              <w:jc w:val="center"/>
              <w:rPr>
                <w:b/>
                <w:color w:val="000000"/>
                <w:sz w:val="22"/>
                <w:szCs w:val="22"/>
              </w:rPr>
            </w:pPr>
            <w:r w:rsidRPr="00450A65">
              <w:rPr>
                <w:b/>
                <w:color w:val="000000"/>
                <w:sz w:val="22"/>
                <w:szCs w:val="22"/>
              </w:rPr>
              <w:t>mg/l</w:t>
            </w:r>
          </w:p>
        </w:tc>
        <w:tc>
          <w:tcPr>
            <w:tcW w:w="2904" w:type="dxa"/>
            <w:vAlign w:val="center"/>
          </w:tcPr>
          <w:p w14:paraId="25204C7B" w14:textId="77777777" w:rsidR="007A6DF4" w:rsidRPr="00450A65" w:rsidRDefault="007A6DF4" w:rsidP="007A6DF4">
            <w:pPr>
              <w:spacing w:before="240" w:after="240"/>
              <w:jc w:val="center"/>
              <w:rPr>
                <w:b/>
                <w:color w:val="000000"/>
                <w:sz w:val="22"/>
                <w:szCs w:val="22"/>
              </w:rPr>
            </w:pPr>
            <w:r w:rsidRPr="00450A65">
              <w:rPr>
                <w:b/>
                <w:color w:val="000000"/>
                <w:sz w:val="22"/>
                <w:szCs w:val="22"/>
              </w:rPr>
              <w:t>25</w:t>
            </w:r>
          </w:p>
        </w:tc>
        <w:tc>
          <w:tcPr>
            <w:tcW w:w="2129" w:type="dxa"/>
            <w:vAlign w:val="center"/>
          </w:tcPr>
          <w:p w14:paraId="6322CD5E" w14:textId="77777777" w:rsidR="007A6DF4" w:rsidRPr="00450A65" w:rsidRDefault="007A6DF4" w:rsidP="007A6DF4">
            <w:pPr>
              <w:spacing w:before="240" w:after="240"/>
              <w:jc w:val="center"/>
              <w:rPr>
                <w:b/>
                <w:color w:val="000000"/>
                <w:sz w:val="22"/>
                <w:szCs w:val="22"/>
              </w:rPr>
            </w:pPr>
            <w:r w:rsidRPr="00450A65">
              <w:rPr>
                <w:b/>
                <w:color w:val="000000"/>
                <w:sz w:val="22"/>
                <w:szCs w:val="22"/>
              </w:rPr>
              <w:t>25</w:t>
            </w:r>
          </w:p>
        </w:tc>
      </w:tr>
      <w:tr w:rsidR="007A6DF4" w:rsidRPr="00450A65" w14:paraId="13C0B3A6" w14:textId="77777777" w:rsidTr="007A6DF4">
        <w:trPr>
          <w:cantSplit/>
          <w:trHeight w:val="397"/>
        </w:trPr>
        <w:tc>
          <w:tcPr>
            <w:tcW w:w="3189" w:type="dxa"/>
          </w:tcPr>
          <w:p w14:paraId="71ED17DE" w14:textId="77777777" w:rsidR="007A6DF4" w:rsidRPr="00450A65" w:rsidRDefault="007A6DF4" w:rsidP="007A6DF4">
            <w:pPr>
              <w:spacing w:before="240" w:after="240"/>
              <w:jc w:val="center"/>
              <w:rPr>
                <w:b/>
                <w:color w:val="000000"/>
                <w:sz w:val="22"/>
                <w:szCs w:val="22"/>
              </w:rPr>
            </w:pPr>
            <w:r w:rsidRPr="00450A65">
              <w:rPr>
                <w:b/>
                <w:color w:val="000000"/>
                <w:sz w:val="22"/>
                <w:szCs w:val="22"/>
              </w:rPr>
              <w:t>Chemical Oxygen Demand</w:t>
            </w:r>
          </w:p>
        </w:tc>
        <w:tc>
          <w:tcPr>
            <w:tcW w:w="1346" w:type="dxa"/>
            <w:vAlign w:val="center"/>
          </w:tcPr>
          <w:p w14:paraId="2FB99390" w14:textId="77777777" w:rsidR="007A6DF4" w:rsidRPr="00450A65" w:rsidRDefault="007A6DF4" w:rsidP="007A6DF4">
            <w:pPr>
              <w:spacing w:before="240" w:after="240"/>
              <w:jc w:val="center"/>
              <w:rPr>
                <w:b/>
                <w:color w:val="000000"/>
                <w:sz w:val="22"/>
                <w:szCs w:val="22"/>
              </w:rPr>
            </w:pPr>
            <w:r w:rsidRPr="00450A65">
              <w:rPr>
                <w:b/>
                <w:color w:val="000000"/>
                <w:sz w:val="22"/>
                <w:szCs w:val="22"/>
              </w:rPr>
              <w:t>mg/l</w:t>
            </w:r>
          </w:p>
        </w:tc>
        <w:tc>
          <w:tcPr>
            <w:tcW w:w="2904" w:type="dxa"/>
            <w:vAlign w:val="center"/>
          </w:tcPr>
          <w:p w14:paraId="7D5ED526" w14:textId="77777777" w:rsidR="007A6DF4" w:rsidRPr="00450A65" w:rsidRDefault="007A6DF4" w:rsidP="007A6DF4">
            <w:pPr>
              <w:spacing w:before="240" w:after="240"/>
              <w:jc w:val="center"/>
              <w:rPr>
                <w:b/>
                <w:color w:val="000000"/>
                <w:sz w:val="22"/>
                <w:szCs w:val="22"/>
              </w:rPr>
            </w:pPr>
            <w:r w:rsidRPr="00450A65">
              <w:rPr>
                <w:b/>
                <w:color w:val="000000"/>
                <w:sz w:val="22"/>
                <w:szCs w:val="22"/>
              </w:rPr>
              <w:t>125</w:t>
            </w:r>
          </w:p>
        </w:tc>
        <w:tc>
          <w:tcPr>
            <w:tcW w:w="2129" w:type="dxa"/>
            <w:vAlign w:val="center"/>
          </w:tcPr>
          <w:p w14:paraId="3A240AD7" w14:textId="77777777" w:rsidR="007A6DF4" w:rsidRPr="00450A65" w:rsidRDefault="007A6DF4" w:rsidP="007A6DF4">
            <w:pPr>
              <w:spacing w:before="240" w:after="240"/>
              <w:jc w:val="center"/>
              <w:rPr>
                <w:b/>
                <w:color w:val="000000"/>
                <w:sz w:val="22"/>
                <w:szCs w:val="22"/>
              </w:rPr>
            </w:pPr>
            <w:r w:rsidRPr="00450A65">
              <w:rPr>
                <w:b/>
                <w:color w:val="000000"/>
                <w:sz w:val="22"/>
                <w:szCs w:val="22"/>
              </w:rPr>
              <w:t>125</w:t>
            </w:r>
          </w:p>
        </w:tc>
      </w:tr>
      <w:tr w:rsidR="007A6DF4" w:rsidRPr="00450A65" w14:paraId="49CB386B" w14:textId="77777777" w:rsidTr="007A6DF4">
        <w:trPr>
          <w:cantSplit/>
          <w:trHeight w:val="397"/>
        </w:trPr>
        <w:tc>
          <w:tcPr>
            <w:tcW w:w="3189" w:type="dxa"/>
          </w:tcPr>
          <w:p w14:paraId="62B89D1A" w14:textId="77777777" w:rsidR="007A6DF4" w:rsidRPr="00450A65" w:rsidRDefault="007A6DF4" w:rsidP="007A6DF4">
            <w:pPr>
              <w:spacing w:before="240" w:after="240"/>
              <w:jc w:val="center"/>
              <w:rPr>
                <w:b/>
                <w:color w:val="000000"/>
                <w:sz w:val="22"/>
                <w:szCs w:val="22"/>
              </w:rPr>
            </w:pPr>
            <w:r w:rsidRPr="00450A65">
              <w:rPr>
                <w:b/>
                <w:color w:val="000000"/>
                <w:sz w:val="22"/>
                <w:szCs w:val="22"/>
              </w:rPr>
              <w:t>Total Suspended Solids</w:t>
            </w:r>
          </w:p>
        </w:tc>
        <w:tc>
          <w:tcPr>
            <w:tcW w:w="1346" w:type="dxa"/>
            <w:vAlign w:val="center"/>
          </w:tcPr>
          <w:p w14:paraId="5F6FD851" w14:textId="77777777" w:rsidR="007A6DF4" w:rsidRPr="00450A65" w:rsidRDefault="007A6DF4" w:rsidP="007A6DF4">
            <w:pPr>
              <w:spacing w:before="240" w:after="240"/>
              <w:jc w:val="center"/>
              <w:rPr>
                <w:b/>
                <w:color w:val="000000"/>
                <w:sz w:val="22"/>
                <w:szCs w:val="22"/>
              </w:rPr>
            </w:pPr>
            <w:r w:rsidRPr="00450A65">
              <w:rPr>
                <w:b/>
                <w:color w:val="000000"/>
                <w:sz w:val="22"/>
                <w:szCs w:val="22"/>
              </w:rPr>
              <w:t>mg/l</w:t>
            </w:r>
          </w:p>
        </w:tc>
        <w:tc>
          <w:tcPr>
            <w:tcW w:w="2904" w:type="dxa"/>
            <w:vAlign w:val="center"/>
          </w:tcPr>
          <w:p w14:paraId="60CA8E84" w14:textId="77777777" w:rsidR="007A6DF4" w:rsidRPr="00450A65" w:rsidRDefault="007A6DF4" w:rsidP="007A6DF4">
            <w:pPr>
              <w:spacing w:before="240" w:after="240"/>
              <w:jc w:val="center"/>
              <w:rPr>
                <w:b/>
                <w:color w:val="000000"/>
                <w:sz w:val="22"/>
                <w:szCs w:val="22"/>
              </w:rPr>
            </w:pPr>
            <w:r w:rsidRPr="00450A65">
              <w:rPr>
                <w:b/>
                <w:color w:val="000000"/>
                <w:sz w:val="22"/>
                <w:szCs w:val="22"/>
              </w:rPr>
              <w:t>35</w:t>
            </w:r>
          </w:p>
        </w:tc>
        <w:tc>
          <w:tcPr>
            <w:tcW w:w="2129" w:type="dxa"/>
            <w:vAlign w:val="center"/>
          </w:tcPr>
          <w:p w14:paraId="55CA37CB" w14:textId="77777777" w:rsidR="007A6DF4" w:rsidRPr="00450A65" w:rsidRDefault="007A6DF4" w:rsidP="007A6DF4">
            <w:pPr>
              <w:spacing w:before="240" w:after="240"/>
              <w:jc w:val="center"/>
              <w:rPr>
                <w:b/>
                <w:color w:val="000000"/>
                <w:sz w:val="22"/>
                <w:szCs w:val="22"/>
              </w:rPr>
            </w:pPr>
            <w:r w:rsidRPr="00450A65">
              <w:rPr>
                <w:b/>
                <w:color w:val="000000"/>
                <w:sz w:val="22"/>
                <w:szCs w:val="22"/>
              </w:rPr>
              <w:t>35</w:t>
            </w:r>
          </w:p>
        </w:tc>
      </w:tr>
    </w:tbl>
    <w:p w14:paraId="65C0FB29" w14:textId="6B5F87A6" w:rsidR="001E4E5E" w:rsidRPr="00450A65" w:rsidRDefault="002421EC" w:rsidP="001E4E5E">
      <w:pPr>
        <w:spacing w:before="240" w:after="240"/>
        <w:rPr>
          <w:b/>
          <w:bCs/>
          <w:i/>
          <w:color w:val="000000"/>
          <w:sz w:val="22"/>
          <w:szCs w:val="22"/>
        </w:rPr>
      </w:pPr>
      <w:r w:rsidRPr="00450A65">
        <w:rPr>
          <w:b/>
          <w:bCs/>
          <w:i/>
          <w:color w:val="000000"/>
          <w:sz w:val="22"/>
          <w:szCs w:val="22"/>
        </w:rPr>
        <w:br w:type="page"/>
      </w:r>
      <w:r w:rsidR="001E4E5E" w:rsidRPr="00450A65">
        <w:rPr>
          <w:b/>
          <w:bCs/>
          <w:i/>
          <w:color w:val="000000"/>
          <w:sz w:val="22"/>
          <w:szCs w:val="22"/>
        </w:rPr>
        <w:lastRenderedPageBreak/>
        <w:t xml:space="preserve">Schedule </w:t>
      </w:r>
      <w:r w:rsidR="008E23C3" w:rsidRPr="00450A65">
        <w:rPr>
          <w:b/>
          <w:bCs/>
          <w:i/>
          <w:color w:val="000000"/>
          <w:sz w:val="22"/>
          <w:szCs w:val="22"/>
        </w:rPr>
        <w:t>3</w:t>
      </w:r>
      <w:r w:rsidR="001E4E5E" w:rsidRPr="00450A65">
        <w:rPr>
          <w:b/>
          <w:bCs/>
          <w:i/>
          <w:color w:val="000000"/>
          <w:sz w:val="22"/>
          <w:szCs w:val="22"/>
        </w:rPr>
        <w:t>.</w:t>
      </w:r>
      <w:r w:rsidR="008A55E4" w:rsidRPr="00450A65">
        <w:rPr>
          <w:b/>
          <w:bCs/>
          <w:i/>
          <w:color w:val="000000"/>
          <w:sz w:val="22"/>
          <w:szCs w:val="22"/>
        </w:rPr>
        <w:t>2</w:t>
      </w:r>
      <w:r w:rsidR="001E4E5E" w:rsidRPr="00450A65">
        <w:rPr>
          <w:b/>
          <w:bCs/>
          <w:i/>
          <w:color w:val="000000"/>
          <w:sz w:val="22"/>
          <w:szCs w:val="22"/>
        </w:rPr>
        <w:t>.</w:t>
      </w:r>
      <w:r w:rsidR="008A55E4" w:rsidRPr="00450A65">
        <w:rPr>
          <w:b/>
          <w:bCs/>
          <w:i/>
          <w:color w:val="000000"/>
          <w:sz w:val="22"/>
          <w:szCs w:val="22"/>
        </w:rPr>
        <w:t>3</w:t>
      </w:r>
      <w:r w:rsidR="001E4E5E" w:rsidRPr="00450A65">
        <w:rPr>
          <w:b/>
          <w:bCs/>
          <w:i/>
          <w:color w:val="000000"/>
          <w:sz w:val="22"/>
          <w:szCs w:val="22"/>
        </w:rPr>
        <w:tab/>
      </w:r>
      <w:r w:rsidR="001E4E5E" w:rsidRPr="00450A65">
        <w:rPr>
          <w:b/>
          <w:bCs/>
          <w:i/>
          <w:color w:val="000000"/>
          <w:sz w:val="22"/>
          <w:szCs w:val="22"/>
        </w:rPr>
        <w:tab/>
        <w:t>Oxygen Transfer</w:t>
      </w:r>
      <w:r w:rsidR="00B00B28" w:rsidRPr="00450A65">
        <w:rPr>
          <w:b/>
          <w:bCs/>
          <w:i/>
          <w:color w:val="000000"/>
          <w:sz w:val="22"/>
          <w:szCs w:val="22"/>
        </w:rPr>
        <w:t xml:space="preserve"> Guarantee</w:t>
      </w:r>
    </w:p>
    <w:p w14:paraId="4184B003" w14:textId="12D3816F" w:rsidR="007A6DF4" w:rsidRPr="00450A65" w:rsidRDefault="007A6DF4" w:rsidP="00FE4693">
      <w:pPr>
        <w:spacing w:before="240" w:after="240"/>
        <w:rPr>
          <w:bCs/>
          <w:color w:val="000000"/>
          <w:sz w:val="22"/>
          <w:szCs w:val="22"/>
        </w:rPr>
      </w:pPr>
      <w:r w:rsidRPr="00450A65">
        <w:rPr>
          <w:bCs/>
          <w:color w:val="000000"/>
          <w:sz w:val="22"/>
          <w:szCs w:val="22"/>
        </w:rPr>
        <w:t>The Contractor hereby guarantees that the oxygen transfer efficiency of the installed aeration system shall meet the data provided in the following table:</w:t>
      </w:r>
    </w:p>
    <w:tbl>
      <w:tblPr>
        <w:tblW w:w="9498" w:type="dxa"/>
        <w:tblInd w:w="108" w:type="dxa"/>
        <w:tblLayout w:type="fixed"/>
        <w:tblLook w:val="0000" w:firstRow="0" w:lastRow="0" w:firstColumn="0" w:lastColumn="0" w:noHBand="0" w:noVBand="0"/>
      </w:tblPr>
      <w:tblGrid>
        <w:gridCol w:w="3402"/>
        <w:gridCol w:w="6096"/>
      </w:tblGrid>
      <w:tr w:rsidR="007A6DF4" w:rsidRPr="00450A65" w14:paraId="1DE2425F" w14:textId="77777777" w:rsidTr="007A6DF4">
        <w:trPr>
          <w:cantSplit/>
          <w:trHeight w:val="714"/>
        </w:trPr>
        <w:tc>
          <w:tcPr>
            <w:tcW w:w="3402" w:type="dxa"/>
            <w:tcBorders>
              <w:top w:val="single" w:sz="4" w:space="0" w:color="auto"/>
              <w:left w:val="single" w:sz="4" w:space="0" w:color="auto"/>
              <w:bottom w:val="single" w:sz="4" w:space="0" w:color="auto"/>
              <w:right w:val="single" w:sz="4" w:space="0" w:color="auto"/>
            </w:tcBorders>
            <w:vAlign w:val="center"/>
          </w:tcPr>
          <w:p w14:paraId="2187AFD2" w14:textId="77777777" w:rsidR="007A6DF4" w:rsidRPr="00450A65" w:rsidRDefault="007A6DF4" w:rsidP="007A6DF4">
            <w:pPr>
              <w:spacing w:before="240" w:after="240"/>
              <w:jc w:val="center"/>
              <w:rPr>
                <w:b/>
                <w:color w:val="000000"/>
                <w:sz w:val="22"/>
                <w:szCs w:val="22"/>
              </w:rPr>
            </w:pPr>
            <w:r w:rsidRPr="00450A65">
              <w:rPr>
                <w:b/>
                <w:color w:val="000000"/>
                <w:sz w:val="22"/>
                <w:szCs w:val="22"/>
              </w:rPr>
              <w:t>Specific Test Standard and Name</w:t>
            </w:r>
          </w:p>
        </w:tc>
        <w:tc>
          <w:tcPr>
            <w:tcW w:w="6096" w:type="dxa"/>
            <w:tcBorders>
              <w:top w:val="single" w:sz="4" w:space="0" w:color="auto"/>
              <w:left w:val="single" w:sz="4" w:space="0" w:color="auto"/>
              <w:bottom w:val="single" w:sz="4" w:space="0" w:color="auto"/>
              <w:right w:val="single" w:sz="4" w:space="0" w:color="auto"/>
            </w:tcBorders>
            <w:vAlign w:val="center"/>
          </w:tcPr>
          <w:p w14:paraId="6D70DD2F"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w:t>
            </w:r>
          </w:p>
        </w:tc>
      </w:tr>
      <w:tr w:rsidR="007A6DF4" w:rsidRPr="00450A65" w14:paraId="2D547160" w14:textId="77777777" w:rsidTr="007A6DF4">
        <w:trPr>
          <w:cantSplit/>
          <w:trHeight w:val="714"/>
        </w:trPr>
        <w:tc>
          <w:tcPr>
            <w:tcW w:w="3402" w:type="dxa"/>
            <w:tcBorders>
              <w:top w:val="single" w:sz="4" w:space="0" w:color="auto"/>
              <w:left w:val="single" w:sz="4" w:space="0" w:color="auto"/>
              <w:bottom w:val="single" w:sz="4" w:space="0" w:color="auto"/>
              <w:right w:val="single" w:sz="4" w:space="0" w:color="auto"/>
            </w:tcBorders>
            <w:vAlign w:val="center"/>
          </w:tcPr>
          <w:p w14:paraId="0C18F861" w14:textId="77777777" w:rsidR="007A6DF4" w:rsidRPr="00450A65" w:rsidRDefault="007A6DF4" w:rsidP="007A6DF4">
            <w:pPr>
              <w:spacing w:before="240" w:after="240"/>
              <w:jc w:val="center"/>
              <w:rPr>
                <w:bCs/>
                <w:color w:val="000000"/>
                <w:sz w:val="22"/>
                <w:szCs w:val="22"/>
              </w:rPr>
            </w:pPr>
            <w:r w:rsidRPr="00450A65">
              <w:rPr>
                <w:bCs/>
                <w:color w:val="000000"/>
                <w:sz w:val="22"/>
                <w:szCs w:val="22"/>
              </w:rPr>
              <w:t xml:space="preserve">Oxygen Transfer efficiency </w:t>
            </w:r>
          </w:p>
          <w:p w14:paraId="34FD47C1" w14:textId="77777777" w:rsidR="007A6DF4" w:rsidRPr="00450A65" w:rsidRDefault="007A6DF4" w:rsidP="007A6DF4">
            <w:pPr>
              <w:spacing w:before="240" w:after="240"/>
              <w:jc w:val="center"/>
              <w:rPr>
                <w:bCs/>
                <w:color w:val="000000"/>
                <w:sz w:val="22"/>
                <w:szCs w:val="22"/>
              </w:rPr>
            </w:pPr>
            <w:r w:rsidRPr="00450A65">
              <w:rPr>
                <w:bCs/>
                <w:color w:val="000000"/>
                <w:sz w:val="22"/>
                <w:szCs w:val="22"/>
              </w:rPr>
              <w:t>Biological Reactor</w:t>
            </w:r>
          </w:p>
        </w:tc>
        <w:tc>
          <w:tcPr>
            <w:tcW w:w="6096" w:type="dxa"/>
            <w:tcBorders>
              <w:top w:val="single" w:sz="4" w:space="0" w:color="auto"/>
              <w:left w:val="single" w:sz="4" w:space="0" w:color="auto"/>
              <w:bottom w:val="single" w:sz="4" w:space="0" w:color="auto"/>
              <w:right w:val="single" w:sz="4" w:space="0" w:color="auto"/>
            </w:tcBorders>
          </w:tcPr>
          <w:p w14:paraId="73B67886" w14:textId="77777777" w:rsidR="007A6DF4" w:rsidRPr="00450A65" w:rsidRDefault="007A6DF4" w:rsidP="007A6DF4">
            <w:pPr>
              <w:spacing w:before="240" w:after="240"/>
              <w:jc w:val="center"/>
              <w:rPr>
                <w:bCs/>
                <w:color w:val="000000"/>
                <w:sz w:val="22"/>
                <w:szCs w:val="22"/>
              </w:rPr>
            </w:pPr>
            <w:r w:rsidRPr="00450A65">
              <w:rPr>
                <w:bCs/>
                <w:color w:val="000000"/>
                <w:sz w:val="22"/>
                <w:szCs w:val="22"/>
              </w:rPr>
              <w:t>To be inserted by the Tenderer</w:t>
            </w:r>
          </w:p>
          <w:p w14:paraId="7591A818" w14:textId="77777777" w:rsidR="007A6DF4" w:rsidRPr="00450A65" w:rsidRDefault="007A6DF4" w:rsidP="007A6DF4">
            <w:pPr>
              <w:spacing w:before="240" w:after="240"/>
              <w:jc w:val="center"/>
              <w:rPr>
                <w:bCs/>
                <w:color w:val="000000"/>
                <w:sz w:val="22"/>
                <w:szCs w:val="22"/>
              </w:rPr>
            </w:pPr>
            <w:r w:rsidRPr="00450A65">
              <w:rPr>
                <w:bCs/>
                <w:color w:val="000000"/>
                <w:sz w:val="22"/>
                <w:szCs w:val="22"/>
              </w:rPr>
              <w:t>……………………………………..     kg O</w:t>
            </w:r>
            <w:r w:rsidRPr="00450A65">
              <w:rPr>
                <w:bCs/>
                <w:color w:val="000000"/>
                <w:sz w:val="22"/>
                <w:szCs w:val="22"/>
                <w:vertAlign w:val="subscript"/>
              </w:rPr>
              <w:t>2</w:t>
            </w:r>
            <w:r w:rsidRPr="00450A65">
              <w:rPr>
                <w:bCs/>
                <w:color w:val="000000"/>
                <w:sz w:val="22"/>
                <w:szCs w:val="22"/>
              </w:rPr>
              <w:t>/kWh</w:t>
            </w:r>
          </w:p>
          <w:p w14:paraId="14608FC3" w14:textId="1D691E9E" w:rsidR="007A6DF4" w:rsidRPr="00450A65" w:rsidRDefault="007A6DF4" w:rsidP="007A6DF4">
            <w:pPr>
              <w:spacing w:before="240" w:after="240"/>
              <w:jc w:val="center"/>
              <w:rPr>
                <w:bCs/>
                <w:color w:val="000000"/>
                <w:sz w:val="22"/>
                <w:szCs w:val="22"/>
              </w:rPr>
            </w:pPr>
            <w:r w:rsidRPr="00450A65">
              <w:rPr>
                <w:bCs/>
                <w:color w:val="000000"/>
                <w:sz w:val="22"/>
                <w:szCs w:val="22"/>
              </w:rPr>
              <w:t>(</w:t>
            </w:r>
            <w:r w:rsidRPr="00450A65">
              <w:rPr>
                <w:bCs/>
                <w:color w:val="000000"/>
                <w:sz w:val="22"/>
                <w:szCs w:val="22"/>
                <w:u w:val="single"/>
              </w:rPr>
              <w:t>&gt;</w:t>
            </w:r>
            <w:r w:rsidR="00216891" w:rsidRPr="00450A65">
              <w:rPr>
                <w:bCs/>
                <w:color w:val="000000"/>
                <w:sz w:val="22"/>
                <w:szCs w:val="22"/>
              </w:rPr>
              <w:t>4</w:t>
            </w:r>
            <w:r w:rsidR="0013659F" w:rsidRPr="00450A65">
              <w:rPr>
                <w:bCs/>
                <w:color w:val="000000"/>
                <w:sz w:val="22"/>
                <w:szCs w:val="22"/>
              </w:rPr>
              <w:t>.5</w:t>
            </w:r>
            <w:r w:rsidRPr="00450A65">
              <w:rPr>
                <w:bCs/>
                <w:color w:val="000000"/>
                <w:sz w:val="22"/>
                <w:szCs w:val="22"/>
              </w:rPr>
              <w:t>kg O</w:t>
            </w:r>
            <w:r w:rsidRPr="00450A65">
              <w:rPr>
                <w:bCs/>
                <w:color w:val="000000"/>
                <w:sz w:val="22"/>
                <w:szCs w:val="22"/>
                <w:vertAlign w:val="subscript"/>
              </w:rPr>
              <w:t>2</w:t>
            </w:r>
            <w:r w:rsidRPr="00450A65">
              <w:rPr>
                <w:bCs/>
                <w:color w:val="000000"/>
                <w:sz w:val="22"/>
                <w:szCs w:val="22"/>
              </w:rPr>
              <w:t>/kWh (ATV Standard, clean water)</w:t>
            </w:r>
          </w:p>
          <w:p w14:paraId="5777E336" w14:textId="77777777" w:rsidR="007A6DF4" w:rsidRPr="00450A65" w:rsidRDefault="007A6DF4" w:rsidP="007A6DF4">
            <w:pPr>
              <w:spacing w:before="240" w:after="240"/>
              <w:jc w:val="center"/>
              <w:rPr>
                <w:bCs/>
                <w:color w:val="000000"/>
                <w:sz w:val="22"/>
                <w:szCs w:val="22"/>
              </w:rPr>
            </w:pPr>
          </w:p>
        </w:tc>
      </w:tr>
    </w:tbl>
    <w:p w14:paraId="4525462D" w14:textId="3243BABC" w:rsidR="001E4E5E" w:rsidRPr="00450A65" w:rsidRDefault="002421EC" w:rsidP="001E4E5E">
      <w:pPr>
        <w:spacing w:before="240" w:after="240"/>
        <w:rPr>
          <w:b/>
          <w:bCs/>
          <w:i/>
          <w:color w:val="000000"/>
          <w:sz w:val="22"/>
          <w:szCs w:val="22"/>
        </w:rPr>
      </w:pPr>
      <w:r w:rsidRPr="00450A65">
        <w:rPr>
          <w:b/>
          <w:bCs/>
          <w:i/>
          <w:color w:val="000000"/>
          <w:sz w:val="22"/>
          <w:szCs w:val="22"/>
        </w:rPr>
        <w:br w:type="page"/>
      </w:r>
      <w:r w:rsidR="001E4E5E" w:rsidRPr="00450A65">
        <w:rPr>
          <w:b/>
          <w:bCs/>
          <w:i/>
          <w:color w:val="000000"/>
          <w:sz w:val="22"/>
          <w:szCs w:val="22"/>
        </w:rPr>
        <w:lastRenderedPageBreak/>
        <w:t xml:space="preserve">Schedule </w:t>
      </w:r>
      <w:r w:rsidR="008E23C3" w:rsidRPr="00450A65">
        <w:rPr>
          <w:b/>
          <w:bCs/>
          <w:i/>
          <w:color w:val="000000"/>
          <w:sz w:val="22"/>
          <w:szCs w:val="22"/>
        </w:rPr>
        <w:t>3</w:t>
      </w:r>
      <w:r w:rsidR="001E4E5E" w:rsidRPr="00450A65">
        <w:rPr>
          <w:b/>
          <w:bCs/>
          <w:i/>
          <w:color w:val="000000"/>
          <w:sz w:val="22"/>
          <w:szCs w:val="22"/>
        </w:rPr>
        <w:t>.</w:t>
      </w:r>
      <w:r w:rsidR="008A55E4" w:rsidRPr="00450A65">
        <w:rPr>
          <w:b/>
          <w:bCs/>
          <w:i/>
          <w:color w:val="000000"/>
          <w:sz w:val="22"/>
          <w:szCs w:val="22"/>
        </w:rPr>
        <w:t>2</w:t>
      </w:r>
      <w:r w:rsidR="001E4E5E" w:rsidRPr="00450A65">
        <w:rPr>
          <w:b/>
          <w:bCs/>
          <w:i/>
          <w:color w:val="000000"/>
          <w:sz w:val="22"/>
          <w:szCs w:val="22"/>
        </w:rPr>
        <w:t>.</w:t>
      </w:r>
      <w:r w:rsidR="008A55E4" w:rsidRPr="00450A65">
        <w:rPr>
          <w:b/>
          <w:bCs/>
          <w:i/>
          <w:color w:val="000000"/>
          <w:sz w:val="22"/>
          <w:szCs w:val="22"/>
        </w:rPr>
        <w:t>4</w:t>
      </w:r>
      <w:r w:rsidR="001E4E5E" w:rsidRPr="00450A65">
        <w:rPr>
          <w:b/>
          <w:bCs/>
          <w:i/>
          <w:color w:val="000000"/>
          <w:sz w:val="22"/>
          <w:szCs w:val="22"/>
        </w:rPr>
        <w:tab/>
        <w:t>Sludge Treatment</w:t>
      </w:r>
      <w:r w:rsidR="00B00B28" w:rsidRPr="00450A65">
        <w:rPr>
          <w:b/>
          <w:bCs/>
          <w:i/>
          <w:color w:val="000000"/>
          <w:sz w:val="22"/>
          <w:szCs w:val="22"/>
        </w:rPr>
        <w:t xml:space="preserve"> Guarantee</w:t>
      </w:r>
    </w:p>
    <w:p w14:paraId="6E28C620" w14:textId="2F2F4D82" w:rsidR="007A6DF4" w:rsidRPr="00450A65" w:rsidRDefault="007A6DF4" w:rsidP="00FE4693">
      <w:pPr>
        <w:spacing w:before="240" w:after="240"/>
        <w:rPr>
          <w:bCs/>
          <w:color w:val="000000"/>
          <w:sz w:val="22"/>
          <w:szCs w:val="22"/>
        </w:rPr>
      </w:pPr>
      <w:r w:rsidRPr="00450A65">
        <w:rPr>
          <w:bCs/>
          <w:color w:val="000000"/>
          <w:sz w:val="22"/>
          <w:szCs w:val="22"/>
        </w:rPr>
        <w:t xml:space="preserve">The following parameters </w:t>
      </w:r>
      <w:r w:rsidR="001C3B99" w:rsidRPr="00450A65">
        <w:rPr>
          <w:bCs/>
          <w:color w:val="000000"/>
          <w:sz w:val="22"/>
          <w:szCs w:val="22"/>
        </w:rPr>
        <w:t xml:space="preserve">concerning sludge treatment </w:t>
      </w:r>
      <w:r w:rsidRPr="00450A65">
        <w:rPr>
          <w:bCs/>
          <w:color w:val="000000"/>
          <w:sz w:val="22"/>
          <w:szCs w:val="22"/>
        </w:rPr>
        <w:t>shall be guaranteed by the Bidder for Phase 1:</w:t>
      </w:r>
    </w:p>
    <w:p w14:paraId="2D45AF30" w14:textId="77777777" w:rsidR="007A6DF4" w:rsidRPr="00450A65" w:rsidRDefault="007A6DF4" w:rsidP="00FE4693">
      <w:pPr>
        <w:numPr>
          <w:ilvl w:val="0"/>
          <w:numId w:val="115"/>
        </w:numPr>
        <w:spacing w:before="240" w:after="240"/>
        <w:rPr>
          <w:bCs/>
          <w:color w:val="000000"/>
          <w:sz w:val="22"/>
          <w:szCs w:val="22"/>
        </w:rPr>
      </w:pPr>
      <w:r w:rsidRPr="00450A65">
        <w:rPr>
          <w:bCs/>
          <w:color w:val="000000"/>
          <w:sz w:val="22"/>
          <w:szCs w:val="22"/>
        </w:rPr>
        <w:t>Dry Solids Content of Thickened Primary Sludge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559"/>
        <w:gridCol w:w="2977"/>
        <w:gridCol w:w="2410"/>
      </w:tblGrid>
      <w:tr w:rsidR="007A6DF4" w:rsidRPr="00450A65" w14:paraId="2AEC84F7" w14:textId="77777777" w:rsidTr="007A6DF4">
        <w:tc>
          <w:tcPr>
            <w:tcW w:w="2590" w:type="dxa"/>
            <w:vAlign w:val="center"/>
          </w:tcPr>
          <w:p w14:paraId="79E51BB8" w14:textId="77777777" w:rsidR="007A6DF4" w:rsidRPr="00450A65" w:rsidRDefault="007A6DF4" w:rsidP="007A6DF4">
            <w:pPr>
              <w:spacing w:before="240" w:after="240"/>
              <w:jc w:val="center"/>
              <w:rPr>
                <w:b/>
                <w:color w:val="000000"/>
                <w:sz w:val="22"/>
                <w:szCs w:val="22"/>
              </w:rPr>
            </w:pPr>
            <w:r w:rsidRPr="00450A65">
              <w:rPr>
                <w:b/>
                <w:color w:val="000000"/>
                <w:sz w:val="22"/>
                <w:szCs w:val="22"/>
              </w:rPr>
              <w:t>Parameter 1</w:t>
            </w:r>
          </w:p>
        </w:tc>
        <w:tc>
          <w:tcPr>
            <w:tcW w:w="1559" w:type="dxa"/>
            <w:vAlign w:val="center"/>
          </w:tcPr>
          <w:p w14:paraId="656569D6"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77" w:type="dxa"/>
            <w:vAlign w:val="center"/>
          </w:tcPr>
          <w:p w14:paraId="7E9A2AA7" w14:textId="77777777" w:rsidR="007A6DF4" w:rsidRPr="00450A65" w:rsidRDefault="007A6DF4" w:rsidP="007A6DF4">
            <w:pPr>
              <w:spacing w:before="240" w:after="240"/>
              <w:jc w:val="center"/>
              <w:rPr>
                <w:b/>
                <w:color w:val="000000"/>
                <w:sz w:val="22"/>
                <w:szCs w:val="22"/>
              </w:rPr>
            </w:pPr>
            <w:r w:rsidRPr="00450A65">
              <w:rPr>
                <w:b/>
                <w:color w:val="000000"/>
                <w:sz w:val="22"/>
                <w:szCs w:val="22"/>
              </w:rPr>
              <w:t>Minimum accepted by the Employer/Beneficiary</w:t>
            </w:r>
          </w:p>
        </w:tc>
        <w:tc>
          <w:tcPr>
            <w:tcW w:w="2410" w:type="dxa"/>
            <w:vAlign w:val="center"/>
          </w:tcPr>
          <w:p w14:paraId="7B6348CB"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 by the Contractor</w:t>
            </w:r>
          </w:p>
        </w:tc>
      </w:tr>
      <w:tr w:rsidR="007A6DF4" w:rsidRPr="00450A65" w14:paraId="0FEDF30E" w14:textId="77777777" w:rsidTr="007A6DF4">
        <w:tc>
          <w:tcPr>
            <w:tcW w:w="2590" w:type="dxa"/>
            <w:vAlign w:val="center"/>
          </w:tcPr>
          <w:p w14:paraId="4EB5BCE4" w14:textId="77777777" w:rsidR="007A6DF4" w:rsidRPr="00450A65" w:rsidRDefault="007A6DF4" w:rsidP="007A6DF4">
            <w:pPr>
              <w:spacing w:before="240" w:after="240"/>
              <w:jc w:val="center"/>
              <w:rPr>
                <w:bCs/>
                <w:color w:val="000000"/>
                <w:sz w:val="22"/>
                <w:szCs w:val="22"/>
              </w:rPr>
            </w:pPr>
            <w:r w:rsidRPr="00450A65">
              <w:rPr>
                <w:bCs/>
                <w:color w:val="000000"/>
                <w:sz w:val="22"/>
                <w:szCs w:val="22"/>
              </w:rPr>
              <w:t>Minimum content of dry matter in the thickened primary sludge</w:t>
            </w:r>
          </w:p>
        </w:tc>
        <w:tc>
          <w:tcPr>
            <w:tcW w:w="1559" w:type="dxa"/>
            <w:vAlign w:val="center"/>
          </w:tcPr>
          <w:p w14:paraId="2D1C4368" w14:textId="77777777" w:rsidR="007A6DF4" w:rsidRPr="00450A65" w:rsidRDefault="007A6DF4" w:rsidP="007A6DF4">
            <w:pPr>
              <w:spacing w:before="240" w:after="240"/>
              <w:jc w:val="center"/>
              <w:rPr>
                <w:bCs/>
                <w:color w:val="000000"/>
                <w:sz w:val="22"/>
                <w:szCs w:val="22"/>
              </w:rPr>
            </w:pPr>
            <w:r w:rsidRPr="00450A65">
              <w:rPr>
                <w:bCs/>
                <w:color w:val="000000"/>
                <w:sz w:val="22"/>
                <w:szCs w:val="22"/>
              </w:rPr>
              <w:t>% dry matter</w:t>
            </w:r>
          </w:p>
        </w:tc>
        <w:tc>
          <w:tcPr>
            <w:tcW w:w="2977" w:type="dxa"/>
            <w:vAlign w:val="center"/>
          </w:tcPr>
          <w:p w14:paraId="3052B8AF" w14:textId="259F82C0" w:rsidR="007A6DF4" w:rsidRPr="00450A65" w:rsidRDefault="007A6DF4" w:rsidP="007A6DF4">
            <w:pPr>
              <w:spacing w:before="240" w:after="240"/>
              <w:jc w:val="center"/>
              <w:rPr>
                <w:bCs/>
                <w:color w:val="000000"/>
                <w:sz w:val="22"/>
                <w:szCs w:val="22"/>
              </w:rPr>
            </w:pPr>
            <w:r w:rsidRPr="00450A65">
              <w:rPr>
                <w:bCs/>
                <w:color w:val="000000"/>
                <w:sz w:val="22"/>
                <w:szCs w:val="22"/>
              </w:rPr>
              <w:t>5%</w:t>
            </w:r>
            <w:r w:rsidR="008170B0" w:rsidRPr="00450A65">
              <w:t xml:space="preserve"> </w:t>
            </w:r>
            <w:r w:rsidR="008170B0" w:rsidRPr="00450A65">
              <w:rPr>
                <w:bCs/>
                <w:color w:val="000000"/>
                <w:sz w:val="22"/>
                <w:szCs w:val="22"/>
              </w:rPr>
              <w:t>average during tests on completion</w:t>
            </w:r>
          </w:p>
        </w:tc>
        <w:tc>
          <w:tcPr>
            <w:tcW w:w="2410" w:type="dxa"/>
            <w:vAlign w:val="center"/>
          </w:tcPr>
          <w:p w14:paraId="7083EB7C"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tc>
      </w:tr>
    </w:tbl>
    <w:p w14:paraId="16E66780" w14:textId="77777777" w:rsidR="007A6DF4" w:rsidRPr="00450A65" w:rsidRDefault="007A6DF4" w:rsidP="00FE4693">
      <w:pPr>
        <w:numPr>
          <w:ilvl w:val="0"/>
          <w:numId w:val="115"/>
        </w:numPr>
        <w:spacing w:before="240" w:after="240"/>
        <w:rPr>
          <w:bCs/>
          <w:color w:val="000000"/>
          <w:sz w:val="22"/>
          <w:szCs w:val="22"/>
        </w:rPr>
      </w:pPr>
      <w:r w:rsidRPr="00450A65">
        <w:rPr>
          <w:bCs/>
          <w:color w:val="000000"/>
          <w:sz w:val="22"/>
          <w:szCs w:val="22"/>
        </w:rPr>
        <w:t>Dry Solids Content of Mechanically Thickened Waste Activated Sludge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559"/>
        <w:gridCol w:w="2977"/>
        <w:gridCol w:w="2410"/>
      </w:tblGrid>
      <w:tr w:rsidR="007A6DF4" w:rsidRPr="00450A65" w14:paraId="07B4B61F" w14:textId="77777777" w:rsidTr="007A6DF4">
        <w:tc>
          <w:tcPr>
            <w:tcW w:w="2590" w:type="dxa"/>
            <w:vAlign w:val="center"/>
          </w:tcPr>
          <w:p w14:paraId="1FC2BD1F" w14:textId="77777777" w:rsidR="007A6DF4" w:rsidRPr="00450A65" w:rsidRDefault="007A6DF4" w:rsidP="007A6DF4">
            <w:pPr>
              <w:spacing w:before="240" w:after="240"/>
              <w:jc w:val="center"/>
              <w:rPr>
                <w:b/>
                <w:color w:val="000000"/>
                <w:sz w:val="22"/>
                <w:szCs w:val="22"/>
              </w:rPr>
            </w:pPr>
            <w:r w:rsidRPr="00450A65">
              <w:rPr>
                <w:b/>
                <w:color w:val="000000"/>
                <w:sz w:val="22"/>
                <w:szCs w:val="22"/>
              </w:rPr>
              <w:t>Parameter 2</w:t>
            </w:r>
          </w:p>
        </w:tc>
        <w:tc>
          <w:tcPr>
            <w:tcW w:w="1559" w:type="dxa"/>
            <w:vAlign w:val="center"/>
          </w:tcPr>
          <w:p w14:paraId="0CDE22EF"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77" w:type="dxa"/>
            <w:vAlign w:val="center"/>
          </w:tcPr>
          <w:p w14:paraId="40EEE80A" w14:textId="77777777" w:rsidR="007A6DF4" w:rsidRPr="00450A65" w:rsidRDefault="007A6DF4" w:rsidP="007A6DF4">
            <w:pPr>
              <w:spacing w:before="240" w:after="240"/>
              <w:jc w:val="center"/>
              <w:rPr>
                <w:b/>
                <w:color w:val="000000"/>
                <w:sz w:val="22"/>
                <w:szCs w:val="22"/>
              </w:rPr>
            </w:pPr>
            <w:r w:rsidRPr="00450A65">
              <w:rPr>
                <w:b/>
                <w:color w:val="000000"/>
                <w:sz w:val="22"/>
                <w:szCs w:val="22"/>
              </w:rPr>
              <w:t>Minimum accepted by the Employer/Beneficiary</w:t>
            </w:r>
          </w:p>
        </w:tc>
        <w:tc>
          <w:tcPr>
            <w:tcW w:w="2410" w:type="dxa"/>
            <w:vAlign w:val="center"/>
          </w:tcPr>
          <w:p w14:paraId="2848B0D5"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 by the Contractor</w:t>
            </w:r>
          </w:p>
        </w:tc>
      </w:tr>
      <w:tr w:rsidR="007A6DF4" w:rsidRPr="00450A65" w14:paraId="7D97FCB9" w14:textId="77777777" w:rsidTr="007A6DF4">
        <w:tc>
          <w:tcPr>
            <w:tcW w:w="2590" w:type="dxa"/>
            <w:vAlign w:val="center"/>
          </w:tcPr>
          <w:p w14:paraId="3ABB7577" w14:textId="77777777" w:rsidR="007A6DF4" w:rsidRPr="00450A65" w:rsidRDefault="007A6DF4" w:rsidP="007A6DF4">
            <w:pPr>
              <w:spacing w:before="240" w:after="240"/>
              <w:jc w:val="center"/>
              <w:rPr>
                <w:bCs/>
                <w:color w:val="000000"/>
                <w:sz w:val="22"/>
                <w:szCs w:val="22"/>
              </w:rPr>
            </w:pPr>
            <w:r w:rsidRPr="00450A65">
              <w:rPr>
                <w:bCs/>
                <w:color w:val="000000"/>
                <w:sz w:val="22"/>
                <w:szCs w:val="22"/>
              </w:rPr>
              <w:t>Minimum content of dry matter in the thickened excess sludge</w:t>
            </w:r>
          </w:p>
        </w:tc>
        <w:tc>
          <w:tcPr>
            <w:tcW w:w="1559" w:type="dxa"/>
            <w:vAlign w:val="center"/>
          </w:tcPr>
          <w:p w14:paraId="44962488" w14:textId="77777777" w:rsidR="007A6DF4" w:rsidRPr="00450A65" w:rsidRDefault="007A6DF4" w:rsidP="007A6DF4">
            <w:pPr>
              <w:spacing w:before="240" w:after="240"/>
              <w:jc w:val="center"/>
              <w:rPr>
                <w:bCs/>
                <w:color w:val="000000"/>
                <w:sz w:val="22"/>
                <w:szCs w:val="22"/>
              </w:rPr>
            </w:pPr>
            <w:r w:rsidRPr="00450A65">
              <w:rPr>
                <w:bCs/>
                <w:color w:val="000000"/>
                <w:sz w:val="22"/>
                <w:szCs w:val="22"/>
              </w:rPr>
              <w:t>% dry matter</w:t>
            </w:r>
          </w:p>
        </w:tc>
        <w:tc>
          <w:tcPr>
            <w:tcW w:w="2977" w:type="dxa"/>
            <w:vAlign w:val="center"/>
          </w:tcPr>
          <w:p w14:paraId="4F044820" w14:textId="0EBD753E" w:rsidR="007A6DF4" w:rsidRPr="00450A65" w:rsidRDefault="007A6DF4" w:rsidP="007A6DF4">
            <w:pPr>
              <w:spacing w:before="240" w:after="240"/>
              <w:jc w:val="center"/>
              <w:rPr>
                <w:bCs/>
                <w:color w:val="000000"/>
                <w:sz w:val="22"/>
                <w:szCs w:val="22"/>
              </w:rPr>
            </w:pPr>
            <w:r w:rsidRPr="00450A65">
              <w:rPr>
                <w:bCs/>
                <w:color w:val="000000"/>
                <w:sz w:val="22"/>
                <w:szCs w:val="22"/>
              </w:rPr>
              <w:t>5%</w:t>
            </w:r>
            <w:r w:rsidR="008E411E" w:rsidRPr="00450A65">
              <w:rPr>
                <w:bCs/>
                <w:color w:val="000000"/>
                <w:sz w:val="22"/>
                <w:szCs w:val="22"/>
              </w:rPr>
              <w:t xml:space="preserve"> average during tests on completion</w:t>
            </w:r>
          </w:p>
        </w:tc>
        <w:tc>
          <w:tcPr>
            <w:tcW w:w="2410" w:type="dxa"/>
            <w:vAlign w:val="center"/>
          </w:tcPr>
          <w:p w14:paraId="724FE1D7"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tc>
      </w:tr>
    </w:tbl>
    <w:p w14:paraId="08FA75DF" w14:textId="77777777" w:rsidR="007A6DF4" w:rsidRPr="00450A65" w:rsidRDefault="007A6DF4" w:rsidP="00FE4693">
      <w:pPr>
        <w:numPr>
          <w:ilvl w:val="0"/>
          <w:numId w:val="115"/>
        </w:numPr>
        <w:spacing w:before="240" w:after="240"/>
        <w:rPr>
          <w:bCs/>
          <w:color w:val="000000"/>
          <w:sz w:val="22"/>
          <w:szCs w:val="22"/>
        </w:rPr>
      </w:pPr>
      <w:r w:rsidRPr="00450A65">
        <w:rPr>
          <w:bCs/>
          <w:color w:val="000000"/>
          <w:sz w:val="22"/>
          <w:szCs w:val="22"/>
        </w:rPr>
        <w:t>Polymer usage for mechanical thickening</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559"/>
        <w:gridCol w:w="2977"/>
        <w:gridCol w:w="2410"/>
      </w:tblGrid>
      <w:tr w:rsidR="007A6DF4" w:rsidRPr="00450A65" w14:paraId="316C4F94" w14:textId="77777777" w:rsidTr="007A6DF4">
        <w:tc>
          <w:tcPr>
            <w:tcW w:w="2590" w:type="dxa"/>
            <w:vAlign w:val="center"/>
          </w:tcPr>
          <w:p w14:paraId="15FBF1D3" w14:textId="77777777" w:rsidR="007A6DF4" w:rsidRPr="00450A65" w:rsidRDefault="007A6DF4" w:rsidP="007A6DF4">
            <w:pPr>
              <w:spacing w:before="240" w:after="240"/>
              <w:jc w:val="center"/>
              <w:rPr>
                <w:b/>
                <w:color w:val="000000"/>
                <w:sz w:val="22"/>
                <w:szCs w:val="22"/>
              </w:rPr>
            </w:pPr>
            <w:r w:rsidRPr="00450A65">
              <w:rPr>
                <w:b/>
                <w:color w:val="000000"/>
                <w:sz w:val="22"/>
                <w:szCs w:val="22"/>
              </w:rPr>
              <w:t>Parameter 3</w:t>
            </w:r>
          </w:p>
        </w:tc>
        <w:tc>
          <w:tcPr>
            <w:tcW w:w="1559" w:type="dxa"/>
            <w:vAlign w:val="center"/>
          </w:tcPr>
          <w:p w14:paraId="7D78D96E"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77" w:type="dxa"/>
            <w:vAlign w:val="center"/>
          </w:tcPr>
          <w:p w14:paraId="203A507E" w14:textId="77777777" w:rsidR="007A6DF4" w:rsidRPr="00450A65" w:rsidRDefault="007A6DF4" w:rsidP="007A6DF4">
            <w:pPr>
              <w:spacing w:before="240" w:after="240"/>
              <w:jc w:val="center"/>
              <w:rPr>
                <w:b/>
                <w:color w:val="000000"/>
                <w:sz w:val="22"/>
                <w:szCs w:val="22"/>
              </w:rPr>
            </w:pPr>
            <w:r w:rsidRPr="00450A65">
              <w:rPr>
                <w:b/>
                <w:color w:val="000000"/>
                <w:sz w:val="22"/>
                <w:szCs w:val="22"/>
              </w:rPr>
              <w:t>Maximum accepted by the Employer/Beneficiary</w:t>
            </w:r>
          </w:p>
        </w:tc>
        <w:tc>
          <w:tcPr>
            <w:tcW w:w="2410" w:type="dxa"/>
            <w:vAlign w:val="center"/>
          </w:tcPr>
          <w:p w14:paraId="782EAB3E"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 by the Contractor</w:t>
            </w:r>
          </w:p>
        </w:tc>
      </w:tr>
      <w:tr w:rsidR="007A6DF4" w:rsidRPr="00450A65" w14:paraId="239244CF" w14:textId="77777777" w:rsidTr="007A6DF4">
        <w:tc>
          <w:tcPr>
            <w:tcW w:w="2590" w:type="dxa"/>
            <w:vAlign w:val="center"/>
          </w:tcPr>
          <w:p w14:paraId="2335A387" w14:textId="77777777" w:rsidR="007A6DF4" w:rsidRPr="00450A65" w:rsidRDefault="007A6DF4" w:rsidP="007A6DF4">
            <w:pPr>
              <w:spacing w:before="240" w:after="240"/>
              <w:jc w:val="center"/>
              <w:rPr>
                <w:bCs/>
                <w:color w:val="000000"/>
                <w:sz w:val="22"/>
                <w:szCs w:val="22"/>
              </w:rPr>
            </w:pPr>
            <w:r w:rsidRPr="00450A65">
              <w:rPr>
                <w:bCs/>
                <w:color w:val="000000"/>
                <w:sz w:val="22"/>
                <w:szCs w:val="22"/>
              </w:rPr>
              <w:t>Polymer – type</w:t>
            </w:r>
          </w:p>
          <w:p w14:paraId="5BCF45D0"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p w14:paraId="39B61940"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100% active substance</w:t>
            </w:r>
          </w:p>
        </w:tc>
        <w:tc>
          <w:tcPr>
            <w:tcW w:w="1559" w:type="dxa"/>
            <w:vAlign w:val="center"/>
          </w:tcPr>
          <w:p w14:paraId="19F37A2E" w14:textId="77777777" w:rsidR="007A6DF4" w:rsidRPr="00450A65" w:rsidRDefault="007A6DF4" w:rsidP="007A6DF4">
            <w:pPr>
              <w:spacing w:before="240" w:after="240"/>
              <w:jc w:val="center"/>
              <w:rPr>
                <w:bCs/>
                <w:color w:val="000000"/>
                <w:sz w:val="22"/>
                <w:szCs w:val="22"/>
              </w:rPr>
            </w:pPr>
            <w:r w:rsidRPr="00450A65">
              <w:rPr>
                <w:bCs/>
                <w:color w:val="000000"/>
                <w:sz w:val="22"/>
                <w:szCs w:val="22"/>
              </w:rPr>
              <w:t>kg per tonne</w:t>
            </w:r>
          </w:p>
          <w:p w14:paraId="2CA2E697" w14:textId="77777777" w:rsidR="007A6DF4" w:rsidRPr="00450A65" w:rsidRDefault="007A6DF4" w:rsidP="007A6DF4">
            <w:pPr>
              <w:spacing w:before="240" w:after="240"/>
              <w:jc w:val="center"/>
              <w:rPr>
                <w:bCs/>
                <w:color w:val="000000"/>
                <w:sz w:val="22"/>
                <w:szCs w:val="22"/>
              </w:rPr>
            </w:pPr>
            <w:r w:rsidRPr="00450A65">
              <w:rPr>
                <w:bCs/>
                <w:color w:val="000000"/>
                <w:sz w:val="22"/>
                <w:szCs w:val="22"/>
              </w:rPr>
              <w:t>dry matter (sludge)</w:t>
            </w:r>
          </w:p>
        </w:tc>
        <w:tc>
          <w:tcPr>
            <w:tcW w:w="2977" w:type="dxa"/>
            <w:vAlign w:val="center"/>
          </w:tcPr>
          <w:p w14:paraId="00750B52" w14:textId="31545CCE" w:rsidR="007A6DF4" w:rsidRPr="00450A65" w:rsidRDefault="007A6DF4" w:rsidP="007A6DF4">
            <w:pPr>
              <w:spacing w:before="240" w:after="240"/>
              <w:jc w:val="center"/>
              <w:rPr>
                <w:bCs/>
                <w:color w:val="000000"/>
                <w:sz w:val="22"/>
                <w:szCs w:val="22"/>
              </w:rPr>
            </w:pPr>
            <w:r w:rsidRPr="00450A65">
              <w:rPr>
                <w:bCs/>
                <w:color w:val="000000"/>
                <w:sz w:val="22"/>
                <w:szCs w:val="22"/>
              </w:rPr>
              <w:t>7 kg/t ds</w:t>
            </w:r>
            <w:r w:rsidR="008170B0" w:rsidRPr="00450A65">
              <w:t xml:space="preserve"> </w:t>
            </w:r>
            <w:r w:rsidR="008170B0" w:rsidRPr="00450A65">
              <w:rPr>
                <w:bCs/>
                <w:color w:val="000000"/>
                <w:sz w:val="22"/>
                <w:szCs w:val="22"/>
              </w:rPr>
              <w:t>average during tests on completion</w:t>
            </w:r>
          </w:p>
        </w:tc>
        <w:tc>
          <w:tcPr>
            <w:tcW w:w="2410" w:type="dxa"/>
            <w:vAlign w:val="center"/>
          </w:tcPr>
          <w:p w14:paraId="254001D0"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tc>
      </w:tr>
    </w:tbl>
    <w:p w14:paraId="5C475DB2" w14:textId="77777777" w:rsidR="007A6DF4" w:rsidRPr="00450A65" w:rsidRDefault="007A6DF4" w:rsidP="00FE4693">
      <w:pPr>
        <w:numPr>
          <w:ilvl w:val="0"/>
          <w:numId w:val="115"/>
        </w:numPr>
        <w:spacing w:before="240" w:after="240"/>
        <w:rPr>
          <w:bCs/>
          <w:color w:val="000000"/>
          <w:sz w:val="22"/>
          <w:szCs w:val="22"/>
        </w:rPr>
      </w:pPr>
      <w:r w:rsidRPr="00450A65">
        <w:rPr>
          <w:bCs/>
          <w:color w:val="000000"/>
          <w:sz w:val="22"/>
          <w:szCs w:val="22"/>
        </w:rPr>
        <w:t>Volatile Solids Destruction by Anaerobic Digestion</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559"/>
        <w:gridCol w:w="2977"/>
        <w:gridCol w:w="2410"/>
      </w:tblGrid>
      <w:tr w:rsidR="007A6DF4" w:rsidRPr="00450A65" w14:paraId="77B77311" w14:textId="77777777" w:rsidTr="007A6DF4">
        <w:tc>
          <w:tcPr>
            <w:tcW w:w="2590" w:type="dxa"/>
            <w:vAlign w:val="center"/>
          </w:tcPr>
          <w:p w14:paraId="61AB6483" w14:textId="3B548E46" w:rsidR="007A6DF4" w:rsidRPr="00450A65" w:rsidRDefault="007A6DF4" w:rsidP="007A6DF4">
            <w:pPr>
              <w:spacing w:before="240" w:after="240"/>
              <w:jc w:val="center"/>
              <w:rPr>
                <w:b/>
                <w:color w:val="000000"/>
                <w:sz w:val="22"/>
                <w:szCs w:val="22"/>
              </w:rPr>
            </w:pPr>
            <w:r w:rsidRPr="00450A65">
              <w:rPr>
                <w:b/>
                <w:color w:val="000000"/>
                <w:sz w:val="22"/>
                <w:szCs w:val="22"/>
              </w:rPr>
              <w:t xml:space="preserve">Parameter </w:t>
            </w:r>
            <w:r w:rsidR="001C3B99" w:rsidRPr="00450A65">
              <w:rPr>
                <w:b/>
                <w:color w:val="000000"/>
                <w:sz w:val="22"/>
                <w:szCs w:val="22"/>
              </w:rPr>
              <w:t>4</w:t>
            </w:r>
          </w:p>
        </w:tc>
        <w:tc>
          <w:tcPr>
            <w:tcW w:w="1559" w:type="dxa"/>
            <w:vAlign w:val="center"/>
          </w:tcPr>
          <w:p w14:paraId="073BCD56"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77" w:type="dxa"/>
            <w:vAlign w:val="center"/>
          </w:tcPr>
          <w:p w14:paraId="1C410442" w14:textId="77777777" w:rsidR="007A6DF4" w:rsidRPr="00450A65" w:rsidRDefault="007A6DF4" w:rsidP="007A6DF4">
            <w:pPr>
              <w:spacing w:before="240" w:after="240"/>
              <w:jc w:val="center"/>
              <w:rPr>
                <w:b/>
                <w:color w:val="000000"/>
                <w:sz w:val="22"/>
                <w:szCs w:val="22"/>
              </w:rPr>
            </w:pPr>
            <w:r w:rsidRPr="00450A65">
              <w:rPr>
                <w:b/>
                <w:color w:val="000000"/>
                <w:sz w:val="22"/>
                <w:szCs w:val="22"/>
              </w:rPr>
              <w:t>Minimum accepted by the Employer/Beneficiary</w:t>
            </w:r>
          </w:p>
        </w:tc>
        <w:tc>
          <w:tcPr>
            <w:tcW w:w="2410" w:type="dxa"/>
            <w:vAlign w:val="center"/>
          </w:tcPr>
          <w:p w14:paraId="054D0B4E"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 by the Contractor</w:t>
            </w:r>
          </w:p>
        </w:tc>
      </w:tr>
      <w:tr w:rsidR="007A6DF4" w:rsidRPr="00450A65" w14:paraId="3A13F649" w14:textId="77777777" w:rsidTr="007A6DF4">
        <w:tc>
          <w:tcPr>
            <w:tcW w:w="2590" w:type="dxa"/>
            <w:vAlign w:val="center"/>
          </w:tcPr>
          <w:p w14:paraId="53C65B2B" w14:textId="77777777" w:rsidR="007A6DF4" w:rsidRPr="00450A65" w:rsidRDefault="007A6DF4" w:rsidP="007A6DF4">
            <w:pPr>
              <w:spacing w:before="240" w:after="240"/>
              <w:jc w:val="center"/>
              <w:rPr>
                <w:color w:val="000000"/>
                <w:sz w:val="22"/>
                <w:szCs w:val="22"/>
              </w:rPr>
            </w:pPr>
            <w:r w:rsidRPr="00450A65">
              <w:rPr>
                <w:color w:val="000000"/>
                <w:sz w:val="22"/>
                <w:szCs w:val="22"/>
              </w:rPr>
              <w:lastRenderedPageBreak/>
              <w:t>Volatile Solids Reduction</w:t>
            </w:r>
          </w:p>
        </w:tc>
        <w:tc>
          <w:tcPr>
            <w:tcW w:w="1559" w:type="dxa"/>
            <w:vAlign w:val="center"/>
          </w:tcPr>
          <w:p w14:paraId="7BA47488" w14:textId="77777777" w:rsidR="007A6DF4" w:rsidRPr="00450A65" w:rsidRDefault="007A6DF4" w:rsidP="007A6DF4">
            <w:pPr>
              <w:spacing w:before="240" w:after="240"/>
              <w:jc w:val="center"/>
              <w:rPr>
                <w:color w:val="000000"/>
                <w:sz w:val="22"/>
                <w:szCs w:val="22"/>
              </w:rPr>
            </w:pPr>
            <w:r w:rsidRPr="00450A65">
              <w:rPr>
                <w:color w:val="000000"/>
                <w:sz w:val="22"/>
                <w:szCs w:val="22"/>
              </w:rPr>
              <w:t>% of VS in blended sludge</w:t>
            </w:r>
          </w:p>
        </w:tc>
        <w:tc>
          <w:tcPr>
            <w:tcW w:w="2977" w:type="dxa"/>
            <w:vAlign w:val="center"/>
          </w:tcPr>
          <w:p w14:paraId="6F178588" w14:textId="38C89637" w:rsidR="007A6DF4" w:rsidRPr="00450A65" w:rsidRDefault="007A6DF4" w:rsidP="007A6DF4">
            <w:pPr>
              <w:spacing w:before="240" w:after="240"/>
              <w:jc w:val="center"/>
              <w:rPr>
                <w:color w:val="000000"/>
                <w:sz w:val="22"/>
                <w:szCs w:val="22"/>
              </w:rPr>
            </w:pPr>
            <w:r w:rsidRPr="00450A65">
              <w:rPr>
                <w:color w:val="000000"/>
                <w:sz w:val="22"/>
                <w:szCs w:val="22"/>
              </w:rPr>
              <w:t>40 % ds</w:t>
            </w:r>
            <w:r w:rsidR="008170B0" w:rsidRPr="00450A65">
              <w:t xml:space="preserve"> </w:t>
            </w:r>
            <w:r w:rsidR="008170B0" w:rsidRPr="00450A65">
              <w:rPr>
                <w:color w:val="000000"/>
                <w:sz w:val="22"/>
                <w:szCs w:val="22"/>
              </w:rPr>
              <w:t>average during tests on completion</w:t>
            </w:r>
          </w:p>
        </w:tc>
        <w:tc>
          <w:tcPr>
            <w:tcW w:w="2410" w:type="dxa"/>
            <w:vAlign w:val="center"/>
          </w:tcPr>
          <w:p w14:paraId="746AA39F" w14:textId="77777777" w:rsidR="007A6DF4" w:rsidRPr="00450A65" w:rsidRDefault="007A6DF4" w:rsidP="007A6DF4">
            <w:pPr>
              <w:spacing w:before="240" w:after="240"/>
              <w:jc w:val="center"/>
              <w:rPr>
                <w:color w:val="000000"/>
                <w:sz w:val="22"/>
                <w:szCs w:val="22"/>
              </w:rPr>
            </w:pPr>
            <w:r w:rsidRPr="00450A65">
              <w:rPr>
                <w:color w:val="000000"/>
                <w:sz w:val="22"/>
                <w:szCs w:val="22"/>
              </w:rPr>
              <w:t>……………………..</w:t>
            </w:r>
          </w:p>
        </w:tc>
      </w:tr>
    </w:tbl>
    <w:p w14:paraId="7B5EC1B5" w14:textId="77777777" w:rsidR="007A6DF4" w:rsidRPr="00450A65" w:rsidRDefault="007A6DF4" w:rsidP="00FE4693">
      <w:pPr>
        <w:numPr>
          <w:ilvl w:val="0"/>
          <w:numId w:val="115"/>
        </w:numPr>
        <w:spacing w:before="240" w:after="240"/>
        <w:rPr>
          <w:bCs/>
          <w:color w:val="000000"/>
          <w:sz w:val="22"/>
          <w:szCs w:val="22"/>
        </w:rPr>
      </w:pPr>
      <w:r w:rsidRPr="00450A65">
        <w:rPr>
          <w:bCs/>
          <w:color w:val="000000"/>
          <w:sz w:val="22"/>
          <w:szCs w:val="22"/>
        </w:rPr>
        <w:t>Polymer usage for dewatering</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559"/>
        <w:gridCol w:w="2977"/>
        <w:gridCol w:w="2410"/>
      </w:tblGrid>
      <w:tr w:rsidR="007A6DF4" w:rsidRPr="00450A65" w14:paraId="33593D80" w14:textId="77777777" w:rsidTr="007A6DF4">
        <w:tc>
          <w:tcPr>
            <w:tcW w:w="2590" w:type="dxa"/>
            <w:vAlign w:val="center"/>
          </w:tcPr>
          <w:p w14:paraId="3D0AE2B8" w14:textId="59F24D10" w:rsidR="007A6DF4" w:rsidRPr="00450A65" w:rsidRDefault="007A6DF4" w:rsidP="007A6DF4">
            <w:pPr>
              <w:spacing w:before="240" w:after="240"/>
              <w:jc w:val="center"/>
              <w:rPr>
                <w:b/>
                <w:color w:val="000000"/>
                <w:sz w:val="22"/>
                <w:szCs w:val="22"/>
              </w:rPr>
            </w:pPr>
            <w:r w:rsidRPr="00450A65">
              <w:rPr>
                <w:b/>
                <w:color w:val="000000"/>
                <w:sz w:val="22"/>
                <w:szCs w:val="22"/>
              </w:rPr>
              <w:t xml:space="preserve">Parameter </w:t>
            </w:r>
            <w:r w:rsidR="001C3B99" w:rsidRPr="00450A65">
              <w:rPr>
                <w:b/>
                <w:color w:val="000000"/>
                <w:sz w:val="22"/>
                <w:szCs w:val="22"/>
              </w:rPr>
              <w:t>5</w:t>
            </w:r>
          </w:p>
        </w:tc>
        <w:tc>
          <w:tcPr>
            <w:tcW w:w="1559" w:type="dxa"/>
            <w:vAlign w:val="center"/>
          </w:tcPr>
          <w:p w14:paraId="65A87DFD"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77" w:type="dxa"/>
            <w:vAlign w:val="center"/>
          </w:tcPr>
          <w:p w14:paraId="0BF64840" w14:textId="77777777" w:rsidR="007A6DF4" w:rsidRPr="00450A65" w:rsidRDefault="007A6DF4" w:rsidP="007A6DF4">
            <w:pPr>
              <w:spacing w:before="240" w:after="240"/>
              <w:jc w:val="center"/>
              <w:rPr>
                <w:b/>
                <w:color w:val="000000"/>
                <w:sz w:val="22"/>
                <w:szCs w:val="22"/>
              </w:rPr>
            </w:pPr>
            <w:r w:rsidRPr="00450A65">
              <w:rPr>
                <w:b/>
                <w:color w:val="000000"/>
                <w:sz w:val="22"/>
                <w:szCs w:val="22"/>
              </w:rPr>
              <w:t>Maximum accepted by the Employer/Beneficiary</w:t>
            </w:r>
          </w:p>
        </w:tc>
        <w:tc>
          <w:tcPr>
            <w:tcW w:w="2410" w:type="dxa"/>
            <w:vAlign w:val="center"/>
          </w:tcPr>
          <w:p w14:paraId="023E83F7"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 by the Contractor</w:t>
            </w:r>
          </w:p>
        </w:tc>
      </w:tr>
      <w:tr w:rsidR="007A6DF4" w:rsidRPr="00450A65" w14:paraId="05BB6576" w14:textId="77777777" w:rsidTr="007A6DF4">
        <w:tc>
          <w:tcPr>
            <w:tcW w:w="2590" w:type="dxa"/>
            <w:vAlign w:val="center"/>
          </w:tcPr>
          <w:p w14:paraId="019915C6" w14:textId="77777777" w:rsidR="007A6DF4" w:rsidRPr="00450A65" w:rsidRDefault="007A6DF4" w:rsidP="007A6DF4">
            <w:pPr>
              <w:spacing w:before="240" w:after="240"/>
              <w:jc w:val="center"/>
              <w:rPr>
                <w:bCs/>
                <w:color w:val="000000"/>
                <w:sz w:val="22"/>
                <w:szCs w:val="22"/>
              </w:rPr>
            </w:pPr>
            <w:r w:rsidRPr="00450A65">
              <w:rPr>
                <w:bCs/>
                <w:color w:val="000000"/>
                <w:sz w:val="22"/>
                <w:szCs w:val="22"/>
              </w:rPr>
              <w:t>Polymer – type</w:t>
            </w:r>
          </w:p>
          <w:p w14:paraId="68E4EEDF"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p w14:paraId="31ACC5B8"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100% active substance</w:t>
            </w:r>
          </w:p>
        </w:tc>
        <w:tc>
          <w:tcPr>
            <w:tcW w:w="1559" w:type="dxa"/>
            <w:vAlign w:val="center"/>
          </w:tcPr>
          <w:p w14:paraId="4C29E794" w14:textId="77777777" w:rsidR="007A6DF4" w:rsidRPr="00450A65" w:rsidRDefault="007A6DF4" w:rsidP="007A6DF4">
            <w:pPr>
              <w:spacing w:before="240" w:after="240"/>
              <w:jc w:val="center"/>
              <w:rPr>
                <w:bCs/>
                <w:color w:val="000000"/>
                <w:sz w:val="22"/>
                <w:szCs w:val="22"/>
              </w:rPr>
            </w:pPr>
            <w:r w:rsidRPr="00450A65">
              <w:rPr>
                <w:bCs/>
                <w:color w:val="000000"/>
                <w:sz w:val="22"/>
                <w:szCs w:val="22"/>
              </w:rPr>
              <w:t>kg per tonne</w:t>
            </w:r>
          </w:p>
          <w:p w14:paraId="7EA5FA65" w14:textId="77777777" w:rsidR="007A6DF4" w:rsidRPr="00450A65" w:rsidRDefault="007A6DF4" w:rsidP="007A6DF4">
            <w:pPr>
              <w:spacing w:before="240" w:after="240"/>
              <w:jc w:val="center"/>
              <w:rPr>
                <w:bCs/>
                <w:color w:val="000000"/>
                <w:sz w:val="22"/>
                <w:szCs w:val="22"/>
              </w:rPr>
            </w:pPr>
            <w:r w:rsidRPr="00450A65">
              <w:rPr>
                <w:bCs/>
                <w:color w:val="000000"/>
                <w:sz w:val="22"/>
                <w:szCs w:val="22"/>
              </w:rPr>
              <w:t>dry matter (sludge)</w:t>
            </w:r>
          </w:p>
        </w:tc>
        <w:tc>
          <w:tcPr>
            <w:tcW w:w="2977" w:type="dxa"/>
            <w:vAlign w:val="center"/>
          </w:tcPr>
          <w:p w14:paraId="4083E888" w14:textId="29D5BE97" w:rsidR="007A6DF4" w:rsidRPr="00450A65" w:rsidRDefault="007A6DF4" w:rsidP="007A6DF4">
            <w:pPr>
              <w:spacing w:before="240" w:after="240"/>
              <w:jc w:val="center"/>
              <w:rPr>
                <w:bCs/>
                <w:color w:val="000000"/>
                <w:sz w:val="22"/>
                <w:szCs w:val="22"/>
              </w:rPr>
            </w:pPr>
            <w:r w:rsidRPr="00450A65">
              <w:rPr>
                <w:bCs/>
                <w:color w:val="000000"/>
                <w:sz w:val="22"/>
                <w:szCs w:val="22"/>
              </w:rPr>
              <w:t>10 kg/t ds</w:t>
            </w:r>
            <w:r w:rsidR="008170B0" w:rsidRPr="00450A65">
              <w:t xml:space="preserve"> </w:t>
            </w:r>
            <w:r w:rsidR="008170B0" w:rsidRPr="00450A65">
              <w:rPr>
                <w:bCs/>
                <w:color w:val="000000"/>
                <w:sz w:val="22"/>
                <w:szCs w:val="22"/>
              </w:rPr>
              <w:t>average during tests on completion</w:t>
            </w:r>
          </w:p>
        </w:tc>
        <w:tc>
          <w:tcPr>
            <w:tcW w:w="2410" w:type="dxa"/>
            <w:vAlign w:val="center"/>
          </w:tcPr>
          <w:p w14:paraId="1F7C7C5B"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tc>
      </w:tr>
    </w:tbl>
    <w:p w14:paraId="2315BA71" w14:textId="77777777" w:rsidR="007A6DF4" w:rsidRPr="00450A65" w:rsidRDefault="007A6DF4" w:rsidP="00FE4693">
      <w:pPr>
        <w:numPr>
          <w:ilvl w:val="0"/>
          <w:numId w:val="115"/>
        </w:numPr>
        <w:spacing w:before="240" w:after="240"/>
        <w:rPr>
          <w:bCs/>
          <w:color w:val="000000"/>
          <w:sz w:val="22"/>
          <w:szCs w:val="22"/>
        </w:rPr>
      </w:pPr>
      <w:r w:rsidRPr="00450A65">
        <w:rPr>
          <w:bCs/>
          <w:color w:val="000000"/>
          <w:sz w:val="22"/>
          <w:szCs w:val="22"/>
        </w:rPr>
        <w:t>Dry Solids Content of Dewatered Sludge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559"/>
        <w:gridCol w:w="2977"/>
        <w:gridCol w:w="2410"/>
      </w:tblGrid>
      <w:tr w:rsidR="007A6DF4" w:rsidRPr="00450A65" w14:paraId="6F55A881" w14:textId="77777777" w:rsidTr="007A6DF4">
        <w:tc>
          <w:tcPr>
            <w:tcW w:w="2590" w:type="dxa"/>
            <w:vAlign w:val="center"/>
          </w:tcPr>
          <w:p w14:paraId="37BF2BCD" w14:textId="7DD03B96" w:rsidR="007A6DF4" w:rsidRPr="00450A65" w:rsidRDefault="007A6DF4" w:rsidP="007A6DF4">
            <w:pPr>
              <w:spacing w:before="240" w:after="240"/>
              <w:jc w:val="center"/>
              <w:rPr>
                <w:b/>
                <w:color w:val="000000"/>
                <w:sz w:val="22"/>
                <w:szCs w:val="22"/>
              </w:rPr>
            </w:pPr>
            <w:r w:rsidRPr="00450A65">
              <w:rPr>
                <w:b/>
                <w:color w:val="000000"/>
                <w:sz w:val="22"/>
                <w:szCs w:val="22"/>
              </w:rPr>
              <w:t xml:space="preserve">Parameter </w:t>
            </w:r>
            <w:r w:rsidR="00972A8B" w:rsidRPr="00450A65">
              <w:rPr>
                <w:b/>
                <w:color w:val="000000"/>
                <w:sz w:val="22"/>
                <w:szCs w:val="22"/>
              </w:rPr>
              <w:t>6</w:t>
            </w:r>
          </w:p>
        </w:tc>
        <w:tc>
          <w:tcPr>
            <w:tcW w:w="1559" w:type="dxa"/>
            <w:vAlign w:val="center"/>
          </w:tcPr>
          <w:p w14:paraId="3C002DB7"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77" w:type="dxa"/>
            <w:vAlign w:val="center"/>
          </w:tcPr>
          <w:p w14:paraId="6DE6A1F1" w14:textId="77777777" w:rsidR="007A6DF4" w:rsidRPr="00450A65" w:rsidRDefault="007A6DF4" w:rsidP="007A6DF4">
            <w:pPr>
              <w:spacing w:before="240" w:after="240"/>
              <w:jc w:val="center"/>
              <w:rPr>
                <w:b/>
                <w:color w:val="000000"/>
                <w:sz w:val="22"/>
                <w:szCs w:val="22"/>
              </w:rPr>
            </w:pPr>
            <w:r w:rsidRPr="00450A65">
              <w:rPr>
                <w:b/>
                <w:color w:val="000000"/>
                <w:sz w:val="22"/>
                <w:szCs w:val="22"/>
              </w:rPr>
              <w:t>Minimum accepted by the Employer/Beneficiary</w:t>
            </w:r>
          </w:p>
        </w:tc>
        <w:tc>
          <w:tcPr>
            <w:tcW w:w="2410" w:type="dxa"/>
            <w:vAlign w:val="center"/>
          </w:tcPr>
          <w:p w14:paraId="43DF79EF"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 by the Contractor</w:t>
            </w:r>
          </w:p>
        </w:tc>
      </w:tr>
      <w:tr w:rsidR="007A6DF4" w:rsidRPr="00450A65" w14:paraId="5F90746C" w14:textId="77777777" w:rsidTr="007A6DF4">
        <w:tc>
          <w:tcPr>
            <w:tcW w:w="2590" w:type="dxa"/>
            <w:vAlign w:val="center"/>
          </w:tcPr>
          <w:p w14:paraId="442E3F2B" w14:textId="77777777" w:rsidR="007A6DF4" w:rsidRPr="00450A65" w:rsidRDefault="007A6DF4" w:rsidP="007A6DF4">
            <w:pPr>
              <w:spacing w:before="240" w:after="240"/>
              <w:jc w:val="center"/>
              <w:rPr>
                <w:bCs/>
                <w:color w:val="000000"/>
                <w:sz w:val="22"/>
                <w:szCs w:val="22"/>
              </w:rPr>
            </w:pPr>
            <w:r w:rsidRPr="00450A65">
              <w:rPr>
                <w:bCs/>
                <w:color w:val="000000"/>
                <w:sz w:val="22"/>
                <w:szCs w:val="22"/>
              </w:rPr>
              <w:t>Minimum content of dry matter in the dewatered sludge</w:t>
            </w:r>
          </w:p>
        </w:tc>
        <w:tc>
          <w:tcPr>
            <w:tcW w:w="1559" w:type="dxa"/>
            <w:vAlign w:val="center"/>
          </w:tcPr>
          <w:p w14:paraId="3D3A3A73" w14:textId="77777777" w:rsidR="007A6DF4" w:rsidRPr="00450A65" w:rsidRDefault="007A6DF4" w:rsidP="007A6DF4">
            <w:pPr>
              <w:spacing w:before="240" w:after="240"/>
              <w:jc w:val="center"/>
              <w:rPr>
                <w:bCs/>
                <w:color w:val="000000"/>
                <w:sz w:val="22"/>
                <w:szCs w:val="22"/>
              </w:rPr>
            </w:pPr>
            <w:r w:rsidRPr="00450A65">
              <w:rPr>
                <w:bCs/>
                <w:color w:val="000000"/>
                <w:sz w:val="22"/>
                <w:szCs w:val="22"/>
              </w:rPr>
              <w:t>% dry matter</w:t>
            </w:r>
          </w:p>
        </w:tc>
        <w:tc>
          <w:tcPr>
            <w:tcW w:w="2977" w:type="dxa"/>
            <w:vAlign w:val="center"/>
          </w:tcPr>
          <w:p w14:paraId="7DE121D8" w14:textId="64C864D8" w:rsidR="007A6DF4" w:rsidRPr="00450A65" w:rsidRDefault="007A6DF4" w:rsidP="007A6DF4">
            <w:pPr>
              <w:spacing w:before="240" w:after="240"/>
              <w:jc w:val="center"/>
              <w:rPr>
                <w:bCs/>
                <w:color w:val="000000"/>
                <w:sz w:val="22"/>
                <w:szCs w:val="22"/>
              </w:rPr>
            </w:pPr>
            <w:r w:rsidRPr="00450A65">
              <w:rPr>
                <w:bCs/>
                <w:color w:val="000000"/>
                <w:sz w:val="22"/>
                <w:szCs w:val="22"/>
              </w:rPr>
              <w:t>2</w:t>
            </w:r>
            <w:r w:rsidR="00971857" w:rsidRPr="00450A65">
              <w:rPr>
                <w:bCs/>
                <w:color w:val="000000"/>
                <w:sz w:val="22"/>
                <w:szCs w:val="22"/>
              </w:rPr>
              <w:t>5</w:t>
            </w:r>
            <w:r w:rsidRPr="00450A65">
              <w:rPr>
                <w:bCs/>
                <w:color w:val="000000"/>
                <w:sz w:val="22"/>
                <w:szCs w:val="22"/>
              </w:rPr>
              <w:t xml:space="preserve"> % ds</w:t>
            </w:r>
            <w:r w:rsidR="008E411E" w:rsidRPr="00450A65">
              <w:t xml:space="preserve"> </w:t>
            </w:r>
            <w:r w:rsidR="008E411E" w:rsidRPr="00450A65">
              <w:rPr>
                <w:bCs/>
                <w:color w:val="000000"/>
                <w:sz w:val="22"/>
                <w:szCs w:val="22"/>
              </w:rPr>
              <w:t>average during tests on completion</w:t>
            </w:r>
          </w:p>
        </w:tc>
        <w:tc>
          <w:tcPr>
            <w:tcW w:w="2410" w:type="dxa"/>
            <w:vAlign w:val="center"/>
          </w:tcPr>
          <w:p w14:paraId="40DC5407"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tc>
      </w:tr>
    </w:tbl>
    <w:p w14:paraId="7EBBDB2A" w14:textId="77777777" w:rsidR="007A6DF4" w:rsidRPr="00450A65" w:rsidRDefault="007A6DF4" w:rsidP="00FE4693">
      <w:pPr>
        <w:numPr>
          <w:ilvl w:val="0"/>
          <w:numId w:val="115"/>
        </w:numPr>
        <w:spacing w:before="240" w:after="240"/>
        <w:rPr>
          <w:bCs/>
          <w:color w:val="000000"/>
          <w:sz w:val="22"/>
          <w:szCs w:val="22"/>
        </w:rPr>
      </w:pPr>
      <w:r w:rsidRPr="00450A65">
        <w:rPr>
          <w:bCs/>
          <w:color w:val="000000"/>
          <w:sz w:val="22"/>
          <w:szCs w:val="22"/>
        </w:rPr>
        <w:t>Dry Solids Content of Solar Dried Sludge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559"/>
        <w:gridCol w:w="2977"/>
        <w:gridCol w:w="2410"/>
      </w:tblGrid>
      <w:tr w:rsidR="007A6DF4" w:rsidRPr="00450A65" w14:paraId="099733A7" w14:textId="77777777" w:rsidTr="007A6DF4">
        <w:tc>
          <w:tcPr>
            <w:tcW w:w="2590" w:type="dxa"/>
            <w:vAlign w:val="center"/>
          </w:tcPr>
          <w:p w14:paraId="6579524D" w14:textId="388AD397" w:rsidR="007A6DF4" w:rsidRPr="00450A65" w:rsidRDefault="007A6DF4" w:rsidP="007A6DF4">
            <w:pPr>
              <w:spacing w:before="240" w:after="240"/>
              <w:jc w:val="center"/>
              <w:rPr>
                <w:b/>
                <w:color w:val="000000"/>
                <w:sz w:val="22"/>
                <w:szCs w:val="22"/>
              </w:rPr>
            </w:pPr>
            <w:r w:rsidRPr="00450A65">
              <w:rPr>
                <w:b/>
                <w:color w:val="000000"/>
                <w:sz w:val="22"/>
                <w:szCs w:val="22"/>
              </w:rPr>
              <w:t xml:space="preserve">Parameter </w:t>
            </w:r>
            <w:r w:rsidR="00972A8B" w:rsidRPr="00450A65">
              <w:rPr>
                <w:b/>
                <w:color w:val="000000"/>
                <w:sz w:val="22"/>
                <w:szCs w:val="22"/>
              </w:rPr>
              <w:t>7</w:t>
            </w:r>
          </w:p>
        </w:tc>
        <w:tc>
          <w:tcPr>
            <w:tcW w:w="1559" w:type="dxa"/>
            <w:vAlign w:val="center"/>
          </w:tcPr>
          <w:p w14:paraId="7A572EEF" w14:textId="77777777" w:rsidR="007A6DF4" w:rsidRPr="00450A65" w:rsidRDefault="007A6DF4" w:rsidP="007A6DF4">
            <w:pPr>
              <w:spacing w:before="240" w:after="240"/>
              <w:jc w:val="center"/>
              <w:rPr>
                <w:b/>
                <w:color w:val="000000"/>
                <w:sz w:val="22"/>
                <w:szCs w:val="22"/>
              </w:rPr>
            </w:pPr>
            <w:r w:rsidRPr="00450A65">
              <w:rPr>
                <w:b/>
                <w:color w:val="000000"/>
                <w:sz w:val="22"/>
                <w:szCs w:val="22"/>
              </w:rPr>
              <w:t>Unit</w:t>
            </w:r>
          </w:p>
        </w:tc>
        <w:tc>
          <w:tcPr>
            <w:tcW w:w="2977" w:type="dxa"/>
            <w:vAlign w:val="center"/>
          </w:tcPr>
          <w:p w14:paraId="7DB0744B" w14:textId="77777777" w:rsidR="007A6DF4" w:rsidRPr="00450A65" w:rsidRDefault="007A6DF4" w:rsidP="007A6DF4">
            <w:pPr>
              <w:spacing w:before="240" w:after="240"/>
              <w:jc w:val="center"/>
              <w:rPr>
                <w:b/>
                <w:color w:val="000000"/>
                <w:sz w:val="22"/>
                <w:szCs w:val="22"/>
              </w:rPr>
            </w:pPr>
            <w:r w:rsidRPr="00450A65">
              <w:rPr>
                <w:b/>
                <w:color w:val="000000"/>
                <w:sz w:val="22"/>
                <w:szCs w:val="22"/>
              </w:rPr>
              <w:t>Minimum accepted by the Employer/Beneficiary</w:t>
            </w:r>
          </w:p>
        </w:tc>
        <w:tc>
          <w:tcPr>
            <w:tcW w:w="2410" w:type="dxa"/>
            <w:vAlign w:val="center"/>
          </w:tcPr>
          <w:p w14:paraId="756A499E" w14:textId="77777777" w:rsidR="007A6DF4" w:rsidRPr="00450A65" w:rsidRDefault="007A6DF4" w:rsidP="007A6DF4">
            <w:pPr>
              <w:spacing w:before="240" w:after="240"/>
              <w:jc w:val="center"/>
              <w:rPr>
                <w:b/>
                <w:color w:val="000000"/>
                <w:sz w:val="22"/>
                <w:szCs w:val="22"/>
              </w:rPr>
            </w:pPr>
            <w:r w:rsidRPr="00450A65">
              <w:rPr>
                <w:b/>
                <w:color w:val="000000"/>
                <w:sz w:val="22"/>
                <w:szCs w:val="22"/>
              </w:rPr>
              <w:t>Guaranteed value by the Contractor</w:t>
            </w:r>
          </w:p>
        </w:tc>
      </w:tr>
      <w:tr w:rsidR="007A6DF4" w:rsidRPr="00450A65" w14:paraId="719E8D42" w14:textId="77777777" w:rsidTr="00FE4693">
        <w:trPr>
          <w:trHeight w:val="1891"/>
        </w:trPr>
        <w:tc>
          <w:tcPr>
            <w:tcW w:w="2590" w:type="dxa"/>
            <w:vAlign w:val="center"/>
          </w:tcPr>
          <w:p w14:paraId="08A54DE3" w14:textId="76D19D50" w:rsidR="007A6DF4" w:rsidRPr="00450A65" w:rsidRDefault="007A6DF4" w:rsidP="007A6DF4">
            <w:pPr>
              <w:spacing w:before="240" w:after="240"/>
              <w:jc w:val="center"/>
              <w:rPr>
                <w:bCs/>
                <w:color w:val="000000"/>
                <w:sz w:val="22"/>
                <w:szCs w:val="22"/>
              </w:rPr>
            </w:pPr>
            <w:r w:rsidRPr="00450A65">
              <w:rPr>
                <w:bCs/>
                <w:color w:val="000000"/>
                <w:sz w:val="22"/>
                <w:szCs w:val="22"/>
              </w:rPr>
              <w:t>Minimum conten</w:t>
            </w:r>
            <w:r w:rsidR="001C3B99" w:rsidRPr="00450A65">
              <w:rPr>
                <w:bCs/>
                <w:color w:val="000000"/>
                <w:sz w:val="22"/>
                <w:szCs w:val="22"/>
              </w:rPr>
              <w:t>t</w:t>
            </w:r>
            <w:r w:rsidRPr="00450A65">
              <w:rPr>
                <w:bCs/>
                <w:color w:val="000000"/>
                <w:sz w:val="22"/>
                <w:szCs w:val="22"/>
              </w:rPr>
              <w:t xml:space="preserve"> of dry matter in the </w:t>
            </w:r>
            <w:r w:rsidR="00971857" w:rsidRPr="00450A65">
              <w:rPr>
                <w:bCs/>
                <w:color w:val="000000"/>
                <w:sz w:val="22"/>
                <w:szCs w:val="22"/>
              </w:rPr>
              <w:t xml:space="preserve">solar dried </w:t>
            </w:r>
            <w:r w:rsidRPr="00450A65">
              <w:rPr>
                <w:bCs/>
                <w:color w:val="000000"/>
                <w:sz w:val="22"/>
                <w:szCs w:val="22"/>
              </w:rPr>
              <w:t>sludge</w:t>
            </w:r>
          </w:p>
        </w:tc>
        <w:tc>
          <w:tcPr>
            <w:tcW w:w="1559" w:type="dxa"/>
            <w:vAlign w:val="center"/>
          </w:tcPr>
          <w:p w14:paraId="48A9A421" w14:textId="77777777" w:rsidR="007A6DF4" w:rsidRPr="00450A65" w:rsidRDefault="007A6DF4" w:rsidP="007A6DF4">
            <w:pPr>
              <w:spacing w:before="240" w:after="240"/>
              <w:jc w:val="center"/>
              <w:rPr>
                <w:bCs/>
                <w:color w:val="000000"/>
                <w:sz w:val="22"/>
                <w:szCs w:val="22"/>
              </w:rPr>
            </w:pPr>
            <w:r w:rsidRPr="00450A65">
              <w:rPr>
                <w:bCs/>
                <w:color w:val="000000"/>
                <w:sz w:val="22"/>
                <w:szCs w:val="22"/>
              </w:rPr>
              <w:t>% dry matter</w:t>
            </w:r>
          </w:p>
        </w:tc>
        <w:tc>
          <w:tcPr>
            <w:tcW w:w="2977" w:type="dxa"/>
            <w:vAlign w:val="center"/>
          </w:tcPr>
          <w:p w14:paraId="7A3EDE5A" w14:textId="5752EF28" w:rsidR="007A6DF4" w:rsidRPr="00450A65" w:rsidRDefault="007A6DF4" w:rsidP="007A6DF4">
            <w:pPr>
              <w:spacing w:before="240" w:after="240"/>
              <w:jc w:val="center"/>
              <w:rPr>
                <w:bCs/>
                <w:color w:val="000000"/>
                <w:sz w:val="22"/>
                <w:szCs w:val="22"/>
              </w:rPr>
            </w:pPr>
            <w:r w:rsidRPr="00450A65">
              <w:rPr>
                <w:bCs/>
                <w:color w:val="000000"/>
                <w:sz w:val="22"/>
                <w:szCs w:val="22"/>
              </w:rPr>
              <w:t>50% ds</w:t>
            </w:r>
            <w:r w:rsidR="008E411E" w:rsidRPr="00450A65">
              <w:t xml:space="preserve"> </w:t>
            </w:r>
            <w:r w:rsidR="008E411E" w:rsidRPr="00450A65">
              <w:rPr>
                <w:bCs/>
                <w:color w:val="000000"/>
                <w:sz w:val="22"/>
                <w:szCs w:val="22"/>
              </w:rPr>
              <w:t>average during defect notification period</w:t>
            </w:r>
          </w:p>
        </w:tc>
        <w:tc>
          <w:tcPr>
            <w:tcW w:w="2410" w:type="dxa"/>
            <w:vAlign w:val="center"/>
          </w:tcPr>
          <w:p w14:paraId="29104E74" w14:textId="77777777" w:rsidR="007A6DF4" w:rsidRPr="00450A65" w:rsidRDefault="007A6DF4" w:rsidP="007A6DF4">
            <w:pPr>
              <w:spacing w:before="240" w:after="240"/>
              <w:jc w:val="center"/>
              <w:rPr>
                <w:bCs/>
                <w:color w:val="000000"/>
                <w:sz w:val="22"/>
                <w:szCs w:val="22"/>
              </w:rPr>
            </w:pPr>
            <w:r w:rsidRPr="00450A65">
              <w:rPr>
                <w:bCs/>
                <w:color w:val="000000"/>
                <w:sz w:val="22"/>
                <w:szCs w:val="22"/>
              </w:rPr>
              <w:t>……………………..</w:t>
            </w:r>
          </w:p>
        </w:tc>
      </w:tr>
    </w:tbl>
    <w:p w14:paraId="35F2B47E" w14:textId="77777777" w:rsidR="00450A65" w:rsidRDefault="00450A65" w:rsidP="00450A65">
      <w:pPr>
        <w:spacing w:before="240" w:after="240"/>
        <w:rPr>
          <w:b/>
          <w:bCs/>
          <w:i/>
          <w:color w:val="000000"/>
          <w:sz w:val="22"/>
          <w:szCs w:val="22"/>
        </w:rPr>
      </w:pPr>
      <w:bookmarkStart w:id="89" w:name="_Toc269463274"/>
      <w:bookmarkStart w:id="90" w:name="_Toc272590800"/>
      <w:bookmarkStart w:id="91" w:name="_Toc272590869"/>
      <w:bookmarkStart w:id="92" w:name="_Toc37396585"/>
    </w:p>
    <w:p w14:paraId="3B030AC8" w14:textId="77777777" w:rsidR="00450A65" w:rsidRDefault="00450A65" w:rsidP="00450A65">
      <w:pPr>
        <w:spacing w:before="240" w:after="240"/>
        <w:rPr>
          <w:b/>
          <w:bCs/>
          <w:i/>
          <w:color w:val="000000"/>
          <w:sz w:val="22"/>
          <w:szCs w:val="22"/>
        </w:rPr>
      </w:pPr>
    </w:p>
    <w:p w14:paraId="7EC17FA8" w14:textId="77777777" w:rsidR="00450A65" w:rsidRDefault="00450A65" w:rsidP="00450A65">
      <w:pPr>
        <w:spacing w:before="240" w:after="240"/>
        <w:rPr>
          <w:b/>
          <w:bCs/>
          <w:i/>
          <w:color w:val="000000"/>
          <w:sz w:val="22"/>
          <w:szCs w:val="22"/>
        </w:rPr>
      </w:pPr>
    </w:p>
    <w:p w14:paraId="7788ED1D" w14:textId="46D35F10" w:rsidR="00450A65" w:rsidRDefault="007A6DF4" w:rsidP="00450A65">
      <w:pPr>
        <w:spacing w:before="240" w:after="240"/>
        <w:rPr>
          <w:b/>
          <w:bCs/>
          <w:i/>
          <w:color w:val="000000"/>
          <w:sz w:val="22"/>
          <w:szCs w:val="22"/>
        </w:rPr>
      </w:pPr>
      <w:r w:rsidRPr="00450A65">
        <w:rPr>
          <w:b/>
          <w:bCs/>
          <w:i/>
          <w:color w:val="000000"/>
          <w:sz w:val="22"/>
          <w:szCs w:val="22"/>
        </w:rPr>
        <w:lastRenderedPageBreak/>
        <w:t xml:space="preserve">Schedule </w:t>
      </w:r>
      <w:r w:rsidR="006F00BB" w:rsidRPr="00450A65">
        <w:rPr>
          <w:b/>
          <w:bCs/>
          <w:i/>
          <w:color w:val="000000"/>
          <w:sz w:val="22"/>
          <w:szCs w:val="22"/>
        </w:rPr>
        <w:t>3.2.5 Guaranteed</w:t>
      </w:r>
      <w:r w:rsidRPr="00450A65">
        <w:rPr>
          <w:b/>
          <w:bCs/>
          <w:i/>
          <w:color w:val="000000"/>
          <w:sz w:val="22"/>
          <w:szCs w:val="22"/>
        </w:rPr>
        <w:t xml:space="preserve"> </w:t>
      </w:r>
      <w:r w:rsidR="00BC6C0C" w:rsidRPr="00450A65">
        <w:rPr>
          <w:b/>
          <w:bCs/>
          <w:i/>
          <w:color w:val="000000"/>
          <w:sz w:val="22"/>
          <w:szCs w:val="22"/>
        </w:rPr>
        <w:t>Energy Consumption</w:t>
      </w:r>
      <w:r w:rsidRPr="00450A65">
        <w:rPr>
          <w:b/>
          <w:bCs/>
          <w:i/>
          <w:color w:val="000000"/>
          <w:sz w:val="22"/>
          <w:szCs w:val="22"/>
        </w:rPr>
        <w:t xml:space="preserve"> Costs</w:t>
      </w:r>
      <w:bookmarkEnd w:id="89"/>
      <w:bookmarkEnd w:id="90"/>
      <w:bookmarkEnd w:id="91"/>
      <w:bookmarkEnd w:id="92"/>
    </w:p>
    <w:p w14:paraId="2619477A" w14:textId="5AFD69DE" w:rsidR="007A6DF4" w:rsidRPr="00450A65" w:rsidRDefault="007A6DF4" w:rsidP="00450A65">
      <w:pPr>
        <w:spacing w:after="240"/>
        <w:jc w:val="both"/>
        <w:rPr>
          <w:b/>
          <w:bCs/>
          <w:i/>
          <w:color w:val="000000"/>
          <w:sz w:val="22"/>
          <w:szCs w:val="22"/>
        </w:rPr>
      </w:pPr>
      <w:r w:rsidRPr="00450A65">
        <w:rPr>
          <w:bCs/>
          <w:color w:val="000000"/>
          <w:sz w:val="22"/>
          <w:szCs w:val="22"/>
        </w:rPr>
        <w:t>In the table below the Bidder declares the guaranteed values for the energy consumption for three load possibilities for BOD, relative to 100%, 80% and 60% of the plant BOD design flow.</w:t>
      </w:r>
      <w:r w:rsidR="0006280C" w:rsidRPr="00450A65">
        <w:rPr>
          <w:bCs/>
          <w:color w:val="000000"/>
          <w:sz w:val="22"/>
          <w:szCs w:val="22"/>
        </w:rPr>
        <w:t xml:space="preserve"> </w:t>
      </w:r>
      <w:bookmarkStart w:id="93" w:name="_Hlk70934918"/>
      <w:r w:rsidR="0006280C" w:rsidRPr="00450A65">
        <w:rPr>
          <w:bCs/>
          <w:color w:val="000000"/>
          <w:sz w:val="22"/>
          <w:szCs w:val="22"/>
        </w:rPr>
        <w:t xml:space="preserve">For loads between those indicated, the guaranteed values will be interpolated from the provided values. A straight line interpolation will </w:t>
      </w:r>
      <w:r w:rsidR="00143E8D" w:rsidRPr="00450A65">
        <w:rPr>
          <w:bCs/>
          <w:color w:val="000000"/>
          <w:sz w:val="22"/>
          <w:szCs w:val="22"/>
        </w:rPr>
        <w:t xml:space="preserve">be </w:t>
      </w:r>
      <w:r w:rsidR="0006280C" w:rsidRPr="00450A65">
        <w:rPr>
          <w:bCs/>
          <w:color w:val="000000"/>
          <w:sz w:val="22"/>
          <w:szCs w:val="22"/>
        </w:rPr>
        <w:t>adopted.</w:t>
      </w:r>
    </w:p>
    <w:bookmarkEnd w:id="93"/>
    <w:p w14:paraId="5EE67C16" w14:textId="77777777" w:rsidR="001E0DEC" w:rsidRPr="00450A65" w:rsidRDefault="001E0DEC" w:rsidP="001E0DEC">
      <w:pPr>
        <w:spacing w:after="240"/>
        <w:jc w:val="both"/>
        <w:rPr>
          <w:bCs/>
          <w:color w:val="000000"/>
          <w:sz w:val="22"/>
          <w:szCs w:val="22"/>
        </w:rPr>
      </w:pPr>
      <w:r w:rsidRPr="00450A65">
        <w:rPr>
          <w:bCs/>
          <w:color w:val="000000"/>
          <w:sz w:val="22"/>
          <w:szCs w:val="22"/>
        </w:rPr>
        <w:t>The calculation of the energy consumption shall be based on the motor list and calculation of electrical consumption</w:t>
      </w:r>
      <w:r>
        <w:rPr>
          <w:bCs/>
          <w:color w:val="000000"/>
          <w:sz w:val="22"/>
          <w:szCs w:val="22"/>
        </w:rPr>
        <w:t xml:space="preserve"> shall </w:t>
      </w:r>
      <w:r w:rsidRPr="00450A65">
        <w:rPr>
          <w:bCs/>
          <w:color w:val="000000"/>
          <w:sz w:val="22"/>
          <w:szCs w:val="22"/>
        </w:rPr>
        <w:t>be provided on templat</w:t>
      </w:r>
      <w:r>
        <w:rPr>
          <w:bCs/>
          <w:color w:val="000000"/>
          <w:sz w:val="22"/>
          <w:szCs w:val="22"/>
        </w:rPr>
        <w:t xml:space="preserve">e table provided in </w:t>
      </w:r>
      <w:r>
        <w:rPr>
          <w:bCs/>
          <w:color w:val="000000"/>
          <w:sz w:val="22"/>
          <w:szCs w:val="22"/>
          <w:highlight w:val="yellow"/>
        </w:rPr>
        <w:t xml:space="preserve">Volume </w:t>
      </w:r>
      <w:r w:rsidRPr="00020020">
        <w:rPr>
          <w:bCs/>
          <w:color w:val="000000"/>
          <w:sz w:val="22"/>
          <w:szCs w:val="22"/>
          <w:highlight w:val="yellow"/>
        </w:rPr>
        <w:t>3.2.</w:t>
      </w:r>
      <w:r w:rsidRPr="00450A65">
        <w:rPr>
          <w:bCs/>
          <w:color w:val="000000"/>
          <w:sz w:val="22"/>
          <w:szCs w:val="22"/>
        </w:rPr>
        <w:t xml:space="preserve"> </w:t>
      </w:r>
    </w:p>
    <w:p w14:paraId="26BCAE12" w14:textId="1A698A1C" w:rsidR="00B306AA" w:rsidRPr="00450A65" w:rsidRDefault="00B306AA" w:rsidP="00450A65">
      <w:pPr>
        <w:spacing w:after="240"/>
        <w:jc w:val="both"/>
        <w:rPr>
          <w:bCs/>
          <w:color w:val="000000"/>
          <w:sz w:val="22"/>
          <w:szCs w:val="22"/>
        </w:rPr>
      </w:pPr>
      <w:r w:rsidRPr="00450A65">
        <w:rPr>
          <w:bCs/>
          <w:color w:val="000000"/>
          <w:sz w:val="22"/>
          <w:szCs w:val="22"/>
        </w:rPr>
        <w:t>Heat used for heating purposes shall be measured with flow meters and temperature differenc</w:t>
      </w:r>
      <w:r w:rsidR="008170B0" w:rsidRPr="00450A65">
        <w:rPr>
          <w:bCs/>
          <w:color w:val="000000"/>
          <w:sz w:val="22"/>
          <w:szCs w:val="22"/>
        </w:rPr>
        <w:t>e</w:t>
      </w:r>
      <w:r w:rsidRPr="00450A65">
        <w:rPr>
          <w:bCs/>
          <w:color w:val="000000"/>
          <w:sz w:val="22"/>
          <w:szCs w:val="22"/>
        </w:rPr>
        <w:t xml:space="preserve"> at the heat exchanger. The energy saved through chilling by absorption shall be the energy extracted from the chilled circulation water calculated using the temperature differential and the chilled water flow through the absorption chillers.</w:t>
      </w:r>
    </w:p>
    <w:p w14:paraId="6C39FF34" w14:textId="7561E81B" w:rsidR="007A6DF4" w:rsidRPr="00450A65" w:rsidRDefault="007A6DF4" w:rsidP="00450A65">
      <w:pPr>
        <w:spacing w:after="240"/>
        <w:jc w:val="both"/>
        <w:rPr>
          <w:bCs/>
          <w:color w:val="000000"/>
          <w:sz w:val="22"/>
          <w:szCs w:val="22"/>
        </w:rPr>
      </w:pPr>
      <w:r w:rsidRPr="00450A65">
        <w:rPr>
          <w:bCs/>
          <w:color w:val="000000"/>
          <w:sz w:val="22"/>
          <w:szCs w:val="22"/>
        </w:rPr>
        <w:t>The relevant calculations of the electrical energy consumption</w:t>
      </w:r>
      <w:r w:rsidR="00450A65">
        <w:rPr>
          <w:bCs/>
          <w:color w:val="000000"/>
          <w:sz w:val="22"/>
          <w:szCs w:val="22"/>
        </w:rPr>
        <w:t xml:space="preserve">, </w:t>
      </w:r>
      <w:r w:rsidR="008170B0" w:rsidRPr="00450A65">
        <w:rPr>
          <w:bCs/>
          <w:color w:val="000000"/>
          <w:sz w:val="22"/>
          <w:szCs w:val="22"/>
        </w:rPr>
        <w:t xml:space="preserve">based on methodology provided in </w:t>
      </w:r>
      <w:r w:rsidR="001E0DEC">
        <w:rPr>
          <w:bCs/>
          <w:color w:val="000000"/>
          <w:sz w:val="22"/>
          <w:szCs w:val="22"/>
        </w:rPr>
        <w:t>Volume</w:t>
      </w:r>
      <w:r w:rsidR="008170B0" w:rsidRPr="009F26F7">
        <w:rPr>
          <w:bCs/>
          <w:color w:val="000000"/>
          <w:sz w:val="22"/>
          <w:szCs w:val="22"/>
        </w:rPr>
        <w:t>3.2</w:t>
      </w:r>
      <w:proofErr w:type="gramStart"/>
      <w:r w:rsidR="008170B0" w:rsidRPr="001E0DEC">
        <w:rPr>
          <w:bCs/>
          <w:color w:val="000000"/>
          <w:sz w:val="22"/>
          <w:szCs w:val="22"/>
        </w:rPr>
        <w:t>,</w:t>
      </w:r>
      <w:r w:rsidR="008170B0" w:rsidRPr="00450A65">
        <w:rPr>
          <w:bCs/>
          <w:color w:val="000000"/>
          <w:sz w:val="22"/>
          <w:szCs w:val="22"/>
        </w:rPr>
        <w:t xml:space="preserve"> </w:t>
      </w:r>
      <w:r w:rsidRPr="00450A65">
        <w:rPr>
          <w:bCs/>
          <w:color w:val="000000"/>
          <w:sz w:val="22"/>
          <w:szCs w:val="22"/>
        </w:rPr>
        <w:t xml:space="preserve"> for</w:t>
      </w:r>
      <w:proofErr w:type="gramEnd"/>
      <w:r w:rsidRPr="00450A65">
        <w:rPr>
          <w:bCs/>
          <w:color w:val="000000"/>
          <w:sz w:val="22"/>
          <w:szCs w:val="22"/>
        </w:rPr>
        <w:t xml:space="preserve"> the three load conditions shall be attached to this guarantee form and the final results are to be reflected in the following table.</w:t>
      </w:r>
    </w:p>
    <w:tbl>
      <w:tblPr>
        <w:tblW w:w="9896"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3969"/>
        <w:gridCol w:w="1701"/>
        <w:gridCol w:w="1701"/>
        <w:gridCol w:w="1701"/>
      </w:tblGrid>
      <w:tr w:rsidR="007A6DF4" w:rsidRPr="00450A65" w14:paraId="0E9A694F" w14:textId="77777777" w:rsidTr="007A6DF4">
        <w:tc>
          <w:tcPr>
            <w:tcW w:w="824" w:type="dxa"/>
          </w:tcPr>
          <w:p w14:paraId="12F6E732" w14:textId="77777777" w:rsidR="007A6DF4" w:rsidRPr="00450A65" w:rsidRDefault="007A6DF4" w:rsidP="00FE4693">
            <w:pPr>
              <w:jc w:val="center"/>
              <w:rPr>
                <w:b/>
                <w:color w:val="000000"/>
                <w:sz w:val="22"/>
                <w:szCs w:val="22"/>
              </w:rPr>
            </w:pPr>
          </w:p>
        </w:tc>
        <w:tc>
          <w:tcPr>
            <w:tcW w:w="3969" w:type="dxa"/>
            <w:vMerge w:val="restart"/>
            <w:vAlign w:val="center"/>
          </w:tcPr>
          <w:p w14:paraId="25101347" w14:textId="77777777" w:rsidR="007A6DF4" w:rsidRPr="00450A65" w:rsidRDefault="007A6DF4" w:rsidP="00FE4693">
            <w:pPr>
              <w:jc w:val="center"/>
              <w:rPr>
                <w:b/>
                <w:color w:val="000000"/>
                <w:sz w:val="22"/>
                <w:szCs w:val="22"/>
              </w:rPr>
            </w:pPr>
            <w:r w:rsidRPr="00450A65">
              <w:rPr>
                <w:b/>
                <w:color w:val="000000"/>
                <w:sz w:val="22"/>
                <w:szCs w:val="22"/>
              </w:rPr>
              <w:t>Description</w:t>
            </w:r>
          </w:p>
        </w:tc>
        <w:tc>
          <w:tcPr>
            <w:tcW w:w="5103" w:type="dxa"/>
            <w:gridSpan w:val="3"/>
            <w:vAlign w:val="center"/>
          </w:tcPr>
          <w:p w14:paraId="74C0416A" w14:textId="77777777" w:rsidR="007A6DF4" w:rsidRPr="00450A65" w:rsidRDefault="007A6DF4" w:rsidP="00FE4693">
            <w:pPr>
              <w:jc w:val="center"/>
              <w:rPr>
                <w:b/>
                <w:color w:val="000000"/>
                <w:sz w:val="22"/>
                <w:szCs w:val="22"/>
              </w:rPr>
            </w:pPr>
            <w:r w:rsidRPr="00450A65">
              <w:rPr>
                <w:b/>
                <w:color w:val="000000"/>
                <w:sz w:val="22"/>
                <w:szCs w:val="22"/>
              </w:rPr>
              <w:t>Energy Consumption (kWh/year)</w:t>
            </w:r>
          </w:p>
        </w:tc>
      </w:tr>
      <w:tr w:rsidR="007A6DF4" w:rsidRPr="00450A65" w14:paraId="74FCEE64" w14:textId="77777777" w:rsidTr="007A6DF4">
        <w:trPr>
          <w:trHeight w:val="358"/>
        </w:trPr>
        <w:tc>
          <w:tcPr>
            <w:tcW w:w="824" w:type="dxa"/>
          </w:tcPr>
          <w:p w14:paraId="54C6C175" w14:textId="77777777" w:rsidR="007A6DF4" w:rsidRPr="00450A65" w:rsidRDefault="007A6DF4" w:rsidP="00FE4693">
            <w:pPr>
              <w:jc w:val="center"/>
              <w:rPr>
                <w:b/>
                <w:color w:val="000000"/>
                <w:sz w:val="22"/>
                <w:szCs w:val="22"/>
              </w:rPr>
            </w:pPr>
            <w:r w:rsidRPr="00450A65">
              <w:rPr>
                <w:b/>
                <w:color w:val="000000"/>
                <w:sz w:val="22"/>
                <w:szCs w:val="22"/>
              </w:rPr>
              <w:t>Pos.</w:t>
            </w:r>
          </w:p>
        </w:tc>
        <w:tc>
          <w:tcPr>
            <w:tcW w:w="3969" w:type="dxa"/>
            <w:vMerge/>
            <w:vAlign w:val="center"/>
          </w:tcPr>
          <w:p w14:paraId="67F88376" w14:textId="77777777" w:rsidR="007A6DF4" w:rsidRPr="00450A65" w:rsidRDefault="007A6DF4" w:rsidP="00FE4693">
            <w:pPr>
              <w:jc w:val="center"/>
              <w:rPr>
                <w:b/>
                <w:color w:val="000000"/>
                <w:sz w:val="22"/>
                <w:szCs w:val="22"/>
              </w:rPr>
            </w:pPr>
          </w:p>
        </w:tc>
        <w:tc>
          <w:tcPr>
            <w:tcW w:w="1701" w:type="dxa"/>
            <w:vAlign w:val="center"/>
          </w:tcPr>
          <w:p w14:paraId="43D83D87" w14:textId="77777777" w:rsidR="007A6DF4" w:rsidRPr="00450A65" w:rsidRDefault="007A6DF4" w:rsidP="00FE4693">
            <w:pPr>
              <w:jc w:val="center"/>
              <w:rPr>
                <w:b/>
                <w:color w:val="000000"/>
                <w:sz w:val="22"/>
                <w:szCs w:val="22"/>
              </w:rPr>
            </w:pPr>
            <w:r w:rsidRPr="00450A65">
              <w:rPr>
                <w:b/>
                <w:color w:val="000000"/>
                <w:sz w:val="22"/>
                <w:szCs w:val="22"/>
              </w:rPr>
              <w:t xml:space="preserve">100% of </w:t>
            </w:r>
          </w:p>
          <w:p w14:paraId="59BD40F4" w14:textId="77777777" w:rsidR="007A6DF4" w:rsidRPr="00450A65" w:rsidRDefault="007A6DF4" w:rsidP="00FE4693">
            <w:pPr>
              <w:jc w:val="center"/>
              <w:rPr>
                <w:b/>
                <w:color w:val="000000"/>
                <w:sz w:val="22"/>
                <w:szCs w:val="22"/>
              </w:rPr>
            </w:pPr>
            <w:r w:rsidRPr="00450A65">
              <w:rPr>
                <w:b/>
                <w:color w:val="000000"/>
                <w:sz w:val="22"/>
                <w:szCs w:val="22"/>
              </w:rPr>
              <w:t>BOD load</w:t>
            </w:r>
          </w:p>
        </w:tc>
        <w:tc>
          <w:tcPr>
            <w:tcW w:w="1701" w:type="dxa"/>
            <w:vAlign w:val="center"/>
          </w:tcPr>
          <w:p w14:paraId="4C71B378" w14:textId="77777777" w:rsidR="007A6DF4" w:rsidRPr="00450A65" w:rsidRDefault="007A6DF4" w:rsidP="00FE4693">
            <w:pPr>
              <w:jc w:val="center"/>
              <w:rPr>
                <w:b/>
                <w:color w:val="000000"/>
                <w:sz w:val="22"/>
                <w:szCs w:val="22"/>
              </w:rPr>
            </w:pPr>
            <w:r w:rsidRPr="00450A65">
              <w:rPr>
                <w:b/>
                <w:color w:val="000000"/>
                <w:sz w:val="22"/>
                <w:szCs w:val="22"/>
              </w:rPr>
              <w:t xml:space="preserve">80% of </w:t>
            </w:r>
          </w:p>
          <w:p w14:paraId="40FEF2D6" w14:textId="77777777" w:rsidR="007A6DF4" w:rsidRPr="00450A65" w:rsidRDefault="007A6DF4" w:rsidP="00FE4693">
            <w:pPr>
              <w:jc w:val="center"/>
              <w:rPr>
                <w:b/>
                <w:color w:val="000000"/>
                <w:sz w:val="22"/>
                <w:szCs w:val="22"/>
              </w:rPr>
            </w:pPr>
            <w:r w:rsidRPr="00450A65">
              <w:rPr>
                <w:b/>
                <w:color w:val="000000"/>
                <w:sz w:val="22"/>
                <w:szCs w:val="22"/>
              </w:rPr>
              <w:t>BOD load</w:t>
            </w:r>
          </w:p>
        </w:tc>
        <w:tc>
          <w:tcPr>
            <w:tcW w:w="1701" w:type="dxa"/>
            <w:vAlign w:val="center"/>
          </w:tcPr>
          <w:p w14:paraId="0FB6D955" w14:textId="77777777" w:rsidR="007A6DF4" w:rsidRPr="00450A65" w:rsidRDefault="007A6DF4" w:rsidP="00FE4693">
            <w:pPr>
              <w:jc w:val="center"/>
              <w:rPr>
                <w:b/>
                <w:color w:val="000000"/>
                <w:sz w:val="22"/>
                <w:szCs w:val="22"/>
              </w:rPr>
            </w:pPr>
            <w:r w:rsidRPr="00450A65">
              <w:rPr>
                <w:b/>
                <w:color w:val="000000"/>
                <w:sz w:val="22"/>
                <w:szCs w:val="22"/>
              </w:rPr>
              <w:t xml:space="preserve">60% of </w:t>
            </w:r>
          </w:p>
          <w:p w14:paraId="74BC4055" w14:textId="77777777" w:rsidR="007A6DF4" w:rsidRPr="00450A65" w:rsidRDefault="007A6DF4" w:rsidP="00FE4693">
            <w:pPr>
              <w:jc w:val="center"/>
              <w:rPr>
                <w:b/>
                <w:color w:val="000000"/>
                <w:sz w:val="22"/>
                <w:szCs w:val="22"/>
              </w:rPr>
            </w:pPr>
            <w:r w:rsidRPr="00450A65">
              <w:rPr>
                <w:b/>
                <w:color w:val="000000"/>
                <w:sz w:val="22"/>
                <w:szCs w:val="22"/>
              </w:rPr>
              <w:t>BOD load</w:t>
            </w:r>
          </w:p>
        </w:tc>
      </w:tr>
      <w:tr w:rsidR="007A6DF4" w:rsidRPr="00450A65" w14:paraId="37C50943" w14:textId="77777777" w:rsidTr="007A6DF4">
        <w:trPr>
          <w:trHeight w:val="311"/>
        </w:trPr>
        <w:tc>
          <w:tcPr>
            <w:tcW w:w="824" w:type="dxa"/>
          </w:tcPr>
          <w:p w14:paraId="265279BA" w14:textId="77777777" w:rsidR="007A6DF4" w:rsidRPr="00450A65" w:rsidRDefault="007A6DF4" w:rsidP="00FE4693">
            <w:pPr>
              <w:jc w:val="center"/>
              <w:rPr>
                <w:bCs/>
                <w:color w:val="000000"/>
                <w:sz w:val="22"/>
                <w:szCs w:val="22"/>
              </w:rPr>
            </w:pPr>
            <w:r w:rsidRPr="00450A65">
              <w:rPr>
                <w:bCs/>
                <w:color w:val="000000"/>
                <w:sz w:val="22"/>
                <w:szCs w:val="22"/>
              </w:rPr>
              <w:t>1</w:t>
            </w:r>
          </w:p>
        </w:tc>
        <w:tc>
          <w:tcPr>
            <w:tcW w:w="3969" w:type="dxa"/>
            <w:vAlign w:val="center"/>
          </w:tcPr>
          <w:p w14:paraId="451490BD" w14:textId="77777777" w:rsidR="007A6DF4" w:rsidRPr="00450A65" w:rsidRDefault="007A6DF4" w:rsidP="00FE4693">
            <w:pPr>
              <w:rPr>
                <w:bCs/>
                <w:color w:val="000000"/>
                <w:sz w:val="22"/>
                <w:szCs w:val="22"/>
              </w:rPr>
            </w:pPr>
            <w:r w:rsidRPr="00450A65">
              <w:rPr>
                <w:bCs/>
                <w:color w:val="000000"/>
                <w:sz w:val="22"/>
                <w:szCs w:val="22"/>
              </w:rPr>
              <w:t>Preliminary Treatment:</w:t>
            </w:r>
          </w:p>
          <w:p w14:paraId="41017708" w14:textId="77777777" w:rsidR="007A6DF4" w:rsidRPr="00450A65" w:rsidRDefault="007A6DF4" w:rsidP="00FE4693">
            <w:pPr>
              <w:rPr>
                <w:bCs/>
                <w:color w:val="000000"/>
                <w:sz w:val="22"/>
                <w:szCs w:val="22"/>
              </w:rPr>
            </w:pPr>
            <w:r w:rsidRPr="00450A65">
              <w:rPr>
                <w:bCs/>
                <w:color w:val="000000"/>
                <w:sz w:val="22"/>
                <w:szCs w:val="22"/>
              </w:rPr>
              <w:t>Screens, inlet pumping station, primary settlement,  grit channel</w:t>
            </w:r>
          </w:p>
        </w:tc>
        <w:tc>
          <w:tcPr>
            <w:tcW w:w="1701" w:type="dxa"/>
            <w:vAlign w:val="center"/>
          </w:tcPr>
          <w:p w14:paraId="7040359C" w14:textId="77777777" w:rsidR="007A6DF4" w:rsidRPr="00450A65" w:rsidRDefault="007A6DF4" w:rsidP="00FE4693">
            <w:pPr>
              <w:jc w:val="center"/>
              <w:rPr>
                <w:bCs/>
                <w:color w:val="000000"/>
                <w:sz w:val="22"/>
                <w:szCs w:val="22"/>
              </w:rPr>
            </w:pPr>
          </w:p>
        </w:tc>
        <w:tc>
          <w:tcPr>
            <w:tcW w:w="1701" w:type="dxa"/>
            <w:vAlign w:val="center"/>
          </w:tcPr>
          <w:p w14:paraId="6A559B5A" w14:textId="77777777" w:rsidR="007A6DF4" w:rsidRPr="00450A65" w:rsidRDefault="007A6DF4" w:rsidP="00FE4693">
            <w:pPr>
              <w:jc w:val="center"/>
              <w:rPr>
                <w:bCs/>
                <w:color w:val="000000"/>
                <w:sz w:val="22"/>
                <w:szCs w:val="22"/>
              </w:rPr>
            </w:pPr>
          </w:p>
        </w:tc>
        <w:tc>
          <w:tcPr>
            <w:tcW w:w="1701" w:type="dxa"/>
            <w:vAlign w:val="center"/>
          </w:tcPr>
          <w:p w14:paraId="7135CB4C" w14:textId="77777777" w:rsidR="007A6DF4" w:rsidRPr="00450A65" w:rsidRDefault="007A6DF4" w:rsidP="00FE4693">
            <w:pPr>
              <w:jc w:val="center"/>
              <w:rPr>
                <w:bCs/>
                <w:color w:val="000000"/>
                <w:sz w:val="22"/>
                <w:szCs w:val="22"/>
              </w:rPr>
            </w:pPr>
          </w:p>
        </w:tc>
      </w:tr>
      <w:tr w:rsidR="007A6DF4" w:rsidRPr="00450A65" w14:paraId="752541DE" w14:textId="77777777" w:rsidTr="007A6DF4">
        <w:trPr>
          <w:trHeight w:val="311"/>
        </w:trPr>
        <w:tc>
          <w:tcPr>
            <w:tcW w:w="824" w:type="dxa"/>
          </w:tcPr>
          <w:p w14:paraId="1D01237D" w14:textId="77777777" w:rsidR="007A6DF4" w:rsidRPr="00450A65" w:rsidRDefault="007A6DF4" w:rsidP="00FE4693">
            <w:pPr>
              <w:jc w:val="center"/>
              <w:rPr>
                <w:bCs/>
                <w:color w:val="000000"/>
                <w:sz w:val="22"/>
                <w:szCs w:val="22"/>
              </w:rPr>
            </w:pPr>
            <w:r w:rsidRPr="00450A65">
              <w:rPr>
                <w:bCs/>
                <w:color w:val="000000"/>
                <w:sz w:val="22"/>
                <w:szCs w:val="22"/>
              </w:rPr>
              <w:t>2</w:t>
            </w:r>
          </w:p>
        </w:tc>
        <w:tc>
          <w:tcPr>
            <w:tcW w:w="3969" w:type="dxa"/>
            <w:vAlign w:val="center"/>
          </w:tcPr>
          <w:p w14:paraId="4FBB2536" w14:textId="77777777" w:rsidR="007A6DF4" w:rsidRPr="00450A65" w:rsidRDefault="007A6DF4" w:rsidP="00FE4693">
            <w:pPr>
              <w:rPr>
                <w:bCs/>
                <w:color w:val="000000"/>
                <w:sz w:val="22"/>
                <w:szCs w:val="22"/>
              </w:rPr>
            </w:pPr>
            <w:r w:rsidRPr="00450A65">
              <w:rPr>
                <w:bCs/>
                <w:color w:val="000000"/>
                <w:sz w:val="22"/>
                <w:szCs w:val="22"/>
              </w:rPr>
              <w:t>Secondary Treatment:</w:t>
            </w:r>
          </w:p>
          <w:p w14:paraId="598F684D" w14:textId="2E0AE94C" w:rsidR="007A6DF4" w:rsidRPr="00450A65" w:rsidRDefault="007A6DF4" w:rsidP="00FE4693">
            <w:pPr>
              <w:rPr>
                <w:bCs/>
                <w:color w:val="000000"/>
                <w:sz w:val="22"/>
                <w:szCs w:val="22"/>
              </w:rPr>
            </w:pPr>
            <w:r w:rsidRPr="00450A65">
              <w:rPr>
                <w:bCs/>
                <w:color w:val="000000"/>
                <w:sz w:val="22"/>
                <w:szCs w:val="22"/>
              </w:rPr>
              <w:t xml:space="preserve">Aeration tanks, </w:t>
            </w:r>
            <w:r w:rsidR="008170B0" w:rsidRPr="00450A65">
              <w:rPr>
                <w:bCs/>
                <w:color w:val="000000"/>
                <w:sz w:val="22"/>
                <w:szCs w:val="22"/>
              </w:rPr>
              <w:t xml:space="preserve">including blowers, </w:t>
            </w:r>
            <w:r w:rsidRPr="00450A65">
              <w:rPr>
                <w:bCs/>
                <w:color w:val="000000"/>
                <w:sz w:val="22"/>
                <w:szCs w:val="22"/>
              </w:rPr>
              <w:t xml:space="preserve">secondary settlement tanks, RAS and SAS pumping stations </w:t>
            </w:r>
          </w:p>
        </w:tc>
        <w:tc>
          <w:tcPr>
            <w:tcW w:w="1701" w:type="dxa"/>
            <w:vAlign w:val="center"/>
          </w:tcPr>
          <w:p w14:paraId="6DA12A16" w14:textId="77777777" w:rsidR="007A6DF4" w:rsidRPr="00450A65" w:rsidRDefault="007A6DF4" w:rsidP="00FE4693">
            <w:pPr>
              <w:jc w:val="center"/>
              <w:rPr>
                <w:bCs/>
                <w:color w:val="000000"/>
                <w:sz w:val="22"/>
                <w:szCs w:val="22"/>
              </w:rPr>
            </w:pPr>
          </w:p>
        </w:tc>
        <w:tc>
          <w:tcPr>
            <w:tcW w:w="1701" w:type="dxa"/>
            <w:vAlign w:val="center"/>
          </w:tcPr>
          <w:p w14:paraId="5AD87F35" w14:textId="77777777" w:rsidR="007A6DF4" w:rsidRPr="00450A65" w:rsidRDefault="007A6DF4" w:rsidP="00FE4693">
            <w:pPr>
              <w:jc w:val="center"/>
              <w:rPr>
                <w:bCs/>
                <w:color w:val="000000"/>
                <w:sz w:val="22"/>
                <w:szCs w:val="22"/>
              </w:rPr>
            </w:pPr>
          </w:p>
        </w:tc>
        <w:tc>
          <w:tcPr>
            <w:tcW w:w="1701" w:type="dxa"/>
            <w:vAlign w:val="center"/>
          </w:tcPr>
          <w:p w14:paraId="3E94FFC7" w14:textId="77777777" w:rsidR="007A6DF4" w:rsidRPr="00450A65" w:rsidRDefault="007A6DF4" w:rsidP="00FE4693">
            <w:pPr>
              <w:jc w:val="center"/>
              <w:rPr>
                <w:bCs/>
                <w:color w:val="000000"/>
                <w:sz w:val="22"/>
                <w:szCs w:val="22"/>
              </w:rPr>
            </w:pPr>
          </w:p>
        </w:tc>
      </w:tr>
      <w:tr w:rsidR="007A6DF4" w:rsidRPr="00450A65" w14:paraId="5EFADCB6" w14:textId="77777777" w:rsidTr="007A6DF4">
        <w:trPr>
          <w:trHeight w:val="311"/>
        </w:trPr>
        <w:tc>
          <w:tcPr>
            <w:tcW w:w="824" w:type="dxa"/>
          </w:tcPr>
          <w:p w14:paraId="315CD3EA" w14:textId="77777777" w:rsidR="007A6DF4" w:rsidRPr="00450A65" w:rsidRDefault="007A6DF4" w:rsidP="00FE4693">
            <w:pPr>
              <w:jc w:val="center"/>
              <w:rPr>
                <w:bCs/>
                <w:color w:val="000000"/>
                <w:sz w:val="22"/>
                <w:szCs w:val="22"/>
              </w:rPr>
            </w:pPr>
            <w:r w:rsidRPr="00450A65">
              <w:rPr>
                <w:bCs/>
                <w:color w:val="000000"/>
                <w:sz w:val="22"/>
                <w:szCs w:val="22"/>
              </w:rPr>
              <w:t>3</w:t>
            </w:r>
          </w:p>
        </w:tc>
        <w:tc>
          <w:tcPr>
            <w:tcW w:w="3969" w:type="dxa"/>
            <w:vAlign w:val="center"/>
          </w:tcPr>
          <w:p w14:paraId="513A91FF" w14:textId="77777777" w:rsidR="007A6DF4" w:rsidRPr="00450A65" w:rsidRDefault="007A6DF4" w:rsidP="00FE4693">
            <w:pPr>
              <w:rPr>
                <w:bCs/>
                <w:color w:val="000000"/>
                <w:sz w:val="22"/>
                <w:szCs w:val="22"/>
              </w:rPr>
            </w:pPr>
            <w:r w:rsidRPr="00450A65">
              <w:rPr>
                <w:bCs/>
                <w:color w:val="000000"/>
                <w:sz w:val="22"/>
                <w:szCs w:val="22"/>
              </w:rPr>
              <w:t>Sludge Building:</w:t>
            </w:r>
          </w:p>
          <w:p w14:paraId="4EFFC33F" w14:textId="4FF8F5D0" w:rsidR="007A6DF4" w:rsidRPr="00450A65" w:rsidRDefault="008170B0" w:rsidP="00FE4693">
            <w:pPr>
              <w:rPr>
                <w:bCs/>
                <w:color w:val="000000"/>
                <w:sz w:val="22"/>
                <w:szCs w:val="22"/>
              </w:rPr>
            </w:pPr>
            <w:r w:rsidRPr="00450A65">
              <w:rPr>
                <w:bCs/>
                <w:color w:val="000000"/>
                <w:sz w:val="22"/>
                <w:szCs w:val="22"/>
              </w:rPr>
              <w:t>Digester feed/ recirculation pumps and mixers, p</w:t>
            </w:r>
            <w:r w:rsidR="007A6DF4" w:rsidRPr="00450A65">
              <w:rPr>
                <w:bCs/>
                <w:color w:val="000000"/>
                <w:sz w:val="22"/>
                <w:szCs w:val="22"/>
              </w:rPr>
              <w:t xml:space="preserve">olymer dosing, mechanical sludge thickening  and </w:t>
            </w:r>
            <w:r w:rsidRPr="00450A65">
              <w:rPr>
                <w:bCs/>
                <w:color w:val="000000"/>
                <w:sz w:val="22"/>
                <w:szCs w:val="22"/>
              </w:rPr>
              <w:t xml:space="preserve">digested </w:t>
            </w:r>
            <w:r w:rsidR="007A6DF4" w:rsidRPr="00450A65">
              <w:rPr>
                <w:bCs/>
                <w:color w:val="000000"/>
                <w:sz w:val="22"/>
                <w:szCs w:val="22"/>
              </w:rPr>
              <w:t>sludge dewatering</w:t>
            </w:r>
          </w:p>
        </w:tc>
        <w:tc>
          <w:tcPr>
            <w:tcW w:w="1701" w:type="dxa"/>
            <w:vAlign w:val="center"/>
          </w:tcPr>
          <w:p w14:paraId="44F21909" w14:textId="77777777" w:rsidR="007A6DF4" w:rsidRPr="00450A65" w:rsidRDefault="007A6DF4" w:rsidP="00FE4693">
            <w:pPr>
              <w:jc w:val="center"/>
              <w:rPr>
                <w:bCs/>
                <w:color w:val="000000"/>
                <w:sz w:val="22"/>
                <w:szCs w:val="22"/>
              </w:rPr>
            </w:pPr>
          </w:p>
        </w:tc>
        <w:tc>
          <w:tcPr>
            <w:tcW w:w="1701" w:type="dxa"/>
            <w:vAlign w:val="center"/>
          </w:tcPr>
          <w:p w14:paraId="16B73D3F" w14:textId="77777777" w:rsidR="007A6DF4" w:rsidRPr="00450A65" w:rsidRDefault="007A6DF4" w:rsidP="00FE4693">
            <w:pPr>
              <w:jc w:val="center"/>
              <w:rPr>
                <w:bCs/>
                <w:color w:val="000000"/>
                <w:sz w:val="22"/>
                <w:szCs w:val="22"/>
              </w:rPr>
            </w:pPr>
          </w:p>
        </w:tc>
        <w:tc>
          <w:tcPr>
            <w:tcW w:w="1701" w:type="dxa"/>
            <w:vAlign w:val="center"/>
          </w:tcPr>
          <w:p w14:paraId="0EB55E99" w14:textId="77777777" w:rsidR="007A6DF4" w:rsidRPr="00450A65" w:rsidRDefault="007A6DF4" w:rsidP="00FE4693">
            <w:pPr>
              <w:jc w:val="center"/>
              <w:rPr>
                <w:bCs/>
                <w:color w:val="000000"/>
                <w:sz w:val="22"/>
                <w:szCs w:val="22"/>
              </w:rPr>
            </w:pPr>
          </w:p>
        </w:tc>
      </w:tr>
      <w:tr w:rsidR="007A6DF4" w:rsidRPr="00450A65" w14:paraId="3322596A" w14:textId="77777777" w:rsidTr="007A6DF4">
        <w:trPr>
          <w:trHeight w:val="311"/>
        </w:trPr>
        <w:tc>
          <w:tcPr>
            <w:tcW w:w="824" w:type="dxa"/>
          </w:tcPr>
          <w:p w14:paraId="58F216BF" w14:textId="77777777" w:rsidR="007A6DF4" w:rsidRPr="00450A65" w:rsidRDefault="007A6DF4" w:rsidP="00FE4693">
            <w:pPr>
              <w:jc w:val="center"/>
              <w:rPr>
                <w:bCs/>
                <w:color w:val="000000"/>
                <w:sz w:val="22"/>
                <w:szCs w:val="22"/>
              </w:rPr>
            </w:pPr>
            <w:r w:rsidRPr="00450A65">
              <w:rPr>
                <w:bCs/>
                <w:color w:val="000000"/>
                <w:sz w:val="22"/>
                <w:szCs w:val="22"/>
              </w:rPr>
              <w:t>4</w:t>
            </w:r>
          </w:p>
        </w:tc>
        <w:tc>
          <w:tcPr>
            <w:tcW w:w="3969" w:type="dxa"/>
            <w:vAlign w:val="center"/>
          </w:tcPr>
          <w:p w14:paraId="5A5F750D" w14:textId="77777777" w:rsidR="007A6DF4" w:rsidRPr="00450A65" w:rsidRDefault="007A6DF4" w:rsidP="00FE4693">
            <w:pPr>
              <w:rPr>
                <w:bCs/>
                <w:color w:val="000000"/>
                <w:sz w:val="22"/>
                <w:szCs w:val="22"/>
              </w:rPr>
            </w:pPr>
            <w:r w:rsidRPr="00450A65">
              <w:rPr>
                <w:bCs/>
                <w:color w:val="000000"/>
                <w:sz w:val="22"/>
                <w:szCs w:val="22"/>
              </w:rPr>
              <w:t>Digester Heating:</w:t>
            </w:r>
          </w:p>
          <w:p w14:paraId="1B1A617F" w14:textId="08A2EAC5" w:rsidR="007A6DF4" w:rsidRPr="00450A65" w:rsidRDefault="007A6DF4" w:rsidP="00FE4693">
            <w:pPr>
              <w:rPr>
                <w:bCs/>
                <w:color w:val="000000"/>
                <w:sz w:val="22"/>
                <w:szCs w:val="22"/>
              </w:rPr>
            </w:pPr>
            <w:r w:rsidRPr="00450A65">
              <w:rPr>
                <w:bCs/>
                <w:color w:val="000000"/>
                <w:sz w:val="22"/>
                <w:szCs w:val="22"/>
              </w:rPr>
              <w:t>Energy from Boiler using Biogas + Heat</w:t>
            </w:r>
            <w:r w:rsidR="008170B0" w:rsidRPr="00450A65">
              <w:rPr>
                <w:bCs/>
                <w:color w:val="000000"/>
                <w:sz w:val="22"/>
                <w:szCs w:val="22"/>
              </w:rPr>
              <w:t>/ chilled water</w:t>
            </w:r>
            <w:r w:rsidRPr="00450A65">
              <w:rPr>
                <w:bCs/>
                <w:color w:val="000000"/>
                <w:sz w:val="22"/>
                <w:szCs w:val="22"/>
              </w:rPr>
              <w:t xml:space="preserve"> production from CHP</w:t>
            </w:r>
          </w:p>
        </w:tc>
        <w:tc>
          <w:tcPr>
            <w:tcW w:w="1701" w:type="dxa"/>
            <w:vAlign w:val="center"/>
          </w:tcPr>
          <w:p w14:paraId="5E1AFC95" w14:textId="77777777" w:rsidR="007A6DF4" w:rsidRPr="00450A65" w:rsidRDefault="007A6DF4" w:rsidP="00FE4693">
            <w:pPr>
              <w:jc w:val="center"/>
              <w:rPr>
                <w:bCs/>
                <w:color w:val="000000"/>
                <w:sz w:val="22"/>
                <w:szCs w:val="22"/>
              </w:rPr>
            </w:pPr>
          </w:p>
        </w:tc>
        <w:tc>
          <w:tcPr>
            <w:tcW w:w="1701" w:type="dxa"/>
            <w:vAlign w:val="center"/>
          </w:tcPr>
          <w:p w14:paraId="4C58C9DA" w14:textId="77777777" w:rsidR="007A6DF4" w:rsidRPr="00450A65" w:rsidRDefault="007A6DF4" w:rsidP="00FE4693">
            <w:pPr>
              <w:jc w:val="center"/>
              <w:rPr>
                <w:bCs/>
                <w:color w:val="000000"/>
                <w:sz w:val="22"/>
                <w:szCs w:val="22"/>
              </w:rPr>
            </w:pPr>
          </w:p>
        </w:tc>
        <w:tc>
          <w:tcPr>
            <w:tcW w:w="1701" w:type="dxa"/>
            <w:vAlign w:val="center"/>
          </w:tcPr>
          <w:p w14:paraId="0544955A" w14:textId="77777777" w:rsidR="007A6DF4" w:rsidRPr="00450A65" w:rsidRDefault="007A6DF4" w:rsidP="00FE4693">
            <w:pPr>
              <w:jc w:val="center"/>
              <w:rPr>
                <w:bCs/>
                <w:color w:val="000000"/>
                <w:sz w:val="22"/>
                <w:szCs w:val="22"/>
              </w:rPr>
            </w:pPr>
          </w:p>
        </w:tc>
      </w:tr>
      <w:tr w:rsidR="008170B0" w:rsidRPr="00450A65" w14:paraId="131B1836" w14:textId="77777777" w:rsidTr="007A6DF4">
        <w:trPr>
          <w:trHeight w:val="311"/>
        </w:trPr>
        <w:tc>
          <w:tcPr>
            <w:tcW w:w="824" w:type="dxa"/>
          </w:tcPr>
          <w:p w14:paraId="14CA7E76" w14:textId="60BFF1B3" w:rsidR="008170B0" w:rsidRPr="00450A65" w:rsidRDefault="008170B0" w:rsidP="00FE4693">
            <w:pPr>
              <w:jc w:val="center"/>
              <w:rPr>
                <w:bCs/>
                <w:color w:val="000000"/>
                <w:sz w:val="22"/>
                <w:szCs w:val="22"/>
              </w:rPr>
            </w:pPr>
            <w:r w:rsidRPr="00450A65">
              <w:rPr>
                <w:bCs/>
                <w:color w:val="000000"/>
                <w:sz w:val="22"/>
                <w:szCs w:val="22"/>
              </w:rPr>
              <w:t>5</w:t>
            </w:r>
          </w:p>
        </w:tc>
        <w:tc>
          <w:tcPr>
            <w:tcW w:w="3969" w:type="dxa"/>
            <w:vAlign w:val="center"/>
          </w:tcPr>
          <w:p w14:paraId="3762263F" w14:textId="65142A5B" w:rsidR="008170B0" w:rsidRPr="00450A65" w:rsidRDefault="008170B0" w:rsidP="00FE4693">
            <w:pPr>
              <w:rPr>
                <w:bCs/>
                <w:color w:val="000000"/>
                <w:sz w:val="22"/>
                <w:szCs w:val="22"/>
              </w:rPr>
            </w:pPr>
            <w:r w:rsidRPr="00450A65">
              <w:rPr>
                <w:bCs/>
                <w:color w:val="000000"/>
                <w:sz w:val="22"/>
                <w:szCs w:val="22"/>
              </w:rPr>
              <w:t>External lighting and road lighting</w:t>
            </w:r>
          </w:p>
        </w:tc>
        <w:tc>
          <w:tcPr>
            <w:tcW w:w="1701" w:type="dxa"/>
            <w:vAlign w:val="center"/>
          </w:tcPr>
          <w:p w14:paraId="4B620D43" w14:textId="77777777" w:rsidR="008170B0" w:rsidRPr="00450A65" w:rsidRDefault="008170B0" w:rsidP="00FE4693">
            <w:pPr>
              <w:jc w:val="center"/>
              <w:rPr>
                <w:bCs/>
                <w:color w:val="000000"/>
                <w:sz w:val="22"/>
                <w:szCs w:val="22"/>
              </w:rPr>
            </w:pPr>
          </w:p>
        </w:tc>
        <w:tc>
          <w:tcPr>
            <w:tcW w:w="1701" w:type="dxa"/>
            <w:vAlign w:val="center"/>
          </w:tcPr>
          <w:p w14:paraId="0BA39D08" w14:textId="77777777" w:rsidR="008170B0" w:rsidRPr="00450A65" w:rsidRDefault="008170B0" w:rsidP="00FE4693">
            <w:pPr>
              <w:jc w:val="center"/>
              <w:rPr>
                <w:bCs/>
                <w:color w:val="000000"/>
                <w:sz w:val="22"/>
                <w:szCs w:val="22"/>
              </w:rPr>
            </w:pPr>
          </w:p>
        </w:tc>
        <w:tc>
          <w:tcPr>
            <w:tcW w:w="1701" w:type="dxa"/>
            <w:vAlign w:val="center"/>
          </w:tcPr>
          <w:p w14:paraId="1ECBFFA5" w14:textId="77777777" w:rsidR="008170B0" w:rsidRPr="00450A65" w:rsidRDefault="008170B0" w:rsidP="00FE4693">
            <w:pPr>
              <w:jc w:val="center"/>
              <w:rPr>
                <w:bCs/>
                <w:color w:val="000000"/>
                <w:sz w:val="22"/>
                <w:szCs w:val="22"/>
              </w:rPr>
            </w:pPr>
          </w:p>
        </w:tc>
      </w:tr>
      <w:tr w:rsidR="008170B0" w:rsidRPr="00450A65" w14:paraId="15CE8662" w14:textId="77777777" w:rsidTr="007A6DF4">
        <w:trPr>
          <w:trHeight w:val="311"/>
        </w:trPr>
        <w:tc>
          <w:tcPr>
            <w:tcW w:w="824" w:type="dxa"/>
          </w:tcPr>
          <w:p w14:paraId="51610685" w14:textId="5CE94803" w:rsidR="008170B0" w:rsidRPr="00450A65" w:rsidRDefault="008170B0" w:rsidP="00FE4693">
            <w:pPr>
              <w:jc w:val="center"/>
              <w:rPr>
                <w:b/>
                <w:color w:val="000000"/>
                <w:sz w:val="22"/>
                <w:szCs w:val="22"/>
              </w:rPr>
            </w:pPr>
            <w:r w:rsidRPr="00450A65">
              <w:rPr>
                <w:b/>
                <w:color w:val="000000"/>
                <w:sz w:val="22"/>
                <w:szCs w:val="22"/>
              </w:rPr>
              <w:t>6</w:t>
            </w:r>
          </w:p>
        </w:tc>
        <w:tc>
          <w:tcPr>
            <w:tcW w:w="3969" w:type="dxa"/>
            <w:vAlign w:val="center"/>
          </w:tcPr>
          <w:p w14:paraId="1243FACE" w14:textId="46581CA8" w:rsidR="008170B0" w:rsidRPr="00450A65" w:rsidRDefault="008170B0" w:rsidP="00FE4693">
            <w:pPr>
              <w:rPr>
                <w:bCs/>
                <w:color w:val="000000"/>
                <w:sz w:val="22"/>
                <w:szCs w:val="22"/>
              </w:rPr>
            </w:pPr>
            <w:r w:rsidRPr="00450A65">
              <w:rPr>
                <w:bCs/>
                <w:color w:val="000000"/>
                <w:sz w:val="22"/>
                <w:szCs w:val="22"/>
              </w:rPr>
              <w:t>Administration building and workshops</w:t>
            </w:r>
          </w:p>
        </w:tc>
        <w:tc>
          <w:tcPr>
            <w:tcW w:w="1701" w:type="dxa"/>
            <w:vAlign w:val="center"/>
          </w:tcPr>
          <w:p w14:paraId="54F9662F" w14:textId="77777777" w:rsidR="008170B0" w:rsidRPr="00450A65" w:rsidRDefault="008170B0" w:rsidP="00FE4693">
            <w:pPr>
              <w:jc w:val="center"/>
              <w:rPr>
                <w:bCs/>
                <w:color w:val="000000"/>
                <w:sz w:val="22"/>
                <w:szCs w:val="22"/>
              </w:rPr>
            </w:pPr>
          </w:p>
        </w:tc>
        <w:tc>
          <w:tcPr>
            <w:tcW w:w="1701" w:type="dxa"/>
            <w:vAlign w:val="center"/>
          </w:tcPr>
          <w:p w14:paraId="7ED1FF7F" w14:textId="77777777" w:rsidR="008170B0" w:rsidRPr="00450A65" w:rsidRDefault="008170B0" w:rsidP="00FE4693">
            <w:pPr>
              <w:jc w:val="center"/>
              <w:rPr>
                <w:bCs/>
                <w:color w:val="000000"/>
                <w:sz w:val="22"/>
                <w:szCs w:val="22"/>
              </w:rPr>
            </w:pPr>
          </w:p>
        </w:tc>
        <w:tc>
          <w:tcPr>
            <w:tcW w:w="1701" w:type="dxa"/>
            <w:vAlign w:val="center"/>
          </w:tcPr>
          <w:p w14:paraId="5943B6F4" w14:textId="77777777" w:rsidR="008170B0" w:rsidRPr="00450A65" w:rsidRDefault="008170B0" w:rsidP="00FE4693">
            <w:pPr>
              <w:jc w:val="center"/>
              <w:rPr>
                <w:bCs/>
                <w:color w:val="000000"/>
                <w:sz w:val="22"/>
                <w:szCs w:val="22"/>
              </w:rPr>
            </w:pPr>
          </w:p>
        </w:tc>
      </w:tr>
      <w:tr w:rsidR="007A6DF4" w:rsidRPr="00450A65" w14:paraId="05FE1CE7" w14:textId="77777777" w:rsidTr="007A6DF4">
        <w:trPr>
          <w:trHeight w:val="311"/>
        </w:trPr>
        <w:tc>
          <w:tcPr>
            <w:tcW w:w="824" w:type="dxa"/>
          </w:tcPr>
          <w:p w14:paraId="0F53AEDC" w14:textId="1CFAFE03" w:rsidR="007A6DF4" w:rsidRPr="00450A65" w:rsidRDefault="008170B0" w:rsidP="00FE4693">
            <w:pPr>
              <w:jc w:val="center"/>
              <w:rPr>
                <w:b/>
                <w:color w:val="000000"/>
                <w:sz w:val="22"/>
                <w:szCs w:val="22"/>
              </w:rPr>
            </w:pPr>
            <w:r w:rsidRPr="00450A65">
              <w:rPr>
                <w:b/>
                <w:color w:val="000000"/>
                <w:sz w:val="22"/>
                <w:szCs w:val="22"/>
              </w:rPr>
              <w:t>7</w:t>
            </w:r>
          </w:p>
        </w:tc>
        <w:tc>
          <w:tcPr>
            <w:tcW w:w="3969" w:type="dxa"/>
            <w:vAlign w:val="center"/>
          </w:tcPr>
          <w:p w14:paraId="1867F375" w14:textId="32C9185B" w:rsidR="007A6DF4" w:rsidRPr="00450A65" w:rsidRDefault="007A6DF4" w:rsidP="00FE4693">
            <w:pPr>
              <w:rPr>
                <w:b/>
                <w:color w:val="000000"/>
                <w:sz w:val="22"/>
                <w:szCs w:val="22"/>
              </w:rPr>
            </w:pPr>
            <w:r w:rsidRPr="00450A65">
              <w:rPr>
                <w:b/>
                <w:color w:val="000000"/>
                <w:sz w:val="22"/>
                <w:szCs w:val="22"/>
              </w:rPr>
              <w:t>Total Energy Consumption (1 + 2 + 3 + 4</w:t>
            </w:r>
            <w:r w:rsidR="008170B0" w:rsidRPr="00450A65">
              <w:rPr>
                <w:b/>
                <w:color w:val="000000"/>
                <w:sz w:val="22"/>
                <w:szCs w:val="22"/>
              </w:rPr>
              <w:t xml:space="preserve"> + 5 + 6</w:t>
            </w:r>
            <w:r w:rsidRPr="00450A65">
              <w:rPr>
                <w:b/>
                <w:color w:val="000000"/>
                <w:sz w:val="22"/>
                <w:szCs w:val="22"/>
              </w:rPr>
              <w:t>)</w:t>
            </w:r>
          </w:p>
        </w:tc>
        <w:tc>
          <w:tcPr>
            <w:tcW w:w="1701" w:type="dxa"/>
            <w:vAlign w:val="center"/>
          </w:tcPr>
          <w:p w14:paraId="66F3988F" w14:textId="77777777" w:rsidR="007A6DF4" w:rsidRPr="00450A65" w:rsidRDefault="007A6DF4" w:rsidP="00FE4693">
            <w:pPr>
              <w:jc w:val="center"/>
              <w:rPr>
                <w:bCs/>
                <w:color w:val="000000"/>
                <w:sz w:val="22"/>
                <w:szCs w:val="22"/>
              </w:rPr>
            </w:pPr>
          </w:p>
        </w:tc>
        <w:tc>
          <w:tcPr>
            <w:tcW w:w="1701" w:type="dxa"/>
            <w:vAlign w:val="center"/>
          </w:tcPr>
          <w:p w14:paraId="2A30839C" w14:textId="77777777" w:rsidR="007A6DF4" w:rsidRPr="00450A65" w:rsidRDefault="007A6DF4" w:rsidP="00FE4693">
            <w:pPr>
              <w:jc w:val="center"/>
              <w:rPr>
                <w:bCs/>
                <w:color w:val="000000"/>
                <w:sz w:val="22"/>
                <w:szCs w:val="22"/>
              </w:rPr>
            </w:pPr>
          </w:p>
        </w:tc>
        <w:tc>
          <w:tcPr>
            <w:tcW w:w="1701" w:type="dxa"/>
            <w:vAlign w:val="center"/>
          </w:tcPr>
          <w:p w14:paraId="2235D376" w14:textId="77777777" w:rsidR="007A6DF4" w:rsidRPr="00450A65" w:rsidRDefault="007A6DF4" w:rsidP="00FE4693">
            <w:pPr>
              <w:jc w:val="center"/>
              <w:rPr>
                <w:bCs/>
                <w:color w:val="000000"/>
                <w:sz w:val="22"/>
                <w:szCs w:val="22"/>
              </w:rPr>
            </w:pPr>
          </w:p>
        </w:tc>
      </w:tr>
      <w:tr w:rsidR="008170B0" w:rsidRPr="00450A65" w14:paraId="55806AA5" w14:textId="77777777" w:rsidTr="007A6DF4">
        <w:trPr>
          <w:trHeight w:val="311"/>
        </w:trPr>
        <w:tc>
          <w:tcPr>
            <w:tcW w:w="824" w:type="dxa"/>
          </w:tcPr>
          <w:p w14:paraId="73C16874" w14:textId="52D0EFDE" w:rsidR="008170B0" w:rsidRPr="00450A65" w:rsidRDefault="008170B0" w:rsidP="00FE4693">
            <w:pPr>
              <w:jc w:val="center"/>
              <w:rPr>
                <w:b/>
                <w:color w:val="000000"/>
                <w:sz w:val="22"/>
                <w:szCs w:val="22"/>
              </w:rPr>
            </w:pPr>
            <w:r w:rsidRPr="00450A65">
              <w:rPr>
                <w:b/>
                <w:color w:val="000000"/>
                <w:sz w:val="22"/>
                <w:szCs w:val="22"/>
              </w:rPr>
              <w:t>8</w:t>
            </w:r>
          </w:p>
        </w:tc>
        <w:tc>
          <w:tcPr>
            <w:tcW w:w="3969" w:type="dxa"/>
            <w:vAlign w:val="center"/>
          </w:tcPr>
          <w:p w14:paraId="71C785CA" w14:textId="77777777" w:rsidR="008170B0" w:rsidRPr="00450A65" w:rsidRDefault="008170B0" w:rsidP="008170B0">
            <w:pPr>
              <w:rPr>
                <w:bCs/>
                <w:color w:val="000000"/>
                <w:sz w:val="22"/>
                <w:szCs w:val="22"/>
              </w:rPr>
            </w:pPr>
            <w:r w:rsidRPr="00450A65">
              <w:rPr>
                <w:bCs/>
                <w:color w:val="000000"/>
                <w:sz w:val="22"/>
                <w:szCs w:val="22"/>
              </w:rPr>
              <w:t>Co-generation:</w:t>
            </w:r>
          </w:p>
          <w:p w14:paraId="5DD10F84" w14:textId="0E647E76" w:rsidR="008170B0" w:rsidRPr="00450A65" w:rsidRDefault="008170B0" w:rsidP="008170B0">
            <w:pPr>
              <w:rPr>
                <w:b/>
                <w:color w:val="000000"/>
                <w:sz w:val="22"/>
                <w:szCs w:val="22"/>
              </w:rPr>
            </w:pPr>
            <w:r w:rsidRPr="00450A65">
              <w:rPr>
                <w:bCs/>
                <w:color w:val="000000"/>
                <w:sz w:val="22"/>
                <w:szCs w:val="22"/>
              </w:rPr>
              <w:t>Electricity + Heat production from Biogas</w:t>
            </w:r>
          </w:p>
        </w:tc>
        <w:tc>
          <w:tcPr>
            <w:tcW w:w="1701" w:type="dxa"/>
            <w:vAlign w:val="center"/>
          </w:tcPr>
          <w:p w14:paraId="384D3204" w14:textId="77777777" w:rsidR="008170B0" w:rsidRPr="00450A65" w:rsidRDefault="008170B0" w:rsidP="00FE4693">
            <w:pPr>
              <w:jc w:val="center"/>
              <w:rPr>
                <w:bCs/>
                <w:color w:val="000000"/>
                <w:sz w:val="22"/>
                <w:szCs w:val="22"/>
              </w:rPr>
            </w:pPr>
          </w:p>
        </w:tc>
        <w:tc>
          <w:tcPr>
            <w:tcW w:w="1701" w:type="dxa"/>
            <w:vAlign w:val="center"/>
          </w:tcPr>
          <w:p w14:paraId="04848EFC" w14:textId="77777777" w:rsidR="008170B0" w:rsidRPr="00450A65" w:rsidRDefault="008170B0" w:rsidP="00FE4693">
            <w:pPr>
              <w:jc w:val="center"/>
              <w:rPr>
                <w:bCs/>
                <w:color w:val="000000"/>
                <w:sz w:val="22"/>
                <w:szCs w:val="22"/>
              </w:rPr>
            </w:pPr>
          </w:p>
        </w:tc>
        <w:tc>
          <w:tcPr>
            <w:tcW w:w="1701" w:type="dxa"/>
            <w:vAlign w:val="center"/>
          </w:tcPr>
          <w:p w14:paraId="6C6E109E" w14:textId="77777777" w:rsidR="008170B0" w:rsidRPr="00450A65" w:rsidRDefault="008170B0" w:rsidP="00FE4693">
            <w:pPr>
              <w:jc w:val="center"/>
              <w:rPr>
                <w:bCs/>
                <w:color w:val="000000"/>
                <w:sz w:val="22"/>
                <w:szCs w:val="22"/>
              </w:rPr>
            </w:pPr>
          </w:p>
        </w:tc>
      </w:tr>
      <w:tr w:rsidR="007A6DF4" w:rsidRPr="00450A65" w14:paraId="449EED76" w14:textId="77777777" w:rsidTr="007A6DF4">
        <w:trPr>
          <w:trHeight w:val="311"/>
        </w:trPr>
        <w:tc>
          <w:tcPr>
            <w:tcW w:w="824" w:type="dxa"/>
          </w:tcPr>
          <w:p w14:paraId="3F22C554" w14:textId="63EF7D93" w:rsidR="007A6DF4" w:rsidRPr="00450A65" w:rsidRDefault="008170B0" w:rsidP="00FE4693">
            <w:pPr>
              <w:jc w:val="center"/>
              <w:rPr>
                <w:b/>
                <w:color w:val="000000"/>
                <w:sz w:val="22"/>
                <w:szCs w:val="22"/>
              </w:rPr>
            </w:pPr>
            <w:r w:rsidRPr="00450A65">
              <w:rPr>
                <w:b/>
                <w:color w:val="000000"/>
                <w:sz w:val="22"/>
                <w:szCs w:val="22"/>
              </w:rPr>
              <w:t>9</w:t>
            </w:r>
          </w:p>
        </w:tc>
        <w:tc>
          <w:tcPr>
            <w:tcW w:w="3969" w:type="dxa"/>
            <w:vAlign w:val="center"/>
          </w:tcPr>
          <w:p w14:paraId="33F9034E" w14:textId="2D96BCE7" w:rsidR="007A6DF4" w:rsidRPr="00450A65" w:rsidRDefault="007A6DF4" w:rsidP="00FE4693">
            <w:pPr>
              <w:rPr>
                <w:b/>
                <w:color w:val="000000"/>
                <w:sz w:val="22"/>
                <w:szCs w:val="22"/>
              </w:rPr>
            </w:pPr>
            <w:r w:rsidRPr="00450A65">
              <w:rPr>
                <w:b/>
                <w:color w:val="000000"/>
                <w:sz w:val="22"/>
                <w:szCs w:val="22"/>
              </w:rPr>
              <w:t>Net Energy Use (</w:t>
            </w:r>
            <w:r w:rsidR="008170B0" w:rsidRPr="00450A65">
              <w:rPr>
                <w:b/>
                <w:color w:val="000000"/>
                <w:sz w:val="22"/>
                <w:szCs w:val="22"/>
              </w:rPr>
              <w:t>7</w:t>
            </w:r>
            <w:r w:rsidRPr="00450A65">
              <w:rPr>
                <w:b/>
                <w:color w:val="000000"/>
                <w:sz w:val="22"/>
                <w:szCs w:val="22"/>
              </w:rPr>
              <w:t xml:space="preserve"> </w:t>
            </w:r>
            <w:r w:rsidR="007F4F14" w:rsidRPr="00450A65">
              <w:rPr>
                <w:b/>
                <w:color w:val="000000"/>
                <w:sz w:val="22"/>
                <w:szCs w:val="22"/>
              </w:rPr>
              <w:t>-</w:t>
            </w:r>
            <w:r w:rsidR="008170B0" w:rsidRPr="00450A65">
              <w:rPr>
                <w:b/>
                <w:color w:val="000000"/>
                <w:sz w:val="22"/>
                <w:szCs w:val="22"/>
              </w:rPr>
              <w:t xml:space="preserve"> 8</w:t>
            </w:r>
            <w:r w:rsidRPr="00450A65">
              <w:rPr>
                <w:b/>
                <w:color w:val="000000"/>
                <w:sz w:val="22"/>
                <w:szCs w:val="22"/>
              </w:rPr>
              <w:t>)</w:t>
            </w:r>
          </w:p>
        </w:tc>
        <w:tc>
          <w:tcPr>
            <w:tcW w:w="1701" w:type="dxa"/>
            <w:vAlign w:val="center"/>
          </w:tcPr>
          <w:p w14:paraId="73009CC0" w14:textId="77777777" w:rsidR="007A6DF4" w:rsidRPr="00450A65" w:rsidRDefault="007A6DF4" w:rsidP="00FE4693">
            <w:pPr>
              <w:jc w:val="center"/>
              <w:rPr>
                <w:bCs/>
                <w:color w:val="000000"/>
                <w:sz w:val="22"/>
                <w:szCs w:val="22"/>
              </w:rPr>
            </w:pPr>
          </w:p>
        </w:tc>
        <w:tc>
          <w:tcPr>
            <w:tcW w:w="1701" w:type="dxa"/>
            <w:vAlign w:val="center"/>
          </w:tcPr>
          <w:p w14:paraId="798A74A6" w14:textId="77777777" w:rsidR="007A6DF4" w:rsidRPr="00450A65" w:rsidRDefault="007A6DF4" w:rsidP="00FE4693">
            <w:pPr>
              <w:jc w:val="center"/>
              <w:rPr>
                <w:bCs/>
                <w:color w:val="000000"/>
                <w:sz w:val="22"/>
                <w:szCs w:val="22"/>
              </w:rPr>
            </w:pPr>
          </w:p>
        </w:tc>
        <w:tc>
          <w:tcPr>
            <w:tcW w:w="1701" w:type="dxa"/>
            <w:vAlign w:val="center"/>
          </w:tcPr>
          <w:p w14:paraId="4FA9EABB" w14:textId="77777777" w:rsidR="007A6DF4" w:rsidRPr="00450A65" w:rsidRDefault="007A6DF4" w:rsidP="00FE4693">
            <w:pPr>
              <w:jc w:val="center"/>
              <w:rPr>
                <w:bCs/>
                <w:color w:val="000000"/>
                <w:sz w:val="22"/>
                <w:szCs w:val="22"/>
              </w:rPr>
            </w:pPr>
          </w:p>
        </w:tc>
      </w:tr>
      <w:tr w:rsidR="007A6DF4" w:rsidRPr="00450A65" w14:paraId="48A488E9" w14:textId="77777777" w:rsidTr="007A6DF4">
        <w:trPr>
          <w:trHeight w:val="311"/>
        </w:trPr>
        <w:tc>
          <w:tcPr>
            <w:tcW w:w="824" w:type="dxa"/>
          </w:tcPr>
          <w:p w14:paraId="2008A66E" w14:textId="0AD9C077" w:rsidR="007A6DF4" w:rsidRPr="00450A65" w:rsidRDefault="008170B0" w:rsidP="00FE4693">
            <w:pPr>
              <w:jc w:val="center"/>
              <w:rPr>
                <w:bCs/>
                <w:color w:val="000000"/>
                <w:sz w:val="22"/>
                <w:szCs w:val="22"/>
              </w:rPr>
            </w:pPr>
            <w:r w:rsidRPr="00450A65">
              <w:rPr>
                <w:bCs/>
                <w:color w:val="000000"/>
                <w:sz w:val="22"/>
                <w:szCs w:val="22"/>
              </w:rPr>
              <w:t>10</w:t>
            </w:r>
          </w:p>
        </w:tc>
        <w:tc>
          <w:tcPr>
            <w:tcW w:w="3969" w:type="dxa"/>
            <w:vAlign w:val="center"/>
          </w:tcPr>
          <w:p w14:paraId="06E58648" w14:textId="77777777" w:rsidR="007A6DF4" w:rsidRPr="00450A65" w:rsidRDefault="007A6DF4" w:rsidP="00FE4693">
            <w:pPr>
              <w:rPr>
                <w:bCs/>
                <w:color w:val="000000"/>
                <w:sz w:val="22"/>
                <w:szCs w:val="22"/>
              </w:rPr>
            </w:pPr>
            <w:r w:rsidRPr="00450A65">
              <w:rPr>
                <w:bCs/>
                <w:color w:val="000000"/>
                <w:sz w:val="22"/>
                <w:szCs w:val="22"/>
              </w:rPr>
              <w:t>UNIT COST FOR ENERGY</w:t>
            </w:r>
          </w:p>
        </w:tc>
        <w:tc>
          <w:tcPr>
            <w:tcW w:w="5103" w:type="dxa"/>
            <w:gridSpan w:val="3"/>
            <w:vAlign w:val="center"/>
          </w:tcPr>
          <w:p w14:paraId="2E5D341A" w14:textId="77777777" w:rsidR="007A6DF4" w:rsidRPr="00450A65" w:rsidRDefault="007A6DF4" w:rsidP="00FE4693">
            <w:pPr>
              <w:jc w:val="center"/>
              <w:rPr>
                <w:bCs/>
                <w:color w:val="000000"/>
                <w:sz w:val="22"/>
                <w:szCs w:val="22"/>
              </w:rPr>
            </w:pPr>
            <w:r w:rsidRPr="00450A65">
              <w:rPr>
                <w:bCs/>
                <w:color w:val="000000"/>
                <w:sz w:val="22"/>
                <w:szCs w:val="22"/>
              </w:rPr>
              <w:t>0.10 € /kWh</w:t>
            </w:r>
          </w:p>
        </w:tc>
      </w:tr>
      <w:tr w:rsidR="007A6DF4" w:rsidRPr="00450A65" w14:paraId="50436448" w14:textId="77777777" w:rsidTr="007A6DF4">
        <w:trPr>
          <w:trHeight w:val="311"/>
        </w:trPr>
        <w:tc>
          <w:tcPr>
            <w:tcW w:w="824" w:type="dxa"/>
          </w:tcPr>
          <w:p w14:paraId="6B2526B6" w14:textId="5EB940D6" w:rsidR="007A6DF4" w:rsidRPr="00450A65" w:rsidRDefault="008170B0" w:rsidP="00FE4693">
            <w:pPr>
              <w:jc w:val="center"/>
              <w:rPr>
                <w:b/>
                <w:color w:val="000000"/>
                <w:sz w:val="22"/>
                <w:szCs w:val="22"/>
              </w:rPr>
            </w:pPr>
            <w:r w:rsidRPr="00450A65">
              <w:rPr>
                <w:b/>
                <w:color w:val="000000"/>
                <w:sz w:val="22"/>
                <w:szCs w:val="22"/>
              </w:rPr>
              <w:t>11</w:t>
            </w:r>
          </w:p>
        </w:tc>
        <w:tc>
          <w:tcPr>
            <w:tcW w:w="3969" w:type="dxa"/>
            <w:vAlign w:val="center"/>
          </w:tcPr>
          <w:p w14:paraId="0B4B0CAE" w14:textId="0D25D579" w:rsidR="007A6DF4" w:rsidRPr="00450A65" w:rsidRDefault="007A6DF4" w:rsidP="00FE4693">
            <w:pPr>
              <w:rPr>
                <w:b/>
                <w:color w:val="000000"/>
                <w:sz w:val="22"/>
                <w:szCs w:val="22"/>
              </w:rPr>
            </w:pPr>
            <w:r w:rsidRPr="00450A65">
              <w:rPr>
                <w:b/>
                <w:color w:val="000000"/>
                <w:sz w:val="22"/>
                <w:szCs w:val="22"/>
              </w:rPr>
              <w:t xml:space="preserve">Total Cost for Energy Consumption – </w:t>
            </w:r>
            <w:r w:rsidR="008170B0" w:rsidRPr="00450A65">
              <w:rPr>
                <w:b/>
                <w:color w:val="000000"/>
                <w:sz w:val="22"/>
                <w:szCs w:val="22"/>
              </w:rPr>
              <w:t>9</w:t>
            </w:r>
            <w:r w:rsidRPr="00450A65">
              <w:rPr>
                <w:b/>
                <w:color w:val="000000"/>
                <w:sz w:val="22"/>
                <w:szCs w:val="22"/>
              </w:rPr>
              <w:t xml:space="preserve"> x </w:t>
            </w:r>
            <w:r w:rsidR="008170B0" w:rsidRPr="00450A65">
              <w:rPr>
                <w:b/>
                <w:color w:val="000000"/>
                <w:sz w:val="22"/>
                <w:szCs w:val="22"/>
              </w:rPr>
              <w:t>10</w:t>
            </w:r>
            <w:r w:rsidRPr="00450A65">
              <w:rPr>
                <w:b/>
                <w:color w:val="000000"/>
                <w:sz w:val="22"/>
                <w:szCs w:val="22"/>
              </w:rPr>
              <w:t xml:space="preserve"> (€/y) </w:t>
            </w:r>
          </w:p>
        </w:tc>
        <w:tc>
          <w:tcPr>
            <w:tcW w:w="1701" w:type="dxa"/>
            <w:vAlign w:val="center"/>
          </w:tcPr>
          <w:p w14:paraId="22CED40F" w14:textId="77777777" w:rsidR="008170B0" w:rsidRPr="00450A65" w:rsidRDefault="008170B0" w:rsidP="00FE4693">
            <w:pPr>
              <w:jc w:val="center"/>
              <w:rPr>
                <w:bCs/>
                <w:color w:val="000000"/>
                <w:sz w:val="22"/>
                <w:szCs w:val="22"/>
              </w:rPr>
            </w:pPr>
          </w:p>
          <w:p w14:paraId="5B6FF0B9" w14:textId="2A9149F4" w:rsidR="008170B0" w:rsidRPr="00450A65" w:rsidRDefault="008170B0" w:rsidP="00FE4693">
            <w:pPr>
              <w:jc w:val="center"/>
              <w:rPr>
                <w:bCs/>
                <w:color w:val="000000"/>
                <w:sz w:val="22"/>
                <w:szCs w:val="22"/>
              </w:rPr>
            </w:pPr>
            <w:r w:rsidRPr="00450A65">
              <w:rPr>
                <w:bCs/>
                <w:color w:val="000000"/>
                <w:sz w:val="22"/>
                <w:szCs w:val="22"/>
              </w:rPr>
              <w:t>-------------</w:t>
            </w:r>
          </w:p>
          <w:p w14:paraId="59322CBA" w14:textId="61A393F4" w:rsidR="007A6DF4" w:rsidRPr="00450A65" w:rsidRDefault="007A6DF4" w:rsidP="00FE4693">
            <w:pPr>
              <w:jc w:val="center"/>
              <w:rPr>
                <w:bCs/>
                <w:color w:val="000000"/>
                <w:sz w:val="22"/>
                <w:szCs w:val="22"/>
              </w:rPr>
            </w:pPr>
            <w:r w:rsidRPr="00450A65">
              <w:rPr>
                <w:bCs/>
                <w:color w:val="000000"/>
                <w:sz w:val="22"/>
                <w:szCs w:val="22"/>
              </w:rPr>
              <w:t>*</w:t>
            </w:r>
          </w:p>
        </w:tc>
        <w:tc>
          <w:tcPr>
            <w:tcW w:w="1701" w:type="dxa"/>
            <w:vAlign w:val="center"/>
          </w:tcPr>
          <w:p w14:paraId="2DC0B773" w14:textId="77777777" w:rsidR="008170B0" w:rsidRPr="00450A65" w:rsidRDefault="008170B0" w:rsidP="00FE4693">
            <w:pPr>
              <w:jc w:val="center"/>
              <w:rPr>
                <w:bCs/>
                <w:color w:val="000000"/>
                <w:sz w:val="22"/>
                <w:szCs w:val="22"/>
              </w:rPr>
            </w:pPr>
          </w:p>
          <w:p w14:paraId="25B020E6" w14:textId="19174BB9" w:rsidR="008170B0" w:rsidRPr="00450A65" w:rsidRDefault="008170B0" w:rsidP="00FE4693">
            <w:pPr>
              <w:jc w:val="center"/>
              <w:rPr>
                <w:bCs/>
                <w:color w:val="000000"/>
                <w:sz w:val="22"/>
                <w:szCs w:val="22"/>
              </w:rPr>
            </w:pPr>
            <w:r w:rsidRPr="00450A65">
              <w:rPr>
                <w:bCs/>
                <w:color w:val="000000"/>
                <w:sz w:val="22"/>
                <w:szCs w:val="22"/>
              </w:rPr>
              <w:t>--------------</w:t>
            </w:r>
          </w:p>
          <w:p w14:paraId="74EABA47" w14:textId="54F71366" w:rsidR="007A6DF4" w:rsidRPr="00450A65" w:rsidRDefault="007A6DF4" w:rsidP="00FE4693">
            <w:pPr>
              <w:jc w:val="center"/>
              <w:rPr>
                <w:bCs/>
                <w:color w:val="000000"/>
                <w:sz w:val="22"/>
                <w:szCs w:val="22"/>
              </w:rPr>
            </w:pPr>
            <w:r w:rsidRPr="00450A65">
              <w:rPr>
                <w:bCs/>
                <w:color w:val="000000"/>
                <w:sz w:val="22"/>
                <w:szCs w:val="22"/>
              </w:rPr>
              <w:t>**</w:t>
            </w:r>
          </w:p>
        </w:tc>
        <w:tc>
          <w:tcPr>
            <w:tcW w:w="1701" w:type="dxa"/>
            <w:vAlign w:val="center"/>
          </w:tcPr>
          <w:p w14:paraId="17005897" w14:textId="77777777" w:rsidR="008170B0" w:rsidRPr="00450A65" w:rsidRDefault="008170B0" w:rsidP="00FE4693">
            <w:pPr>
              <w:jc w:val="center"/>
              <w:rPr>
                <w:bCs/>
                <w:color w:val="000000"/>
                <w:sz w:val="22"/>
                <w:szCs w:val="22"/>
              </w:rPr>
            </w:pPr>
          </w:p>
          <w:p w14:paraId="0B425EFD" w14:textId="650F4CC0" w:rsidR="008170B0" w:rsidRPr="00450A65" w:rsidRDefault="008170B0" w:rsidP="00FE4693">
            <w:pPr>
              <w:jc w:val="center"/>
              <w:rPr>
                <w:bCs/>
                <w:color w:val="000000"/>
                <w:sz w:val="22"/>
                <w:szCs w:val="22"/>
              </w:rPr>
            </w:pPr>
            <w:r w:rsidRPr="00450A65">
              <w:rPr>
                <w:bCs/>
                <w:color w:val="000000"/>
                <w:sz w:val="22"/>
                <w:szCs w:val="22"/>
              </w:rPr>
              <w:t>--------------</w:t>
            </w:r>
          </w:p>
          <w:p w14:paraId="6BF92668" w14:textId="0A982EA6" w:rsidR="007A6DF4" w:rsidRPr="00450A65" w:rsidRDefault="007A6DF4" w:rsidP="00FE4693">
            <w:pPr>
              <w:jc w:val="center"/>
              <w:rPr>
                <w:bCs/>
                <w:color w:val="000000"/>
                <w:sz w:val="22"/>
                <w:szCs w:val="22"/>
              </w:rPr>
            </w:pPr>
            <w:r w:rsidRPr="00450A65">
              <w:rPr>
                <w:bCs/>
                <w:color w:val="000000"/>
                <w:sz w:val="22"/>
                <w:szCs w:val="22"/>
              </w:rPr>
              <w:t>**</w:t>
            </w:r>
          </w:p>
        </w:tc>
      </w:tr>
      <w:tr w:rsidR="008170B0" w:rsidRPr="00450A65" w14:paraId="3A49CF74" w14:textId="77777777" w:rsidTr="0061375E">
        <w:trPr>
          <w:trHeight w:val="311"/>
        </w:trPr>
        <w:tc>
          <w:tcPr>
            <w:tcW w:w="824" w:type="dxa"/>
          </w:tcPr>
          <w:p w14:paraId="446B0BC7" w14:textId="330127B9" w:rsidR="008170B0" w:rsidRPr="00450A65" w:rsidRDefault="008170B0" w:rsidP="00FE4693">
            <w:pPr>
              <w:jc w:val="center"/>
              <w:rPr>
                <w:bCs/>
                <w:color w:val="000000"/>
                <w:sz w:val="22"/>
                <w:szCs w:val="22"/>
              </w:rPr>
            </w:pPr>
            <w:r w:rsidRPr="00450A65">
              <w:rPr>
                <w:bCs/>
                <w:color w:val="000000"/>
                <w:sz w:val="22"/>
                <w:szCs w:val="22"/>
              </w:rPr>
              <w:t>11</w:t>
            </w:r>
          </w:p>
        </w:tc>
        <w:tc>
          <w:tcPr>
            <w:tcW w:w="3969" w:type="dxa"/>
            <w:vAlign w:val="center"/>
          </w:tcPr>
          <w:p w14:paraId="59AFA12A" w14:textId="77777777" w:rsidR="008170B0" w:rsidRPr="00450A65" w:rsidRDefault="008170B0" w:rsidP="00FE4693">
            <w:pPr>
              <w:jc w:val="center"/>
              <w:rPr>
                <w:bCs/>
                <w:color w:val="000000"/>
                <w:sz w:val="22"/>
                <w:szCs w:val="22"/>
              </w:rPr>
            </w:pPr>
          </w:p>
        </w:tc>
        <w:tc>
          <w:tcPr>
            <w:tcW w:w="1701" w:type="dxa"/>
            <w:vAlign w:val="center"/>
          </w:tcPr>
          <w:p w14:paraId="41C6BA39" w14:textId="4E5DBF8B" w:rsidR="008170B0" w:rsidRPr="00450A65" w:rsidRDefault="008170B0" w:rsidP="00FE4693">
            <w:pPr>
              <w:jc w:val="center"/>
              <w:rPr>
                <w:bCs/>
                <w:color w:val="000000"/>
                <w:sz w:val="22"/>
                <w:szCs w:val="22"/>
              </w:rPr>
            </w:pPr>
            <w:r w:rsidRPr="00450A65">
              <w:rPr>
                <w:bCs/>
                <w:color w:val="000000"/>
                <w:sz w:val="22"/>
                <w:szCs w:val="22"/>
              </w:rPr>
              <w:t>(*)To be carried to Schedule 3.2.7</w:t>
            </w:r>
          </w:p>
        </w:tc>
        <w:tc>
          <w:tcPr>
            <w:tcW w:w="3402" w:type="dxa"/>
            <w:gridSpan w:val="2"/>
            <w:vAlign w:val="center"/>
          </w:tcPr>
          <w:p w14:paraId="42AE784C" w14:textId="34C11300" w:rsidR="008170B0" w:rsidRPr="00450A65" w:rsidRDefault="008170B0" w:rsidP="00FE4693">
            <w:pPr>
              <w:jc w:val="center"/>
              <w:rPr>
                <w:bCs/>
                <w:color w:val="000000"/>
                <w:sz w:val="22"/>
                <w:szCs w:val="22"/>
              </w:rPr>
            </w:pPr>
            <w:r w:rsidRPr="00450A65">
              <w:rPr>
                <w:bCs/>
                <w:color w:val="000000"/>
                <w:sz w:val="22"/>
                <w:szCs w:val="22"/>
              </w:rPr>
              <w:t>(**) For measuring purpose only</w:t>
            </w:r>
          </w:p>
        </w:tc>
      </w:tr>
    </w:tbl>
    <w:p w14:paraId="3CA878CC" w14:textId="4AE3E4D7" w:rsidR="007A6DF4" w:rsidRPr="00450A65" w:rsidRDefault="002421EC" w:rsidP="00FE4693">
      <w:pPr>
        <w:spacing w:before="240" w:after="240"/>
        <w:rPr>
          <w:b/>
          <w:bCs/>
          <w:i/>
          <w:color w:val="000000"/>
          <w:sz w:val="22"/>
          <w:szCs w:val="22"/>
        </w:rPr>
      </w:pPr>
      <w:bookmarkStart w:id="94" w:name="_Toc269463276"/>
      <w:bookmarkStart w:id="95" w:name="_Toc272590801"/>
      <w:bookmarkStart w:id="96" w:name="_Toc272590870"/>
      <w:bookmarkStart w:id="97" w:name="_Toc37396587"/>
      <w:r w:rsidRPr="00450A65">
        <w:rPr>
          <w:b/>
          <w:bCs/>
          <w:i/>
          <w:color w:val="000000"/>
          <w:sz w:val="22"/>
          <w:szCs w:val="22"/>
        </w:rPr>
        <w:br w:type="page"/>
      </w:r>
      <w:r w:rsidR="007A6DF4" w:rsidRPr="00450A65">
        <w:rPr>
          <w:b/>
          <w:bCs/>
          <w:i/>
          <w:color w:val="000000"/>
          <w:sz w:val="22"/>
          <w:szCs w:val="22"/>
        </w:rPr>
        <w:lastRenderedPageBreak/>
        <w:t xml:space="preserve">Schedule </w:t>
      </w:r>
      <w:r w:rsidR="008E23C3" w:rsidRPr="00450A65">
        <w:rPr>
          <w:b/>
          <w:bCs/>
          <w:i/>
          <w:color w:val="000000"/>
          <w:sz w:val="22"/>
          <w:szCs w:val="22"/>
        </w:rPr>
        <w:t>3</w:t>
      </w:r>
      <w:r w:rsidR="00BC6C0C" w:rsidRPr="00450A65">
        <w:rPr>
          <w:b/>
          <w:bCs/>
          <w:i/>
          <w:color w:val="000000"/>
          <w:sz w:val="22"/>
          <w:szCs w:val="22"/>
        </w:rPr>
        <w:t>.</w:t>
      </w:r>
      <w:r w:rsidR="008A55E4" w:rsidRPr="00450A65">
        <w:rPr>
          <w:b/>
          <w:bCs/>
          <w:i/>
          <w:color w:val="000000"/>
          <w:sz w:val="22"/>
          <w:szCs w:val="22"/>
        </w:rPr>
        <w:t>2</w:t>
      </w:r>
      <w:r w:rsidR="00BC6C0C" w:rsidRPr="00450A65">
        <w:rPr>
          <w:b/>
          <w:bCs/>
          <w:i/>
          <w:color w:val="000000"/>
          <w:sz w:val="22"/>
          <w:szCs w:val="22"/>
        </w:rPr>
        <w:t>.</w:t>
      </w:r>
      <w:r w:rsidR="008A55E4" w:rsidRPr="00450A65">
        <w:rPr>
          <w:b/>
          <w:bCs/>
          <w:i/>
          <w:color w:val="000000"/>
          <w:sz w:val="22"/>
          <w:szCs w:val="22"/>
        </w:rPr>
        <w:t>6</w:t>
      </w:r>
      <w:r w:rsidR="00BC6C0C" w:rsidRPr="00450A65">
        <w:rPr>
          <w:b/>
          <w:bCs/>
          <w:i/>
          <w:color w:val="000000"/>
          <w:sz w:val="22"/>
          <w:szCs w:val="22"/>
        </w:rPr>
        <w:tab/>
      </w:r>
      <w:r w:rsidR="00475822" w:rsidRPr="00450A65">
        <w:rPr>
          <w:b/>
          <w:bCs/>
          <w:i/>
          <w:color w:val="000000"/>
          <w:sz w:val="22"/>
          <w:szCs w:val="22"/>
        </w:rPr>
        <w:t xml:space="preserve"> </w:t>
      </w:r>
      <w:bookmarkStart w:id="98" w:name="_Hlk70325417"/>
      <w:r w:rsidR="007A6DF4" w:rsidRPr="00450A65">
        <w:rPr>
          <w:b/>
          <w:bCs/>
          <w:i/>
          <w:color w:val="000000"/>
          <w:sz w:val="22"/>
          <w:szCs w:val="22"/>
        </w:rPr>
        <w:t>Operational Cost Guarantee for Chemicals and Sludge Disposal</w:t>
      </w:r>
      <w:bookmarkEnd w:id="94"/>
      <w:bookmarkEnd w:id="95"/>
      <w:bookmarkEnd w:id="96"/>
      <w:bookmarkEnd w:id="97"/>
      <w:bookmarkEnd w:id="98"/>
    </w:p>
    <w:p w14:paraId="4A9D01B4" w14:textId="7D8A2171" w:rsidR="0006280C" w:rsidRPr="00450A65" w:rsidRDefault="007A6DF4" w:rsidP="00450A65">
      <w:pPr>
        <w:spacing w:before="240" w:after="240"/>
        <w:jc w:val="both"/>
        <w:rPr>
          <w:color w:val="000000"/>
          <w:sz w:val="22"/>
          <w:szCs w:val="22"/>
        </w:rPr>
      </w:pPr>
      <w:r w:rsidRPr="00450A65">
        <w:rPr>
          <w:color w:val="000000"/>
          <w:sz w:val="22"/>
          <w:szCs w:val="22"/>
        </w:rPr>
        <w:t xml:space="preserve">In the table below the Bidder declares the guaranteed values for the use of chemicals and for the costs of sludge disposal for three load possibilities for BOD, relative to 60, 80 and 100% of the plant BOD design load for Phase I as presented in Volume 3 Section 2. The amount of sludge guaranteed for calculation of sludge disposal costs shall be for achieving </w:t>
      </w:r>
      <w:r w:rsidR="0066412E" w:rsidRPr="00450A65">
        <w:rPr>
          <w:color w:val="000000"/>
          <w:sz w:val="22"/>
          <w:szCs w:val="22"/>
        </w:rPr>
        <w:t>50</w:t>
      </w:r>
      <w:r w:rsidRPr="00450A65">
        <w:rPr>
          <w:color w:val="000000"/>
          <w:sz w:val="22"/>
          <w:szCs w:val="22"/>
        </w:rPr>
        <w:t xml:space="preserve">%DS. </w:t>
      </w:r>
    </w:p>
    <w:p w14:paraId="22E19694" w14:textId="767005A6" w:rsidR="0006280C" w:rsidRPr="00450A65" w:rsidRDefault="0006280C" w:rsidP="00450A65">
      <w:pPr>
        <w:spacing w:before="240" w:after="240"/>
        <w:jc w:val="both"/>
        <w:rPr>
          <w:color w:val="000000"/>
          <w:sz w:val="22"/>
          <w:szCs w:val="22"/>
        </w:rPr>
      </w:pPr>
      <w:r w:rsidRPr="00450A65">
        <w:rPr>
          <w:color w:val="000000"/>
          <w:sz w:val="22"/>
          <w:szCs w:val="22"/>
        </w:rPr>
        <w:t>For loads between those indicated, the guaranteed values will be interpolated from the provided values. A straight line interpolation will adopted.</w:t>
      </w:r>
    </w:p>
    <w:p w14:paraId="262EF3EA" w14:textId="076D591E" w:rsidR="007A6DF4" w:rsidRPr="00450A65" w:rsidRDefault="007A6DF4" w:rsidP="00450A65">
      <w:pPr>
        <w:spacing w:before="240" w:after="240"/>
        <w:jc w:val="both"/>
        <w:rPr>
          <w:color w:val="000000"/>
          <w:sz w:val="22"/>
          <w:szCs w:val="22"/>
        </w:rPr>
      </w:pPr>
      <w:r w:rsidRPr="00450A65">
        <w:rPr>
          <w:color w:val="000000"/>
          <w:sz w:val="22"/>
          <w:szCs w:val="22"/>
        </w:rPr>
        <w:t>The relevant calculations of the cost for usage of chemicals and for sludge production and disposal for the three load conditions shall be attached to this guarantee form and the final results are to be reflected in the following table.</w:t>
      </w:r>
    </w:p>
    <w:tbl>
      <w:tblPr>
        <w:tblW w:w="9471"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2525"/>
        <w:gridCol w:w="1134"/>
        <w:gridCol w:w="968"/>
        <w:gridCol w:w="969"/>
        <w:gridCol w:w="969"/>
        <w:gridCol w:w="968"/>
        <w:gridCol w:w="969"/>
        <w:gridCol w:w="969"/>
      </w:tblGrid>
      <w:tr w:rsidR="007A6DF4" w:rsidRPr="00450A65" w14:paraId="6CBC23FD" w14:textId="77777777" w:rsidTr="007A6DF4">
        <w:trPr>
          <w:trHeight w:val="358"/>
        </w:trPr>
        <w:tc>
          <w:tcPr>
            <w:tcW w:w="3659" w:type="dxa"/>
            <w:gridSpan w:val="2"/>
            <w:vMerge w:val="restart"/>
            <w:shd w:val="clear" w:color="auto" w:fill="FFFFFF"/>
            <w:vAlign w:val="center"/>
          </w:tcPr>
          <w:p w14:paraId="09198912" w14:textId="77777777" w:rsidR="007A6DF4" w:rsidRPr="00450A65" w:rsidRDefault="007A6DF4" w:rsidP="00FE4693">
            <w:pPr>
              <w:jc w:val="center"/>
              <w:rPr>
                <w:b/>
                <w:color w:val="000000"/>
                <w:sz w:val="22"/>
                <w:szCs w:val="22"/>
              </w:rPr>
            </w:pPr>
            <w:r w:rsidRPr="00450A65">
              <w:rPr>
                <w:b/>
                <w:color w:val="000000"/>
                <w:sz w:val="22"/>
                <w:szCs w:val="22"/>
              </w:rPr>
              <w:t>Description</w:t>
            </w:r>
          </w:p>
        </w:tc>
        <w:tc>
          <w:tcPr>
            <w:tcW w:w="5812" w:type="dxa"/>
            <w:gridSpan w:val="6"/>
            <w:shd w:val="clear" w:color="auto" w:fill="FFFFFF"/>
            <w:vAlign w:val="center"/>
          </w:tcPr>
          <w:p w14:paraId="33AC1C08" w14:textId="77777777" w:rsidR="007A6DF4" w:rsidRPr="00450A65" w:rsidRDefault="007A6DF4" w:rsidP="00FE4693">
            <w:pPr>
              <w:jc w:val="center"/>
              <w:rPr>
                <w:b/>
                <w:color w:val="000000"/>
                <w:sz w:val="22"/>
                <w:szCs w:val="22"/>
              </w:rPr>
            </w:pPr>
            <w:r w:rsidRPr="00450A65">
              <w:rPr>
                <w:b/>
                <w:color w:val="000000"/>
                <w:sz w:val="22"/>
                <w:szCs w:val="22"/>
              </w:rPr>
              <w:t>Quantities and Costs for Chemicals and Sludge Disposal</w:t>
            </w:r>
          </w:p>
        </w:tc>
      </w:tr>
      <w:tr w:rsidR="007A6DF4" w:rsidRPr="00450A65" w14:paraId="7EC0ACF2" w14:textId="77777777" w:rsidTr="007A6DF4">
        <w:trPr>
          <w:trHeight w:val="358"/>
        </w:trPr>
        <w:tc>
          <w:tcPr>
            <w:tcW w:w="3659" w:type="dxa"/>
            <w:gridSpan w:val="2"/>
            <w:vMerge/>
            <w:shd w:val="clear" w:color="auto" w:fill="FFFFFF"/>
            <w:vAlign w:val="center"/>
          </w:tcPr>
          <w:p w14:paraId="08BD8CE3" w14:textId="77777777" w:rsidR="007A6DF4" w:rsidRPr="00450A65" w:rsidRDefault="007A6DF4" w:rsidP="00FE4693">
            <w:pPr>
              <w:jc w:val="center"/>
              <w:rPr>
                <w:b/>
                <w:color w:val="000000"/>
                <w:sz w:val="22"/>
                <w:szCs w:val="22"/>
              </w:rPr>
            </w:pPr>
          </w:p>
        </w:tc>
        <w:tc>
          <w:tcPr>
            <w:tcW w:w="1937" w:type="dxa"/>
            <w:gridSpan w:val="2"/>
            <w:shd w:val="clear" w:color="auto" w:fill="FFFFFF"/>
            <w:vAlign w:val="center"/>
          </w:tcPr>
          <w:p w14:paraId="6AD28A33" w14:textId="77777777" w:rsidR="007A6DF4" w:rsidRPr="00450A65" w:rsidRDefault="007A6DF4" w:rsidP="00FE4693">
            <w:pPr>
              <w:jc w:val="center"/>
              <w:rPr>
                <w:b/>
                <w:color w:val="000000"/>
                <w:sz w:val="22"/>
                <w:szCs w:val="22"/>
              </w:rPr>
            </w:pPr>
            <w:r w:rsidRPr="00450A65">
              <w:rPr>
                <w:b/>
                <w:color w:val="000000"/>
                <w:sz w:val="22"/>
                <w:szCs w:val="22"/>
              </w:rPr>
              <w:t>100% of BOD load</w:t>
            </w:r>
          </w:p>
        </w:tc>
        <w:tc>
          <w:tcPr>
            <w:tcW w:w="1937" w:type="dxa"/>
            <w:gridSpan w:val="2"/>
            <w:shd w:val="clear" w:color="auto" w:fill="FFFFFF"/>
            <w:vAlign w:val="center"/>
          </w:tcPr>
          <w:p w14:paraId="2A0CA709" w14:textId="77777777" w:rsidR="007A6DF4" w:rsidRPr="00450A65" w:rsidRDefault="007A6DF4" w:rsidP="00FE4693">
            <w:pPr>
              <w:jc w:val="center"/>
              <w:rPr>
                <w:b/>
                <w:color w:val="000000"/>
                <w:sz w:val="22"/>
                <w:szCs w:val="22"/>
              </w:rPr>
            </w:pPr>
            <w:r w:rsidRPr="00450A65">
              <w:rPr>
                <w:b/>
                <w:color w:val="000000"/>
                <w:sz w:val="22"/>
                <w:szCs w:val="22"/>
              </w:rPr>
              <w:t>80% of BOD load</w:t>
            </w:r>
          </w:p>
        </w:tc>
        <w:tc>
          <w:tcPr>
            <w:tcW w:w="1938" w:type="dxa"/>
            <w:gridSpan w:val="2"/>
            <w:shd w:val="clear" w:color="auto" w:fill="FFFFFF"/>
            <w:vAlign w:val="center"/>
          </w:tcPr>
          <w:p w14:paraId="4270DC4F" w14:textId="77777777" w:rsidR="007A6DF4" w:rsidRPr="00450A65" w:rsidRDefault="007A6DF4" w:rsidP="00FE4693">
            <w:pPr>
              <w:jc w:val="center"/>
              <w:rPr>
                <w:b/>
                <w:color w:val="000000"/>
                <w:sz w:val="22"/>
                <w:szCs w:val="22"/>
              </w:rPr>
            </w:pPr>
            <w:r w:rsidRPr="00450A65">
              <w:rPr>
                <w:b/>
                <w:color w:val="000000"/>
                <w:sz w:val="22"/>
                <w:szCs w:val="22"/>
              </w:rPr>
              <w:t>60% of BOD load</w:t>
            </w:r>
          </w:p>
        </w:tc>
      </w:tr>
      <w:tr w:rsidR="007A6DF4" w:rsidRPr="00450A65" w14:paraId="493AED80" w14:textId="77777777" w:rsidTr="007A6DF4">
        <w:trPr>
          <w:trHeight w:val="294"/>
        </w:trPr>
        <w:tc>
          <w:tcPr>
            <w:tcW w:w="2525" w:type="dxa"/>
            <w:shd w:val="clear" w:color="auto" w:fill="FFFFFF"/>
            <w:vAlign w:val="center"/>
          </w:tcPr>
          <w:p w14:paraId="40B7AF7C" w14:textId="77777777" w:rsidR="007A6DF4" w:rsidRPr="00450A65" w:rsidRDefault="007A6DF4" w:rsidP="00FE4693">
            <w:pPr>
              <w:jc w:val="center"/>
              <w:rPr>
                <w:b/>
                <w:color w:val="000000"/>
                <w:sz w:val="22"/>
                <w:szCs w:val="22"/>
              </w:rPr>
            </w:pPr>
          </w:p>
        </w:tc>
        <w:tc>
          <w:tcPr>
            <w:tcW w:w="1134" w:type="dxa"/>
            <w:shd w:val="clear" w:color="auto" w:fill="FFFFFF"/>
            <w:vAlign w:val="center"/>
          </w:tcPr>
          <w:p w14:paraId="61D3ED5B" w14:textId="77777777" w:rsidR="007A6DF4" w:rsidRPr="00450A65" w:rsidRDefault="007A6DF4" w:rsidP="00FE4693">
            <w:pPr>
              <w:jc w:val="center"/>
              <w:rPr>
                <w:b/>
                <w:color w:val="000000"/>
                <w:sz w:val="22"/>
                <w:szCs w:val="22"/>
              </w:rPr>
            </w:pPr>
            <w:r w:rsidRPr="00450A65">
              <w:rPr>
                <w:b/>
                <w:color w:val="000000"/>
                <w:sz w:val="22"/>
                <w:szCs w:val="22"/>
              </w:rPr>
              <w:t>Unit price (€/t)</w:t>
            </w:r>
          </w:p>
        </w:tc>
        <w:tc>
          <w:tcPr>
            <w:tcW w:w="968" w:type="dxa"/>
            <w:shd w:val="clear" w:color="auto" w:fill="FFFFFF"/>
            <w:vAlign w:val="center"/>
          </w:tcPr>
          <w:p w14:paraId="1A459693" w14:textId="77777777" w:rsidR="007A6DF4" w:rsidRPr="00450A65" w:rsidRDefault="007A6DF4" w:rsidP="00FE4693">
            <w:pPr>
              <w:jc w:val="center"/>
              <w:rPr>
                <w:b/>
                <w:color w:val="000000"/>
                <w:sz w:val="22"/>
                <w:szCs w:val="22"/>
              </w:rPr>
            </w:pPr>
            <w:r w:rsidRPr="00450A65">
              <w:rPr>
                <w:b/>
                <w:color w:val="000000"/>
                <w:sz w:val="22"/>
                <w:szCs w:val="22"/>
              </w:rPr>
              <w:t>t/y</w:t>
            </w:r>
          </w:p>
        </w:tc>
        <w:tc>
          <w:tcPr>
            <w:tcW w:w="969" w:type="dxa"/>
            <w:shd w:val="clear" w:color="auto" w:fill="FFFFFF"/>
            <w:vAlign w:val="center"/>
          </w:tcPr>
          <w:p w14:paraId="7AAE490F" w14:textId="77777777" w:rsidR="007A6DF4" w:rsidRPr="00450A65" w:rsidRDefault="007A6DF4" w:rsidP="00FE4693">
            <w:pPr>
              <w:jc w:val="center"/>
              <w:rPr>
                <w:b/>
                <w:color w:val="000000"/>
                <w:sz w:val="22"/>
                <w:szCs w:val="22"/>
              </w:rPr>
            </w:pPr>
            <w:r w:rsidRPr="00450A65">
              <w:rPr>
                <w:b/>
                <w:color w:val="000000"/>
                <w:sz w:val="22"/>
                <w:szCs w:val="22"/>
              </w:rPr>
              <w:t>€/y</w:t>
            </w:r>
          </w:p>
        </w:tc>
        <w:tc>
          <w:tcPr>
            <w:tcW w:w="969" w:type="dxa"/>
            <w:shd w:val="clear" w:color="auto" w:fill="FFFFFF"/>
            <w:vAlign w:val="center"/>
          </w:tcPr>
          <w:p w14:paraId="0B35C57B" w14:textId="77777777" w:rsidR="007A6DF4" w:rsidRPr="00450A65" w:rsidRDefault="007A6DF4" w:rsidP="00FE4693">
            <w:pPr>
              <w:jc w:val="center"/>
              <w:rPr>
                <w:b/>
                <w:color w:val="000000"/>
                <w:sz w:val="22"/>
                <w:szCs w:val="22"/>
              </w:rPr>
            </w:pPr>
            <w:r w:rsidRPr="00450A65">
              <w:rPr>
                <w:b/>
                <w:color w:val="000000"/>
                <w:sz w:val="22"/>
                <w:szCs w:val="22"/>
              </w:rPr>
              <w:t>t/y</w:t>
            </w:r>
          </w:p>
        </w:tc>
        <w:tc>
          <w:tcPr>
            <w:tcW w:w="968" w:type="dxa"/>
            <w:shd w:val="clear" w:color="auto" w:fill="FFFFFF"/>
            <w:vAlign w:val="center"/>
          </w:tcPr>
          <w:p w14:paraId="28E5AB12" w14:textId="77777777" w:rsidR="007A6DF4" w:rsidRPr="00450A65" w:rsidRDefault="007A6DF4" w:rsidP="00FE4693">
            <w:pPr>
              <w:jc w:val="center"/>
              <w:rPr>
                <w:b/>
                <w:color w:val="000000"/>
                <w:sz w:val="22"/>
                <w:szCs w:val="22"/>
              </w:rPr>
            </w:pPr>
            <w:r w:rsidRPr="00450A65">
              <w:rPr>
                <w:b/>
                <w:color w:val="000000"/>
                <w:sz w:val="22"/>
                <w:szCs w:val="22"/>
              </w:rPr>
              <w:t>€/y</w:t>
            </w:r>
          </w:p>
        </w:tc>
        <w:tc>
          <w:tcPr>
            <w:tcW w:w="969" w:type="dxa"/>
            <w:shd w:val="clear" w:color="auto" w:fill="FFFFFF"/>
            <w:vAlign w:val="center"/>
          </w:tcPr>
          <w:p w14:paraId="0DE08B89" w14:textId="77777777" w:rsidR="007A6DF4" w:rsidRPr="00450A65" w:rsidRDefault="007A6DF4" w:rsidP="00FE4693">
            <w:pPr>
              <w:jc w:val="center"/>
              <w:rPr>
                <w:b/>
                <w:color w:val="000000"/>
                <w:sz w:val="22"/>
                <w:szCs w:val="22"/>
              </w:rPr>
            </w:pPr>
            <w:r w:rsidRPr="00450A65">
              <w:rPr>
                <w:b/>
                <w:color w:val="000000"/>
                <w:sz w:val="22"/>
                <w:szCs w:val="22"/>
              </w:rPr>
              <w:t>t/y</w:t>
            </w:r>
          </w:p>
        </w:tc>
        <w:tc>
          <w:tcPr>
            <w:tcW w:w="969" w:type="dxa"/>
            <w:shd w:val="clear" w:color="auto" w:fill="FFFFFF"/>
            <w:vAlign w:val="center"/>
          </w:tcPr>
          <w:p w14:paraId="7A55D0DF" w14:textId="77777777" w:rsidR="007A6DF4" w:rsidRPr="00450A65" w:rsidRDefault="007A6DF4" w:rsidP="00FE4693">
            <w:pPr>
              <w:jc w:val="center"/>
              <w:rPr>
                <w:b/>
                <w:color w:val="000000"/>
                <w:sz w:val="22"/>
                <w:szCs w:val="22"/>
              </w:rPr>
            </w:pPr>
            <w:r w:rsidRPr="00450A65">
              <w:rPr>
                <w:b/>
                <w:color w:val="000000"/>
                <w:sz w:val="22"/>
                <w:szCs w:val="22"/>
              </w:rPr>
              <w:t>€/y</w:t>
            </w:r>
          </w:p>
        </w:tc>
      </w:tr>
      <w:tr w:rsidR="007A6DF4" w:rsidRPr="00450A65" w14:paraId="3CBAFBD7" w14:textId="77777777" w:rsidTr="007A6DF4">
        <w:trPr>
          <w:trHeight w:val="330"/>
        </w:trPr>
        <w:tc>
          <w:tcPr>
            <w:tcW w:w="2525" w:type="dxa"/>
            <w:shd w:val="clear" w:color="auto" w:fill="FFFFFF"/>
            <w:vAlign w:val="center"/>
          </w:tcPr>
          <w:p w14:paraId="74B63651" w14:textId="77777777" w:rsidR="007A6DF4" w:rsidRPr="00450A65" w:rsidRDefault="007A6DF4" w:rsidP="007A6DF4">
            <w:pPr>
              <w:spacing w:before="240" w:after="240"/>
              <w:jc w:val="center"/>
              <w:rPr>
                <w:bCs/>
                <w:color w:val="000000"/>
                <w:sz w:val="22"/>
                <w:szCs w:val="22"/>
              </w:rPr>
            </w:pPr>
            <w:r w:rsidRPr="00450A65">
              <w:rPr>
                <w:bCs/>
                <w:color w:val="000000"/>
                <w:sz w:val="22"/>
                <w:szCs w:val="22"/>
              </w:rPr>
              <w:t>Polymer usage for mechanical  thickening</w:t>
            </w:r>
          </w:p>
        </w:tc>
        <w:tc>
          <w:tcPr>
            <w:tcW w:w="1134" w:type="dxa"/>
            <w:shd w:val="clear" w:color="auto" w:fill="FFFFFF"/>
            <w:vAlign w:val="center"/>
          </w:tcPr>
          <w:p w14:paraId="0D4EB412"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10,000</w:t>
            </w:r>
          </w:p>
        </w:tc>
        <w:tc>
          <w:tcPr>
            <w:tcW w:w="968" w:type="dxa"/>
            <w:shd w:val="clear" w:color="auto" w:fill="FFFFFF"/>
            <w:vAlign w:val="center"/>
          </w:tcPr>
          <w:p w14:paraId="1F5EC6B8"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11FA52D2"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4B47EAD3" w14:textId="77777777" w:rsidR="007A6DF4" w:rsidRPr="00450A65" w:rsidRDefault="007A6DF4" w:rsidP="007A6DF4">
            <w:pPr>
              <w:spacing w:before="240" w:after="240"/>
              <w:jc w:val="center"/>
              <w:rPr>
                <w:bCs/>
                <w:color w:val="000000"/>
                <w:sz w:val="22"/>
                <w:szCs w:val="22"/>
              </w:rPr>
            </w:pPr>
          </w:p>
        </w:tc>
        <w:tc>
          <w:tcPr>
            <w:tcW w:w="968" w:type="dxa"/>
            <w:shd w:val="clear" w:color="auto" w:fill="FFFFFF"/>
            <w:vAlign w:val="center"/>
          </w:tcPr>
          <w:p w14:paraId="210884C2"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5ED9D3BA"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659C6AD3" w14:textId="77777777" w:rsidR="007A6DF4" w:rsidRPr="00450A65" w:rsidRDefault="007A6DF4" w:rsidP="007A6DF4">
            <w:pPr>
              <w:spacing w:before="240" w:after="240"/>
              <w:jc w:val="center"/>
              <w:rPr>
                <w:bCs/>
                <w:color w:val="000000"/>
                <w:sz w:val="22"/>
                <w:szCs w:val="22"/>
              </w:rPr>
            </w:pPr>
          </w:p>
        </w:tc>
      </w:tr>
      <w:tr w:rsidR="007A6DF4" w:rsidRPr="00450A65" w14:paraId="0A9894EA" w14:textId="77777777" w:rsidTr="007A6DF4">
        <w:trPr>
          <w:trHeight w:val="330"/>
        </w:trPr>
        <w:tc>
          <w:tcPr>
            <w:tcW w:w="2525" w:type="dxa"/>
            <w:shd w:val="clear" w:color="auto" w:fill="FFFFFF"/>
            <w:vAlign w:val="center"/>
          </w:tcPr>
          <w:p w14:paraId="6C5C431D" w14:textId="77777777" w:rsidR="007A6DF4" w:rsidRPr="00450A65" w:rsidRDefault="007A6DF4" w:rsidP="007A6DF4">
            <w:pPr>
              <w:spacing w:before="240" w:after="240"/>
              <w:jc w:val="center"/>
              <w:rPr>
                <w:bCs/>
                <w:color w:val="000000"/>
                <w:sz w:val="22"/>
                <w:szCs w:val="22"/>
              </w:rPr>
            </w:pPr>
            <w:r w:rsidRPr="00450A65">
              <w:rPr>
                <w:bCs/>
                <w:color w:val="000000"/>
                <w:sz w:val="22"/>
                <w:szCs w:val="22"/>
              </w:rPr>
              <w:t>Polymer usage for dewatering</w:t>
            </w:r>
          </w:p>
        </w:tc>
        <w:tc>
          <w:tcPr>
            <w:tcW w:w="1134" w:type="dxa"/>
            <w:shd w:val="clear" w:color="auto" w:fill="FFFFFF"/>
            <w:vAlign w:val="center"/>
          </w:tcPr>
          <w:p w14:paraId="2A87B1D6"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10,000</w:t>
            </w:r>
          </w:p>
        </w:tc>
        <w:tc>
          <w:tcPr>
            <w:tcW w:w="968" w:type="dxa"/>
            <w:shd w:val="clear" w:color="auto" w:fill="FFFFFF"/>
            <w:vAlign w:val="center"/>
          </w:tcPr>
          <w:p w14:paraId="32BE33C9"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45D58614"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2B8581DC" w14:textId="77777777" w:rsidR="007A6DF4" w:rsidRPr="00450A65" w:rsidRDefault="007A6DF4" w:rsidP="007A6DF4">
            <w:pPr>
              <w:spacing w:before="240" w:after="240"/>
              <w:jc w:val="center"/>
              <w:rPr>
                <w:bCs/>
                <w:color w:val="000000"/>
                <w:sz w:val="22"/>
                <w:szCs w:val="22"/>
              </w:rPr>
            </w:pPr>
          </w:p>
        </w:tc>
        <w:tc>
          <w:tcPr>
            <w:tcW w:w="968" w:type="dxa"/>
            <w:shd w:val="clear" w:color="auto" w:fill="FFFFFF"/>
            <w:vAlign w:val="center"/>
          </w:tcPr>
          <w:p w14:paraId="3BD3B189"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434E9BBA"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39B908EF" w14:textId="77777777" w:rsidR="007A6DF4" w:rsidRPr="00450A65" w:rsidRDefault="007A6DF4" w:rsidP="007A6DF4">
            <w:pPr>
              <w:spacing w:before="240" w:after="240"/>
              <w:jc w:val="center"/>
              <w:rPr>
                <w:bCs/>
                <w:color w:val="000000"/>
                <w:sz w:val="22"/>
                <w:szCs w:val="22"/>
              </w:rPr>
            </w:pPr>
          </w:p>
        </w:tc>
      </w:tr>
      <w:tr w:rsidR="007A6DF4" w:rsidRPr="00450A65" w14:paraId="63B03520" w14:textId="77777777" w:rsidTr="007A6DF4">
        <w:trPr>
          <w:trHeight w:val="330"/>
        </w:trPr>
        <w:tc>
          <w:tcPr>
            <w:tcW w:w="2525" w:type="dxa"/>
            <w:shd w:val="clear" w:color="auto" w:fill="FFFFFF"/>
            <w:vAlign w:val="center"/>
          </w:tcPr>
          <w:p w14:paraId="1A95918D" w14:textId="09008AE7" w:rsidR="007A6DF4" w:rsidRPr="00450A65" w:rsidRDefault="007A6DF4" w:rsidP="007A6DF4">
            <w:pPr>
              <w:spacing w:before="240" w:after="240"/>
              <w:jc w:val="center"/>
              <w:rPr>
                <w:bCs/>
                <w:color w:val="000000"/>
                <w:sz w:val="22"/>
                <w:szCs w:val="22"/>
              </w:rPr>
            </w:pPr>
            <w:r w:rsidRPr="00450A65">
              <w:rPr>
                <w:bCs/>
                <w:color w:val="000000"/>
                <w:sz w:val="22"/>
                <w:szCs w:val="22"/>
              </w:rPr>
              <w:t>Solar dried sludge (</w:t>
            </w:r>
            <w:r w:rsidR="0066412E" w:rsidRPr="00450A65">
              <w:rPr>
                <w:bCs/>
                <w:color w:val="000000"/>
                <w:sz w:val="22"/>
                <w:szCs w:val="22"/>
              </w:rPr>
              <w:t>50</w:t>
            </w:r>
            <w:r w:rsidRPr="00450A65">
              <w:rPr>
                <w:bCs/>
                <w:color w:val="000000"/>
                <w:sz w:val="22"/>
                <w:szCs w:val="22"/>
              </w:rPr>
              <w:t xml:space="preserve">%DS) transport and disposal costs </w:t>
            </w:r>
          </w:p>
        </w:tc>
        <w:tc>
          <w:tcPr>
            <w:tcW w:w="1134" w:type="dxa"/>
            <w:shd w:val="clear" w:color="auto" w:fill="FFFFFF"/>
            <w:vAlign w:val="center"/>
          </w:tcPr>
          <w:p w14:paraId="76FD9F11" w14:textId="77777777" w:rsidR="007A6DF4" w:rsidRPr="00450A65" w:rsidRDefault="007A6DF4" w:rsidP="007A6DF4">
            <w:pPr>
              <w:spacing w:before="240" w:after="240"/>
              <w:jc w:val="center"/>
              <w:rPr>
                <w:bCs/>
                <w:color w:val="000000"/>
                <w:sz w:val="22"/>
                <w:szCs w:val="22"/>
              </w:rPr>
            </w:pPr>
            <w:r w:rsidRPr="00450A65">
              <w:rPr>
                <w:bCs/>
                <w:color w:val="000000"/>
                <w:sz w:val="22"/>
                <w:szCs w:val="22"/>
              </w:rPr>
              <w:t>30</w:t>
            </w:r>
          </w:p>
        </w:tc>
        <w:tc>
          <w:tcPr>
            <w:tcW w:w="968" w:type="dxa"/>
            <w:shd w:val="clear" w:color="auto" w:fill="FFFFFF"/>
            <w:vAlign w:val="center"/>
          </w:tcPr>
          <w:p w14:paraId="7ACC4F00"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0AFFAEB6"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0DDE2B66" w14:textId="77777777" w:rsidR="007A6DF4" w:rsidRPr="00450A65" w:rsidRDefault="007A6DF4" w:rsidP="007A6DF4">
            <w:pPr>
              <w:spacing w:before="240" w:after="240"/>
              <w:jc w:val="center"/>
              <w:rPr>
                <w:bCs/>
                <w:color w:val="000000"/>
                <w:sz w:val="22"/>
                <w:szCs w:val="22"/>
              </w:rPr>
            </w:pPr>
          </w:p>
        </w:tc>
        <w:tc>
          <w:tcPr>
            <w:tcW w:w="968" w:type="dxa"/>
            <w:shd w:val="clear" w:color="auto" w:fill="FFFFFF"/>
            <w:vAlign w:val="center"/>
          </w:tcPr>
          <w:p w14:paraId="1F33B323"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1D6BF958" w14:textId="77777777" w:rsidR="007A6DF4" w:rsidRPr="00450A65" w:rsidRDefault="007A6DF4" w:rsidP="007A6DF4">
            <w:pPr>
              <w:spacing w:before="240" w:after="240"/>
              <w:jc w:val="center"/>
              <w:rPr>
                <w:bCs/>
                <w:color w:val="000000"/>
                <w:sz w:val="22"/>
                <w:szCs w:val="22"/>
              </w:rPr>
            </w:pPr>
          </w:p>
        </w:tc>
        <w:tc>
          <w:tcPr>
            <w:tcW w:w="969" w:type="dxa"/>
            <w:shd w:val="clear" w:color="auto" w:fill="FFFFFF"/>
            <w:vAlign w:val="center"/>
          </w:tcPr>
          <w:p w14:paraId="52495E37" w14:textId="77777777" w:rsidR="007A6DF4" w:rsidRPr="00450A65" w:rsidRDefault="007A6DF4" w:rsidP="007A6DF4">
            <w:pPr>
              <w:spacing w:before="240" w:after="240"/>
              <w:jc w:val="center"/>
              <w:rPr>
                <w:bCs/>
                <w:color w:val="000000"/>
                <w:sz w:val="22"/>
                <w:szCs w:val="22"/>
              </w:rPr>
            </w:pPr>
          </w:p>
        </w:tc>
      </w:tr>
      <w:tr w:rsidR="007A6DF4" w:rsidRPr="00450A65" w14:paraId="04FBCF3A" w14:textId="77777777" w:rsidTr="007A6DF4">
        <w:trPr>
          <w:trHeight w:val="330"/>
        </w:trPr>
        <w:tc>
          <w:tcPr>
            <w:tcW w:w="3659" w:type="dxa"/>
            <w:gridSpan w:val="2"/>
            <w:shd w:val="clear" w:color="auto" w:fill="FFFFFF"/>
            <w:vAlign w:val="center"/>
          </w:tcPr>
          <w:p w14:paraId="79F301F6" w14:textId="77777777" w:rsidR="007A6DF4" w:rsidRPr="00450A65" w:rsidRDefault="007A6DF4" w:rsidP="007A6DF4">
            <w:pPr>
              <w:spacing w:before="240" w:after="240"/>
              <w:jc w:val="center"/>
              <w:rPr>
                <w:b/>
                <w:color w:val="000000"/>
                <w:sz w:val="22"/>
                <w:szCs w:val="22"/>
              </w:rPr>
            </w:pPr>
            <w:r w:rsidRPr="00450A65">
              <w:rPr>
                <w:b/>
                <w:color w:val="000000"/>
                <w:sz w:val="22"/>
                <w:szCs w:val="22"/>
              </w:rPr>
              <w:t>Total annual cost for chemicals and sludge disposal</w:t>
            </w:r>
          </w:p>
        </w:tc>
        <w:tc>
          <w:tcPr>
            <w:tcW w:w="968" w:type="dxa"/>
            <w:shd w:val="clear" w:color="auto" w:fill="FFFFFF"/>
            <w:vAlign w:val="center"/>
          </w:tcPr>
          <w:p w14:paraId="7A9F2570" w14:textId="77777777" w:rsidR="007A6DF4" w:rsidRPr="00450A65" w:rsidRDefault="007A6DF4" w:rsidP="007A6DF4">
            <w:pPr>
              <w:spacing w:before="240" w:after="240"/>
              <w:jc w:val="center"/>
              <w:rPr>
                <w:b/>
                <w:color w:val="000000"/>
                <w:sz w:val="22"/>
                <w:szCs w:val="22"/>
              </w:rPr>
            </w:pPr>
            <w:r w:rsidRPr="00450A65">
              <w:rPr>
                <w:b/>
                <w:color w:val="000000"/>
                <w:sz w:val="22"/>
                <w:szCs w:val="22"/>
              </w:rPr>
              <w:t>n/a</w:t>
            </w:r>
          </w:p>
        </w:tc>
        <w:tc>
          <w:tcPr>
            <w:tcW w:w="969" w:type="dxa"/>
            <w:shd w:val="clear" w:color="auto" w:fill="FFFFFF"/>
            <w:vAlign w:val="center"/>
          </w:tcPr>
          <w:p w14:paraId="3A52AA2E" w14:textId="2F41EEDF" w:rsidR="008170B0" w:rsidRPr="00450A65" w:rsidRDefault="008170B0" w:rsidP="007A6DF4">
            <w:pPr>
              <w:spacing w:before="240" w:after="240"/>
              <w:jc w:val="center"/>
              <w:rPr>
                <w:b/>
                <w:color w:val="000000"/>
                <w:sz w:val="22"/>
                <w:szCs w:val="22"/>
              </w:rPr>
            </w:pPr>
            <w:r w:rsidRPr="00450A65">
              <w:rPr>
                <w:b/>
                <w:color w:val="000000"/>
                <w:sz w:val="22"/>
                <w:szCs w:val="22"/>
              </w:rPr>
              <w:t>---------</w:t>
            </w:r>
          </w:p>
          <w:p w14:paraId="466C2941" w14:textId="78BE5F15" w:rsidR="007A6DF4" w:rsidRPr="00450A65" w:rsidRDefault="007A6DF4" w:rsidP="007A6DF4">
            <w:pPr>
              <w:spacing w:before="240" w:after="240"/>
              <w:jc w:val="center"/>
              <w:rPr>
                <w:b/>
                <w:color w:val="000000"/>
                <w:sz w:val="22"/>
                <w:szCs w:val="22"/>
              </w:rPr>
            </w:pPr>
            <w:r w:rsidRPr="00450A65">
              <w:rPr>
                <w:b/>
                <w:color w:val="000000"/>
                <w:sz w:val="22"/>
                <w:szCs w:val="22"/>
              </w:rPr>
              <w:t>*</w:t>
            </w:r>
          </w:p>
        </w:tc>
        <w:tc>
          <w:tcPr>
            <w:tcW w:w="969" w:type="dxa"/>
            <w:shd w:val="clear" w:color="auto" w:fill="FFFFFF"/>
            <w:vAlign w:val="center"/>
          </w:tcPr>
          <w:p w14:paraId="3E778E49" w14:textId="77777777" w:rsidR="007A6DF4" w:rsidRPr="00450A65" w:rsidRDefault="007A6DF4" w:rsidP="007A6DF4">
            <w:pPr>
              <w:spacing w:before="240" w:after="240"/>
              <w:jc w:val="center"/>
              <w:rPr>
                <w:b/>
                <w:color w:val="000000"/>
                <w:sz w:val="22"/>
                <w:szCs w:val="22"/>
              </w:rPr>
            </w:pPr>
            <w:r w:rsidRPr="00450A65">
              <w:rPr>
                <w:b/>
                <w:color w:val="000000"/>
                <w:sz w:val="22"/>
                <w:szCs w:val="22"/>
              </w:rPr>
              <w:t>n/a</w:t>
            </w:r>
          </w:p>
        </w:tc>
        <w:tc>
          <w:tcPr>
            <w:tcW w:w="968" w:type="dxa"/>
            <w:shd w:val="clear" w:color="auto" w:fill="FFFFFF"/>
            <w:vAlign w:val="center"/>
          </w:tcPr>
          <w:p w14:paraId="76F95402" w14:textId="77777777" w:rsidR="008170B0" w:rsidRPr="00450A65" w:rsidRDefault="008170B0" w:rsidP="008170B0">
            <w:pPr>
              <w:spacing w:before="240" w:after="240"/>
              <w:jc w:val="center"/>
              <w:rPr>
                <w:b/>
                <w:color w:val="000000"/>
                <w:sz w:val="22"/>
                <w:szCs w:val="22"/>
              </w:rPr>
            </w:pPr>
            <w:r w:rsidRPr="00450A65">
              <w:rPr>
                <w:b/>
                <w:color w:val="000000"/>
                <w:sz w:val="22"/>
                <w:szCs w:val="22"/>
              </w:rPr>
              <w:t>---------</w:t>
            </w:r>
          </w:p>
          <w:p w14:paraId="0B9A6109"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c>
          <w:tcPr>
            <w:tcW w:w="969" w:type="dxa"/>
            <w:shd w:val="clear" w:color="auto" w:fill="FFFFFF"/>
            <w:vAlign w:val="center"/>
          </w:tcPr>
          <w:p w14:paraId="3C8959EE" w14:textId="77777777" w:rsidR="007A6DF4" w:rsidRPr="00450A65" w:rsidRDefault="007A6DF4" w:rsidP="007A6DF4">
            <w:pPr>
              <w:spacing w:before="240" w:after="240"/>
              <w:jc w:val="center"/>
              <w:rPr>
                <w:b/>
                <w:color w:val="000000"/>
                <w:sz w:val="22"/>
                <w:szCs w:val="22"/>
              </w:rPr>
            </w:pPr>
            <w:r w:rsidRPr="00450A65">
              <w:rPr>
                <w:b/>
                <w:color w:val="000000"/>
                <w:sz w:val="22"/>
                <w:szCs w:val="22"/>
              </w:rPr>
              <w:t>n/a</w:t>
            </w:r>
          </w:p>
        </w:tc>
        <w:tc>
          <w:tcPr>
            <w:tcW w:w="969" w:type="dxa"/>
            <w:shd w:val="clear" w:color="auto" w:fill="FFFFFF"/>
            <w:vAlign w:val="center"/>
          </w:tcPr>
          <w:p w14:paraId="4E6BD8E4" w14:textId="77777777" w:rsidR="008170B0" w:rsidRPr="00450A65" w:rsidRDefault="008170B0" w:rsidP="008170B0">
            <w:pPr>
              <w:spacing w:before="240" w:after="240"/>
              <w:jc w:val="center"/>
              <w:rPr>
                <w:b/>
                <w:color w:val="000000"/>
                <w:sz w:val="22"/>
                <w:szCs w:val="22"/>
              </w:rPr>
            </w:pPr>
            <w:r w:rsidRPr="00450A65">
              <w:rPr>
                <w:b/>
                <w:color w:val="000000"/>
                <w:sz w:val="22"/>
                <w:szCs w:val="22"/>
              </w:rPr>
              <w:t>---------</w:t>
            </w:r>
          </w:p>
          <w:p w14:paraId="7C4BDA1F"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r>
      <w:tr w:rsidR="008170B0" w:rsidRPr="00450A65" w14:paraId="362FDC54" w14:textId="77777777" w:rsidTr="0061375E">
        <w:trPr>
          <w:trHeight w:val="330"/>
        </w:trPr>
        <w:tc>
          <w:tcPr>
            <w:tcW w:w="3659" w:type="dxa"/>
            <w:gridSpan w:val="2"/>
            <w:shd w:val="clear" w:color="auto" w:fill="FFFFFF"/>
            <w:vAlign w:val="center"/>
          </w:tcPr>
          <w:p w14:paraId="4B499034" w14:textId="77777777" w:rsidR="008170B0" w:rsidRPr="00450A65" w:rsidRDefault="008170B0" w:rsidP="00FE4693">
            <w:pPr>
              <w:jc w:val="center"/>
              <w:rPr>
                <w:bCs/>
                <w:color w:val="000000"/>
                <w:sz w:val="22"/>
                <w:szCs w:val="22"/>
              </w:rPr>
            </w:pPr>
          </w:p>
        </w:tc>
        <w:tc>
          <w:tcPr>
            <w:tcW w:w="968" w:type="dxa"/>
            <w:shd w:val="clear" w:color="auto" w:fill="FFFFFF"/>
            <w:vAlign w:val="center"/>
          </w:tcPr>
          <w:p w14:paraId="602DF434" w14:textId="77777777" w:rsidR="008170B0" w:rsidRPr="00450A65" w:rsidRDefault="008170B0" w:rsidP="00FE4693">
            <w:pPr>
              <w:jc w:val="center"/>
              <w:rPr>
                <w:bCs/>
                <w:color w:val="000000"/>
                <w:sz w:val="22"/>
                <w:szCs w:val="22"/>
              </w:rPr>
            </w:pPr>
          </w:p>
        </w:tc>
        <w:tc>
          <w:tcPr>
            <w:tcW w:w="969" w:type="dxa"/>
            <w:shd w:val="clear" w:color="auto" w:fill="FFFFFF"/>
            <w:vAlign w:val="center"/>
          </w:tcPr>
          <w:p w14:paraId="5DFE5C82" w14:textId="3731E61C" w:rsidR="008170B0" w:rsidRPr="00450A65" w:rsidRDefault="008170B0" w:rsidP="00FE4693">
            <w:pPr>
              <w:jc w:val="center"/>
              <w:rPr>
                <w:bCs/>
                <w:color w:val="000000"/>
                <w:sz w:val="22"/>
                <w:szCs w:val="22"/>
              </w:rPr>
            </w:pPr>
            <w:r w:rsidRPr="00450A65">
              <w:rPr>
                <w:bCs/>
                <w:color w:val="000000"/>
                <w:sz w:val="22"/>
                <w:szCs w:val="22"/>
              </w:rPr>
              <w:t>(*)To be carried to Schedule 3.2.7</w:t>
            </w:r>
          </w:p>
        </w:tc>
        <w:tc>
          <w:tcPr>
            <w:tcW w:w="3875" w:type="dxa"/>
            <w:gridSpan w:val="4"/>
            <w:shd w:val="clear" w:color="auto" w:fill="FFFFFF"/>
            <w:vAlign w:val="center"/>
          </w:tcPr>
          <w:p w14:paraId="7EEF1CC6" w14:textId="391C33BA" w:rsidR="008170B0" w:rsidRPr="00450A65" w:rsidRDefault="008170B0" w:rsidP="00FE4693">
            <w:pPr>
              <w:jc w:val="center"/>
              <w:rPr>
                <w:bCs/>
                <w:color w:val="000000"/>
                <w:sz w:val="22"/>
                <w:szCs w:val="22"/>
              </w:rPr>
            </w:pPr>
            <w:r w:rsidRPr="00450A65">
              <w:rPr>
                <w:bCs/>
                <w:color w:val="000000"/>
                <w:sz w:val="22"/>
                <w:szCs w:val="22"/>
              </w:rPr>
              <w:t>(**) For measuring purpose only</w:t>
            </w:r>
          </w:p>
        </w:tc>
      </w:tr>
    </w:tbl>
    <w:p w14:paraId="2700ED8C" w14:textId="7BD2387E" w:rsidR="007A6DF4" w:rsidRPr="00450A65" w:rsidRDefault="002421EC" w:rsidP="00E91E97">
      <w:pPr>
        <w:spacing w:before="240" w:after="240"/>
        <w:rPr>
          <w:b/>
          <w:i/>
          <w:color w:val="000000"/>
          <w:sz w:val="22"/>
          <w:szCs w:val="22"/>
        </w:rPr>
      </w:pPr>
      <w:bookmarkStart w:id="99" w:name="_Toc37396589"/>
      <w:bookmarkStart w:id="100" w:name="_Hlk70325485"/>
      <w:r w:rsidRPr="00450A65">
        <w:rPr>
          <w:b/>
          <w:i/>
          <w:color w:val="000000"/>
          <w:sz w:val="22"/>
          <w:szCs w:val="22"/>
        </w:rPr>
        <w:br w:type="page"/>
      </w:r>
      <w:r w:rsidR="007A6DF4" w:rsidRPr="00450A65">
        <w:rPr>
          <w:b/>
          <w:i/>
          <w:color w:val="000000"/>
          <w:sz w:val="22"/>
          <w:szCs w:val="22"/>
        </w:rPr>
        <w:lastRenderedPageBreak/>
        <w:t xml:space="preserve">Schedule </w:t>
      </w:r>
      <w:r w:rsidR="008E23C3" w:rsidRPr="00450A65">
        <w:rPr>
          <w:b/>
          <w:i/>
          <w:color w:val="000000"/>
          <w:sz w:val="22"/>
          <w:szCs w:val="22"/>
        </w:rPr>
        <w:t>3</w:t>
      </w:r>
      <w:r w:rsidR="00BC6C0C" w:rsidRPr="00450A65">
        <w:rPr>
          <w:b/>
          <w:i/>
          <w:color w:val="000000"/>
          <w:sz w:val="22"/>
          <w:szCs w:val="22"/>
        </w:rPr>
        <w:t>.</w:t>
      </w:r>
      <w:r w:rsidR="008A55E4" w:rsidRPr="00450A65">
        <w:rPr>
          <w:b/>
          <w:i/>
          <w:color w:val="000000"/>
          <w:sz w:val="22"/>
          <w:szCs w:val="22"/>
        </w:rPr>
        <w:t>2</w:t>
      </w:r>
      <w:r w:rsidR="00BC6C0C" w:rsidRPr="00450A65">
        <w:rPr>
          <w:b/>
          <w:i/>
          <w:color w:val="000000"/>
          <w:sz w:val="22"/>
          <w:szCs w:val="22"/>
        </w:rPr>
        <w:t>.</w:t>
      </w:r>
      <w:r w:rsidR="00E91E97" w:rsidRPr="00450A65">
        <w:rPr>
          <w:b/>
          <w:i/>
          <w:color w:val="000000"/>
          <w:sz w:val="22"/>
          <w:szCs w:val="22"/>
        </w:rPr>
        <w:t>7</w:t>
      </w:r>
      <w:r w:rsidR="007A6DF4" w:rsidRPr="00450A65">
        <w:rPr>
          <w:b/>
          <w:i/>
          <w:color w:val="000000"/>
          <w:sz w:val="22"/>
          <w:szCs w:val="22"/>
        </w:rPr>
        <w:t xml:space="preserve"> </w:t>
      </w:r>
      <w:r w:rsidR="007A6DF4" w:rsidRPr="00450A65">
        <w:rPr>
          <w:b/>
          <w:i/>
          <w:color w:val="000000"/>
          <w:sz w:val="22"/>
          <w:szCs w:val="22"/>
        </w:rPr>
        <w:tab/>
      </w:r>
      <w:r w:rsidR="00475822" w:rsidRPr="00450A65">
        <w:rPr>
          <w:b/>
          <w:i/>
          <w:color w:val="000000"/>
          <w:sz w:val="22"/>
          <w:szCs w:val="22"/>
        </w:rPr>
        <w:t xml:space="preserve"> </w:t>
      </w:r>
      <w:r w:rsidR="007A6DF4" w:rsidRPr="00450A65">
        <w:rPr>
          <w:b/>
          <w:i/>
          <w:color w:val="000000"/>
          <w:sz w:val="22"/>
          <w:szCs w:val="22"/>
        </w:rPr>
        <w:t>Summary of Guaranteed Operational Costs</w:t>
      </w:r>
      <w:bookmarkEnd w:id="99"/>
    </w:p>
    <w:bookmarkEnd w:id="100"/>
    <w:p w14:paraId="0441A124" w14:textId="7484A888" w:rsidR="007A6DF4" w:rsidRPr="00450A65" w:rsidRDefault="007A6DF4" w:rsidP="00FE4693">
      <w:pPr>
        <w:spacing w:before="240" w:after="240"/>
        <w:rPr>
          <w:bCs/>
          <w:color w:val="000000"/>
          <w:sz w:val="22"/>
          <w:szCs w:val="22"/>
        </w:rPr>
      </w:pPr>
      <w:r w:rsidRPr="00450A65">
        <w:rPr>
          <w:bCs/>
          <w:color w:val="000000"/>
          <w:sz w:val="22"/>
          <w:szCs w:val="22"/>
        </w:rPr>
        <w:t xml:space="preserve">In the table below the Bidder declares the guaranteed values for the yearly costs with operational cost for electricity, chemicals, sludge and debris disposal.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795"/>
        <w:gridCol w:w="1795"/>
        <w:gridCol w:w="1796"/>
      </w:tblGrid>
      <w:tr w:rsidR="007A6DF4" w:rsidRPr="00450A65" w14:paraId="48C2B4FB" w14:textId="77777777" w:rsidTr="007A6DF4">
        <w:trPr>
          <w:trHeight w:val="1001"/>
        </w:trPr>
        <w:tc>
          <w:tcPr>
            <w:tcW w:w="4253" w:type="dxa"/>
            <w:vAlign w:val="center"/>
          </w:tcPr>
          <w:p w14:paraId="64CFA224" w14:textId="77777777" w:rsidR="007A6DF4" w:rsidRPr="00450A65" w:rsidRDefault="007A6DF4" w:rsidP="00FE4693">
            <w:pPr>
              <w:jc w:val="center"/>
              <w:rPr>
                <w:b/>
                <w:color w:val="000000"/>
                <w:sz w:val="22"/>
                <w:szCs w:val="22"/>
              </w:rPr>
            </w:pPr>
            <w:r w:rsidRPr="00450A65">
              <w:rPr>
                <w:b/>
                <w:color w:val="000000"/>
                <w:sz w:val="22"/>
                <w:szCs w:val="22"/>
              </w:rPr>
              <w:t>Description</w:t>
            </w:r>
          </w:p>
        </w:tc>
        <w:tc>
          <w:tcPr>
            <w:tcW w:w="1795" w:type="dxa"/>
            <w:vAlign w:val="center"/>
          </w:tcPr>
          <w:p w14:paraId="0C8C2489" w14:textId="77777777" w:rsidR="007A6DF4" w:rsidRPr="00450A65" w:rsidRDefault="007A6DF4" w:rsidP="00FE4693">
            <w:pPr>
              <w:jc w:val="center"/>
              <w:rPr>
                <w:b/>
                <w:color w:val="000000"/>
                <w:sz w:val="22"/>
                <w:szCs w:val="22"/>
              </w:rPr>
            </w:pPr>
            <w:r w:rsidRPr="00450A65">
              <w:rPr>
                <w:b/>
                <w:color w:val="000000"/>
                <w:sz w:val="22"/>
                <w:szCs w:val="22"/>
              </w:rPr>
              <w:t>Yearly cost at</w:t>
            </w:r>
          </w:p>
          <w:p w14:paraId="77624CFF" w14:textId="77777777" w:rsidR="007A6DF4" w:rsidRPr="00450A65" w:rsidRDefault="007A6DF4" w:rsidP="00FE4693">
            <w:pPr>
              <w:jc w:val="center"/>
              <w:rPr>
                <w:b/>
                <w:color w:val="000000"/>
                <w:sz w:val="22"/>
                <w:szCs w:val="22"/>
              </w:rPr>
            </w:pPr>
            <w:r w:rsidRPr="00450A65">
              <w:rPr>
                <w:b/>
                <w:color w:val="000000"/>
                <w:sz w:val="22"/>
                <w:szCs w:val="22"/>
              </w:rPr>
              <w:t>100% of BOD load</w:t>
            </w:r>
          </w:p>
          <w:p w14:paraId="1130B971" w14:textId="77777777" w:rsidR="007A6DF4" w:rsidRPr="00450A65" w:rsidRDefault="007A6DF4" w:rsidP="00FE4693">
            <w:pPr>
              <w:jc w:val="center"/>
              <w:rPr>
                <w:b/>
                <w:color w:val="000000"/>
                <w:sz w:val="22"/>
                <w:szCs w:val="22"/>
              </w:rPr>
            </w:pPr>
            <w:r w:rsidRPr="00450A65">
              <w:rPr>
                <w:b/>
                <w:color w:val="000000"/>
                <w:sz w:val="22"/>
                <w:szCs w:val="22"/>
              </w:rPr>
              <w:t>€/year</w:t>
            </w:r>
          </w:p>
        </w:tc>
        <w:tc>
          <w:tcPr>
            <w:tcW w:w="1795" w:type="dxa"/>
          </w:tcPr>
          <w:p w14:paraId="1546DF9F" w14:textId="77777777" w:rsidR="007A6DF4" w:rsidRPr="00450A65" w:rsidRDefault="007A6DF4" w:rsidP="00FE4693">
            <w:pPr>
              <w:jc w:val="center"/>
              <w:rPr>
                <w:b/>
                <w:color w:val="000000"/>
                <w:sz w:val="22"/>
                <w:szCs w:val="22"/>
              </w:rPr>
            </w:pPr>
            <w:r w:rsidRPr="00450A65">
              <w:rPr>
                <w:b/>
                <w:color w:val="000000"/>
                <w:sz w:val="22"/>
                <w:szCs w:val="22"/>
              </w:rPr>
              <w:t>Yearly cost at</w:t>
            </w:r>
          </w:p>
          <w:p w14:paraId="5AFD99BF" w14:textId="77777777" w:rsidR="007A6DF4" w:rsidRPr="00450A65" w:rsidRDefault="007A6DF4" w:rsidP="00FE4693">
            <w:pPr>
              <w:jc w:val="center"/>
              <w:rPr>
                <w:b/>
                <w:color w:val="000000"/>
                <w:sz w:val="22"/>
                <w:szCs w:val="22"/>
              </w:rPr>
            </w:pPr>
            <w:r w:rsidRPr="00450A65">
              <w:rPr>
                <w:b/>
                <w:color w:val="000000"/>
                <w:sz w:val="22"/>
                <w:szCs w:val="22"/>
              </w:rPr>
              <w:t>80% of BOD load</w:t>
            </w:r>
          </w:p>
          <w:p w14:paraId="4E001D10" w14:textId="77777777" w:rsidR="007A6DF4" w:rsidRPr="00450A65" w:rsidRDefault="007A6DF4" w:rsidP="00FE4693">
            <w:pPr>
              <w:jc w:val="center"/>
              <w:rPr>
                <w:b/>
                <w:color w:val="000000"/>
                <w:sz w:val="22"/>
                <w:szCs w:val="22"/>
              </w:rPr>
            </w:pPr>
            <w:r w:rsidRPr="00450A65">
              <w:rPr>
                <w:b/>
                <w:color w:val="000000"/>
                <w:sz w:val="22"/>
                <w:szCs w:val="22"/>
              </w:rPr>
              <w:t>€/year</w:t>
            </w:r>
          </w:p>
        </w:tc>
        <w:tc>
          <w:tcPr>
            <w:tcW w:w="1796" w:type="dxa"/>
          </w:tcPr>
          <w:p w14:paraId="7567BF22" w14:textId="77777777" w:rsidR="007A6DF4" w:rsidRPr="00450A65" w:rsidRDefault="007A6DF4" w:rsidP="00FE4693">
            <w:pPr>
              <w:jc w:val="center"/>
              <w:rPr>
                <w:b/>
                <w:color w:val="000000"/>
                <w:sz w:val="22"/>
                <w:szCs w:val="22"/>
              </w:rPr>
            </w:pPr>
            <w:r w:rsidRPr="00450A65">
              <w:rPr>
                <w:b/>
                <w:color w:val="000000"/>
                <w:sz w:val="22"/>
                <w:szCs w:val="22"/>
              </w:rPr>
              <w:t>Yearly cost at</w:t>
            </w:r>
          </w:p>
          <w:p w14:paraId="281C70C4" w14:textId="77777777" w:rsidR="007A6DF4" w:rsidRPr="00450A65" w:rsidRDefault="007A6DF4" w:rsidP="00FE4693">
            <w:pPr>
              <w:jc w:val="center"/>
              <w:rPr>
                <w:b/>
                <w:color w:val="000000"/>
                <w:sz w:val="22"/>
                <w:szCs w:val="22"/>
              </w:rPr>
            </w:pPr>
            <w:r w:rsidRPr="00450A65">
              <w:rPr>
                <w:b/>
                <w:color w:val="000000"/>
                <w:sz w:val="22"/>
                <w:szCs w:val="22"/>
              </w:rPr>
              <w:t>60% of BOD load</w:t>
            </w:r>
          </w:p>
          <w:p w14:paraId="661EDAF4" w14:textId="77777777" w:rsidR="007A6DF4" w:rsidRPr="00450A65" w:rsidRDefault="007A6DF4" w:rsidP="00FE4693">
            <w:pPr>
              <w:jc w:val="center"/>
              <w:rPr>
                <w:b/>
                <w:color w:val="000000"/>
                <w:sz w:val="22"/>
                <w:szCs w:val="22"/>
              </w:rPr>
            </w:pPr>
            <w:r w:rsidRPr="00450A65">
              <w:rPr>
                <w:b/>
                <w:color w:val="000000"/>
                <w:sz w:val="22"/>
                <w:szCs w:val="22"/>
              </w:rPr>
              <w:t>€/year</w:t>
            </w:r>
          </w:p>
        </w:tc>
      </w:tr>
      <w:tr w:rsidR="007A6DF4" w:rsidRPr="00450A65" w14:paraId="35AA9D48" w14:textId="77777777" w:rsidTr="007A6DF4">
        <w:trPr>
          <w:trHeight w:val="397"/>
        </w:trPr>
        <w:tc>
          <w:tcPr>
            <w:tcW w:w="4253" w:type="dxa"/>
            <w:vAlign w:val="center"/>
          </w:tcPr>
          <w:p w14:paraId="70A5E210" w14:textId="54215A29" w:rsidR="007A6DF4" w:rsidRPr="00450A65" w:rsidRDefault="005F222C" w:rsidP="00FE4693">
            <w:pPr>
              <w:spacing w:before="240" w:after="240"/>
              <w:rPr>
                <w:bCs/>
                <w:color w:val="000000"/>
                <w:sz w:val="22"/>
                <w:szCs w:val="22"/>
              </w:rPr>
            </w:pPr>
            <w:r w:rsidRPr="00450A65">
              <w:rPr>
                <w:bCs/>
                <w:color w:val="000000"/>
                <w:sz w:val="22"/>
                <w:szCs w:val="22"/>
              </w:rPr>
              <w:t xml:space="preserve">Schedule 3.2.5 - </w:t>
            </w:r>
            <w:r w:rsidR="007A6DF4" w:rsidRPr="00450A65">
              <w:rPr>
                <w:bCs/>
                <w:color w:val="000000"/>
                <w:sz w:val="22"/>
                <w:szCs w:val="22"/>
              </w:rPr>
              <w:t>Electrical energy consumption</w:t>
            </w:r>
          </w:p>
        </w:tc>
        <w:tc>
          <w:tcPr>
            <w:tcW w:w="1795" w:type="dxa"/>
            <w:vAlign w:val="center"/>
          </w:tcPr>
          <w:p w14:paraId="26DE7AB2" w14:textId="77777777" w:rsidR="007A6DF4" w:rsidRPr="00450A65" w:rsidRDefault="007A6DF4" w:rsidP="00FE4693">
            <w:pPr>
              <w:spacing w:before="240" w:after="240"/>
              <w:rPr>
                <w:bCs/>
                <w:color w:val="000000"/>
                <w:sz w:val="22"/>
                <w:szCs w:val="22"/>
              </w:rPr>
            </w:pPr>
          </w:p>
        </w:tc>
        <w:tc>
          <w:tcPr>
            <w:tcW w:w="1795" w:type="dxa"/>
          </w:tcPr>
          <w:p w14:paraId="4015D44F" w14:textId="77777777" w:rsidR="007A6DF4" w:rsidRPr="00450A65" w:rsidRDefault="007A6DF4" w:rsidP="00FE4693">
            <w:pPr>
              <w:spacing w:before="240" w:after="240"/>
              <w:rPr>
                <w:bCs/>
                <w:color w:val="000000"/>
                <w:sz w:val="22"/>
                <w:szCs w:val="22"/>
              </w:rPr>
            </w:pPr>
          </w:p>
        </w:tc>
        <w:tc>
          <w:tcPr>
            <w:tcW w:w="1796" w:type="dxa"/>
          </w:tcPr>
          <w:p w14:paraId="207EA5C8" w14:textId="77777777" w:rsidR="007A6DF4" w:rsidRPr="00450A65" w:rsidRDefault="007A6DF4" w:rsidP="00FE4693">
            <w:pPr>
              <w:spacing w:before="240" w:after="240"/>
              <w:rPr>
                <w:bCs/>
                <w:color w:val="000000"/>
                <w:sz w:val="22"/>
                <w:szCs w:val="22"/>
              </w:rPr>
            </w:pPr>
          </w:p>
        </w:tc>
      </w:tr>
      <w:tr w:rsidR="007A6DF4" w:rsidRPr="00450A65" w14:paraId="2128EAC6" w14:textId="77777777" w:rsidTr="007A6DF4">
        <w:trPr>
          <w:trHeight w:val="397"/>
        </w:trPr>
        <w:tc>
          <w:tcPr>
            <w:tcW w:w="4253" w:type="dxa"/>
            <w:vAlign w:val="center"/>
          </w:tcPr>
          <w:p w14:paraId="60B6F7B2" w14:textId="1E8CC20B" w:rsidR="007A6DF4" w:rsidRPr="00450A65" w:rsidRDefault="005F222C" w:rsidP="00FE4693">
            <w:pPr>
              <w:spacing w:before="240" w:after="240"/>
              <w:rPr>
                <w:bCs/>
                <w:color w:val="000000"/>
                <w:sz w:val="22"/>
                <w:szCs w:val="22"/>
              </w:rPr>
            </w:pPr>
            <w:r w:rsidRPr="00450A65">
              <w:rPr>
                <w:bCs/>
                <w:color w:val="000000"/>
                <w:sz w:val="22"/>
                <w:szCs w:val="22"/>
              </w:rPr>
              <w:t xml:space="preserve">Schedule 3.2.6 - </w:t>
            </w:r>
            <w:r w:rsidR="005A4629" w:rsidRPr="00450A65">
              <w:rPr>
                <w:bCs/>
                <w:color w:val="000000"/>
                <w:sz w:val="22"/>
                <w:szCs w:val="22"/>
              </w:rPr>
              <w:t>Chemicals and sludge</w:t>
            </w:r>
            <w:r w:rsidR="007A6DF4" w:rsidRPr="00450A65">
              <w:rPr>
                <w:bCs/>
                <w:color w:val="000000"/>
                <w:sz w:val="22"/>
                <w:szCs w:val="22"/>
              </w:rPr>
              <w:t xml:space="preserve"> disposal costs</w:t>
            </w:r>
          </w:p>
        </w:tc>
        <w:tc>
          <w:tcPr>
            <w:tcW w:w="1795" w:type="dxa"/>
            <w:vAlign w:val="center"/>
          </w:tcPr>
          <w:p w14:paraId="6649531C" w14:textId="77777777" w:rsidR="007A6DF4" w:rsidRPr="00450A65" w:rsidRDefault="007A6DF4" w:rsidP="00FE4693">
            <w:pPr>
              <w:spacing w:before="240" w:after="240"/>
              <w:rPr>
                <w:bCs/>
                <w:color w:val="000000"/>
                <w:sz w:val="22"/>
                <w:szCs w:val="22"/>
              </w:rPr>
            </w:pPr>
          </w:p>
        </w:tc>
        <w:tc>
          <w:tcPr>
            <w:tcW w:w="1795" w:type="dxa"/>
          </w:tcPr>
          <w:p w14:paraId="26064525" w14:textId="77777777" w:rsidR="007A6DF4" w:rsidRPr="00450A65" w:rsidRDefault="007A6DF4" w:rsidP="00FE4693">
            <w:pPr>
              <w:spacing w:before="240" w:after="240"/>
              <w:rPr>
                <w:bCs/>
                <w:color w:val="000000"/>
                <w:sz w:val="22"/>
                <w:szCs w:val="22"/>
              </w:rPr>
            </w:pPr>
          </w:p>
        </w:tc>
        <w:tc>
          <w:tcPr>
            <w:tcW w:w="1796" w:type="dxa"/>
          </w:tcPr>
          <w:p w14:paraId="59976C77" w14:textId="77777777" w:rsidR="007A6DF4" w:rsidRPr="00450A65" w:rsidRDefault="007A6DF4" w:rsidP="00FE4693">
            <w:pPr>
              <w:spacing w:before="240" w:after="240"/>
              <w:rPr>
                <w:bCs/>
                <w:color w:val="000000"/>
                <w:sz w:val="22"/>
                <w:szCs w:val="22"/>
              </w:rPr>
            </w:pPr>
          </w:p>
        </w:tc>
      </w:tr>
      <w:tr w:rsidR="007A6DF4" w:rsidRPr="00450A65" w14:paraId="69D6AA19" w14:textId="77777777" w:rsidTr="007A6DF4">
        <w:trPr>
          <w:trHeight w:val="397"/>
        </w:trPr>
        <w:tc>
          <w:tcPr>
            <w:tcW w:w="4253" w:type="dxa"/>
            <w:vAlign w:val="center"/>
          </w:tcPr>
          <w:p w14:paraId="33DA7C42" w14:textId="77777777" w:rsidR="007A6DF4" w:rsidRPr="00450A65" w:rsidRDefault="007A6DF4" w:rsidP="007A6DF4">
            <w:pPr>
              <w:spacing w:before="240" w:after="240"/>
              <w:jc w:val="center"/>
              <w:rPr>
                <w:b/>
                <w:color w:val="000000"/>
                <w:sz w:val="22"/>
                <w:szCs w:val="22"/>
              </w:rPr>
            </w:pPr>
            <w:r w:rsidRPr="00450A65">
              <w:rPr>
                <w:b/>
                <w:color w:val="000000"/>
                <w:sz w:val="22"/>
                <w:szCs w:val="22"/>
              </w:rPr>
              <w:t>TOTAL YEARLY GUARANTEED COST</w:t>
            </w:r>
          </w:p>
        </w:tc>
        <w:tc>
          <w:tcPr>
            <w:tcW w:w="1795" w:type="dxa"/>
            <w:vAlign w:val="center"/>
          </w:tcPr>
          <w:p w14:paraId="5FDDBA14"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c>
          <w:tcPr>
            <w:tcW w:w="1795" w:type="dxa"/>
            <w:vAlign w:val="center"/>
          </w:tcPr>
          <w:p w14:paraId="583883C1"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c>
          <w:tcPr>
            <w:tcW w:w="1796" w:type="dxa"/>
            <w:vAlign w:val="center"/>
          </w:tcPr>
          <w:p w14:paraId="0B2371F0"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r>
      <w:tr w:rsidR="007A6DF4" w:rsidRPr="00450A65" w14:paraId="770D60B2" w14:textId="620D8DF6" w:rsidTr="007A6DF4">
        <w:trPr>
          <w:trHeight w:val="397"/>
        </w:trPr>
        <w:tc>
          <w:tcPr>
            <w:tcW w:w="4253" w:type="dxa"/>
            <w:vAlign w:val="center"/>
          </w:tcPr>
          <w:p w14:paraId="6B487DD6" w14:textId="570905CC" w:rsidR="007A6DF4" w:rsidRPr="00450A65" w:rsidRDefault="007A6DF4" w:rsidP="00FE4693">
            <w:pPr>
              <w:jc w:val="center"/>
              <w:rPr>
                <w:bCs/>
                <w:color w:val="000000"/>
                <w:sz w:val="22"/>
                <w:szCs w:val="22"/>
              </w:rPr>
            </w:pPr>
          </w:p>
        </w:tc>
        <w:tc>
          <w:tcPr>
            <w:tcW w:w="1795" w:type="dxa"/>
            <w:vAlign w:val="center"/>
          </w:tcPr>
          <w:p w14:paraId="57106524" w14:textId="2042620B" w:rsidR="007A6DF4" w:rsidRPr="00450A65" w:rsidRDefault="007A6DF4" w:rsidP="00FE4693">
            <w:pPr>
              <w:jc w:val="center"/>
              <w:rPr>
                <w:bCs/>
                <w:color w:val="000000"/>
                <w:sz w:val="22"/>
                <w:szCs w:val="22"/>
              </w:rPr>
            </w:pPr>
            <w:r w:rsidRPr="00450A65">
              <w:rPr>
                <w:bCs/>
                <w:color w:val="000000"/>
                <w:sz w:val="22"/>
                <w:szCs w:val="22"/>
              </w:rPr>
              <w:t xml:space="preserve">(*)To be carried to Schedule </w:t>
            </w:r>
            <w:r w:rsidR="008E23C3" w:rsidRPr="00450A65">
              <w:rPr>
                <w:bCs/>
                <w:color w:val="000000"/>
                <w:sz w:val="22"/>
                <w:szCs w:val="22"/>
              </w:rPr>
              <w:t>3</w:t>
            </w:r>
            <w:r w:rsidR="005A4629" w:rsidRPr="00450A65">
              <w:rPr>
                <w:bCs/>
                <w:color w:val="000000"/>
                <w:sz w:val="22"/>
                <w:szCs w:val="22"/>
              </w:rPr>
              <w:t>.</w:t>
            </w:r>
            <w:r w:rsidR="008A55E4" w:rsidRPr="00450A65">
              <w:rPr>
                <w:bCs/>
                <w:color w:val="000000"/>
                <w:sz w:val="22"/>
                <w:szCs w:val="22"/>
              </w:rPr>
              <w:t>2</w:t>
            </w:r>
            <w:r w:rsidR="005A4629" w:rsidRPr="00450A65">
              <w:rPr>
                <w:bCs/>
                <w:color w:val="000000"/>
                <w:sz w:val="22"/>
                <w:szCs w:val="22"/>
              </w:rPr>
              <w:t>.</w:t>
            </w:r>
            <w:r w:rsidR="008170B0" w:rsidRPr="00450A65">
              <w:rPr>
                <w:bCs/>
                <w:color w:val="000000"/>
                <w:sz w:val="22"/>
                <w:szCs w:val="22"/>
              </w:rPr>
              <w:t>8</w:t>
            </w:r>
          </w:p>
        </w:tc>
        <w:tc>
          <w:tcPr>
            <w:tcW w:w="3591" w:type="dxa"/>
            <w:gridSpan w:val="2"/>
            <w:vAlign w:val="center"/>
          </w:tcPr>
          <w:p w14:paraId="2B04ED39" w14:textId="480102AB" w:rsidR="007A6DF4" w:rsidRPr="00450A65" w:rsidRDefault="00B306AA" w:rsidP="00FE4693">
            <w:pPr>
              <w:jc w:val="center"/>
              <w:rPr>
                <w:bCs/>
                <w:color w:val="000000"/>
                <w:sz w:val="22"/>
                <w:szCs w:val="22"/>
              </w:rPr>
            </w:pPr>
            <w:r w:rsidRPr="00450A65">
              <w:rPr>
                <w:bCs/>
                <w:color w:val="000000"/>
                <w:sz w:val="22"/>
                <w:szCs w:val="22"/>
              </w:rPr>
              <w:t>(**) For measuring purpose only</w:t>
            </w:r>
          </w:p>
        </w:tc>
      </w:tr>
    </w:tbl>
    <w:p w14:paraId="7B77ECF4" w14:textId="2DB8048F" w:rsidR="007A6DF4" w:rsidRPr="00450A65" w:rsidRDefault="002421EC" w:rsidP="00FE4693">
      <w:pPr>
        <w:spacing w:before="240" w:after="240"/>
        <w:rPr>
          <w:b/>
          <w:i/>
          <w:color w:val="000000"/>
          <w:sz w:val="22"/>
          <w:szCs w:val="22"/>
        </w:rPr>
      </w:pPr>
      <w:bookmarkStart w:id="101" w:name="_Toc37396590"/>
      <w:r w:rsidRPr="00450A65">
        <w:rPr>
          <w:b/>
          <w:i/>
          <w:color w:val="000000"/>
          <w:sz w:val="22"/>
          <w:szCs w:val="22"/>
        </w:rPr>
        <w:br w:type="page"/>
      </w:r>
      <w:r w:rsidR="007A6DF4" w:rsidRPr="00450A65">
        <w:rPr>
          <w:b/>
          <w:i/>
          <w:color w:val="000000"/>
          <w:sz w:val="22"/>
          <w:szCs w:val="22"/>
        </w:rPr>
        <w:lastRenderedPageBreak/>
        <w:t xml:space="preserve">Schedule </w:t>
      </w:r>
      <w:r w:rsidR="008E23C3" w:rsidRPr="00450A65">
        <w:rPr>
          <w:b/>
          <w:i/>
          <w:color w:val="000000"/>
          <w:sz w:val="22"/>
          <w:szCs w:val="22"/>
        </w:rPr>
        <w:t>3</w:t>
      </w:r>
      <w:r w:rsidR="001022F8" w:rsidRPr="00450A65">
        <w:rPr>
          <w:b/>
          <w:i/>
          <w:color w:val="000000"/>
          <w:sz w:val="22"/>
          <w:szCs w:val="22"/>
        </w:rPr>
        <w:t>.</w:t>
      </w:r>
      <w:r w:rsidR="008A55E4" w:rsidRPr="00450A65">
        <w:rPr>
          <w:b/>
          <w:i/>
          <w:color w:val="000000"/>
          <w:sz w:val="22"/>
          <w:szCs w:val="22"/>
        </w:rPr>
        <w:t>2</w:t>
      </w:r>
      <w:r w:rsidR="001022F8" w:rsidRPr="00450A65">
        <w:rPr>
          <w:b/>
          <w:i/>
          <w:color w:val="000000"/>
          <w:sz w:val="22"/>
          <w:szCs w:val="22"/>
        </w:rPr>
        <w:t>.</w:t>
      </w:r>
      <w:r w:rsidR="00E91E97" w:rsidRPr="00450A65">
        <w:rPr>
          <w:b/>
          <w:i/>
          <w:color w:val="000000"/>
          <w:sz w:val="22"/>
          <w:szCs w:val="22"/>
        </w:rPr>
        <w:t>8</w:t>
      </w:r>
      <w:r w:rsidR="001022F8" w:rsidRPr="00450A65">
        <w:rPr>
          <w:b/>
          <w:i/>
          <w:color w:val="000000"/>
          <w:sz w:val="22"/>
          <w:szCs w:val="22"/>
        </w:rPr>
        <w:tab/>
      </w:r>
      <w:r w:rsidR="00475822" w:rsidRPr="00450A65">
        <w:rPr>
          <w:b/>
          <w:i/>
          <w:color w:val="000000"/>
          <w:sz w:val="22"/>
          <w:szCs w:val="22"/>
        </w:rPr>
        <w:t xml:space="preserve"> </w:t>
      </w:r>
      <w:r w:rsidR="007A6DF4" w:rsidRPr="00450A65">
        <w:rPr>
          <w:b/>
          <w:i/>
          <w:color w:val="000000"/>
          <w:sz w:val="22"/>
          <w:szCs w:val="22"/>
        </w:rPr>
        <w:t>Calculation of Net Present Value (NPV)</w:t>
      </w:r>
      <w:bookmarkEnd w:id="101"/>
    </w:p>
    <w:p w14:paraId="42CA45CD" w14:textId="481245D9" w:rsidR="007A6DF4" w:rsidRPr="00450A65" w:rsidRDefault="007A6DF4" w:rsidP="00450A65">
      <w:pPr>
        <w:spacing w:before="240" w:after="240"/>
        <w:jc w:val="both"/>
        <w:rPr>
          <w:bCs/>
          <w:color w:val="000000"/>
          <w:sz w:val="22"/>
          <w:szCs w:val="22"/>
        </w:rPr>
      </w:pPr>
      <w:r w:rsidRPr="00450A65">
        <w:rPr>
          <w:bCs/>
          <w:color w:val="000000"/>
          <w:sz w:val="22"/>
          <w:szCs w:val="22"/>
        </w:rPr>
        <w:t xml:space="preserve">The Net Present Value of the Guaranteed Operational Costs shall be calculated assuming a discount rate of </w:t>
      </w:r>
      <w:r w:rsidR="00C24C19" w:rsidRPr="00450A65">
        <w:rPr>
          <w:bCs/>
          <w:color w:val="000000"/>
          <w:sz w:val="22"/>
          <w:szCs w:val="22"/>
        </w:rPr>
        <w:t>5</w:t>
      </w:r>
      <w:r w:rsidRPr="00450A65">
        <w:rPr>
          <w:bCs/>
          <w:color w:val="000000"/>
          <w:sz w:val="22"/>
          <w:szCs w:val="22"/>
        </w:rPr>
        <w:t>% for a period of 20 years, which results in a capitalisation factor of 14, which shall be presented by the bidder in the following table. The value for the 100% load case shall be transported to the</w:t>
      </w:r>
      <w:r w:rsidR="00020020">
        <w:rPr>
          <w:bCs/>
          <w:color w:val="000000"/>
          <w:sz w:val="22"/>
          <w:szCs w:val="22"/>
        </w:rPr>
        <w:t xml:space="preserve"> Schedule 3.4</w:t>
      </w:r>
      <w:r w:rsidRPr="00450A65">
        <w:rPr>
          <w:bCs/>
          <w:color w:val="000000"/>
          <w:sz w:val="22"/>
          <w:szCs w:val="22"/>
        </w:rPr>
        <w:t>, as a guaranteed value for plant design load.</w:t>
      </w:r>
    </w:p>
    <w:p w14:paraId="30B6589E" w14:textId="000E815C" w:rsidR="007A6DF4" w:rsidRPr="00450A65" w:rsidRDefault="007A6DF4" w:rsidP="00450A65">
      <w:pPr>
        <w:spacing w:before="240" w:after="240"/>
        <w:jc w:val="both"/>
        <w:rPr>
          <w:bCs/>
          <w:color w:val="000000"/>
          <w:sz w:val="22"/>
          <w:szCs w:val="22"/>
        </w:rPr>
      </w:pPr>
      <w:r w:rsidRPr="00450A65">
        <w:rPr>
          <w:bCs/>
          <w:color w:val="000000"/>
          <w:sz w:val="22"/>
          <w:szCs w:val="22"/>
        </w:rPr>
        <w:t>The set of 100%, 80% and 60% values are required for measuring purposes, to verify compliance of the guaranteed operational costs during the</w:t>
      </w:r>
      <w:r w:rsidR="00C25C95">
        <w:rPr>
          <w:bCs/>
          <w:color w:val="000000"/>
          <w:sz w:val="22"/>
          <w:szCs w:val="22"/>
        </w:rPr>
        <w:t xml:space="preserve"> </w:t>
      </w:r>
      <w:r w:rsidR="00B306AA" w:rsidRPr="00450A65">
        <w:rPr>
          <w:bCs/>
          <w:color w:val="000000"/>
          <w:sz w:val="22"/>
          <w:szCs w:val="22"/>
        </w:rPr>
        <w:t xml:space="preserve">defect notification period </w:t>
      </w:r>
      <w:r w:rsidRPr="00450A65">
        <w:rPr>
          <w:bCs/>
          <w:color w:val="000000"/>
          <w:sz w:val="22"/>
          <w:szCs w:val="22"/>
        </w:rPr>
        <w:t xml:space="preserve">which shall be performed in accordance with the procedure described in Volume 3, Section 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3022"/>
        <w:gridCol w:w="1812"/>
        <w:gridCol w:w="1791"/>
        <w:gridCol w:w="1791"/>
      </w:tblGrid>
      <w:tr w:rsidR="007A6DF4" w:rsidRPr="00450A65" w14:paraId="35CD62CD" w14:textId="77777777" w:rsidTr="00FE4693">
        <w:trPr>
          <w:trHeight w:val="1001"/>
        </w:trPr>
        <w:tc>
          <w:tcPr>
            <w:tcW w:w="548" w:type="dxa"/>
          </w:tcPr>
          <w:p w14:paraId="67A52E8F" w14:textId="77777777" w:rsidR="007A6DF4" w:rsidRPr="00450A65" w:rsidRDefault="007A6DF4" w:rsidP="00FE4693">
            <w:pPr>
              <w:jc w:val="center"/>
              <w:rPr>
                <w:b/>
                <w:color w:val="000000"/>
                <w:sz w:val="22"/>
                <w:szCs w:val="22"/>
              </w:rPr>
            </w:pPr>
          </w:p>
        </w:tc>
        <w:tc>
          <w:tcPr>
            <w:tcW w:w="3105" w:type="dxa"/>
            <w:vAlign w:val="center"/>
          </w:tcPr>
          <w:p w14:paraId="46F7FF23" w14:textId="77777777" w:rsidR="007A6DF4" w:rsidRPr="00450A65" w:rsidRDefault="007A6DF4" w:rsidP="00FE4693">
            <w:pPr>
              <w:jc w:val="center"/>
              <w:rPr>
                <w:b/>
                <w:color w:val="000000"/>
                <w:sz w:val="22"/>
                <w:szCs w:val="22"/>
              </w:rPr>
            </w:pPr>
            <w:r w:rsidRPr="00450A65">
              <w:rPr>
                <w:b/>
                <w:color w:val="000000"/>
                <w:sz w:val="22"/>
                <w:szCs w:val="22"/>
              </w:rPr>
              <w:t>Description</w:t>
            </w:r>
          </w:p>
        </w:tc>
        <w:tc>
          <w:tcPr>
            <w:tcW w:w="1851" w:type="dxa"/>
            <w:vAlign w:val="center"/>
          </w:tcPr>
          <w:p w14:paraId="3303BDBA" w14:textId="77777777" w:rsidR="007A6DF4" w:rsidRPr="00450A65" w:rsidRDefault="007A6DF4" w:rsidP="00FE4693">
            <w:pPr>
              <w:jc w:val="center"/>
              <w:rPr>
                <w:b/>
                <w:color w:val="000000"/>
                <w:sz w:val="22"/>
                <w:szCs w:val="22"/>
              </w:rPr>
            </w:pPr>
            <w:r w:rsidRPr="00450A65">
              <w:rPr>
                <w:b/>
                <w:color w:val="000000"/>
                <w:sz w:val="22"/>
                <w:szCs w:val="22"/>
              </w:rPr>
              <w:t>Yearly cost at</w:t>
            </w:r>
          </w:p>
          <w:p w14:paraId="31926482" w14:textId="77777777" w:rsidR="007A6DF4" w:rsidRPr="00450A65" w:rsidRDefault="007A6DF4" w:rsidP="00FE4693">
            <w:pPr>
              <w:jc w:val="center"/>
              <w:rPr>
                <w:b/>
                <w:color w:val="000000"/>
                <w:sz w:val="22"/>
                <w:szCs w:val="22"/>
              </w:rPr>
            </w:pPr>
            <w:r w:rsidRPr="00450A65">
              <w:rPr>
                <w:b/>
                <w:color w:val="000000"/>
                <w:sz w:val="22"/>
                <w:szCs w:val="22"/>
              </w:rPr>
              <w:t>100% of BOD load</w:t>
            </w:r>
          </w:p>
          <w:p w14:paraId="5826A432" w14:textId="77777777" w:rsidR="007A6DF4" w:rsidRPr="00450A65" w:rsidRDefault="007A6DF4" w:rsidP="00FE4693">
            <w:pPr>
              <w:jc w:val="center"/>
              <w:rPr>
                <w:b/>
                <w:color w:val="000000"/>
                <w:sz w:val="22"/>
                <w:szCs w:val="22"/>
              </w:rPr>
            </w:pPr>
            <w:r w:rsidRPr="00450A65">
              <w:rPr>
                <w:b/>
                <w:color w:val="000000"/>
                <w:sz w:val="22"/>
                <w:szCs w:val="22"/>
              </w:rPr>
              <w:t>€/year</w:t>
            </w:r>
          </w:p>
        </w:tc>
        <w:tc>
          <w:tcPr>
            <w:tcW w:w="1838" w:type="dxa"/>
          </w:tcPr>
          <w:p w14:paraId="5D75EB41" w14:textId="77777777" w:rsidR="007A6DF4" w:rsidRPr="00450A65" w:rsidRDefault="007A6DF4" w:rsidP="00FE4693">
            <w:pPr>
              <w:jc w:val="center"/>
              <w:rPr>
                <w:b/>
                <w:color w:val="000000"/>
                <w:sz w:val="22"/>
                <w:szCs w:val="22"/>
              </w:rPr>
            </w:pPr>
            <w:r w:rsidRPr="00450A65">
              <w:rPr>
                <w:b/>
                <w:color w:val="000000"/>
                <w:sz w:val="22"/>
                <w:szCs w:val="22"/>
              </w:rPr>
              <w:t>Yearly cost at</w:t>
            </w:r>
          </w:p>
          <w:p w14:paraId="0FCEF555" w14:textId="77777777" w:rsidR="007A6DF4" w:rsidRPr="00450A65" w:rsidRDefault="007A6DF4" w:rsidP="00FE4693">
            <w:pPr>
              <w:jc w:val="center"/>
              <w:rPr>
                <w:b/>
                <w:color w:val="000000"/>
                <w:sz w:val="22"/>
                <w:szCs w:val="22"/>
              </w:rPr>
            </w:pPr>
            <w:r w:rsidRPr="00450A65">
              <w:rPr>
                <w:b/>
                <w:color w:val="000000"/>
                <w:sz w:val="22"/>
                <w:szCs w:val="22"/>
              </w:rPr>
              <w:t>80% of BOD load</w:t>
            </w:r>
          </w:p>
          <w:p w14:paraId="11A673C1" w14:textId="77777777" w:rsidR="007A6DF4" w:rsidRPr="00450A65" w:rsidRDefault="007A6DF4" w:rsidP="00FE4693">
            <w:pPr>
              <w:jc w:val="center"/>
              <w:rPr>
                <w:b/>
                <w:color w:val="000000"/>
                <w:sz w:val="22"/>
                <w:szCs w:val="22"/>
              </w:rPr>
            </w:pPr>
            <w:r w:rsidRPr="00450A65">
              <w:rPr>
                <w:b/>
                <w:color w:val="000000"/>
                <w:sz w:val="22"/>
                <w:szCs w:val="22"/>
              </w:rPr>
              <w:t>€/year</w:t>
            </w:r>
          </w:p>
        </w:tc>
        <w:tc>
          <w:tcPr>
            <w:tcW w:w="1838" w:type="dxa"/>
          </w:tcPr>
          <w:p w14:paraId="39B37D98" w14:textId="77777777" w:rsidR="007A6DF4" w:rsidRPr="00450A65" w:rsidRDefault="007A6DF4" w:rsidP="00FE4693">
            <w:pPr>
              <w:jc w:val="center"/>
              <w:rPr>
                <w:b/>
                <w:color w:val="000000"/>
                <w:sz w:val="22"/>
                <w:szCs w:val="22"/>
              </w:rPr>
            </w:pPr>
            <w:r w:rsidRPr="00450A65">
              <w:rPr>
                <w:b/>
                <w:color w:val="000000"/>
                <w:sz w:val="22"/>
                <w:szCs w:val="22"/>
              </w:rPr>
              <w:t>Yearly cost at</w:t>
            </w:r>
          </w:p>
          <w:p w14:paraId="35E5F8D3" w14:textId="77777777" w:rsidR="007A6DF4" w:rsidRPr="00450A65" w:rsidRDefault="007A6DF4" w:rsidP="00FE4693">
            <w:pPr>
              <w:jc w:val="center"/>
              <w:rPr>
                <w:b/>
                <w:color w:val="000000"/>
                <w:sz w:val="22"/>
                <w:szCs w:val="22"/>
              </w:rPr>
            </w:pPr>
            <w:r w:rsidRPr="00450A65">
              <w:rPr>
                <w:b/>
                <w:color w:val="000000"/>
                <w:sz w:val="22"/>
                <w:szCs w:val="22"/>
              </w:rPr>
              <w:t>60% of BOD load</w:t>
            </w:r>
          </w:p>
          <w:p w14:paraId="528790DD" w14:textId="77777777" w:rsidR="007A6DF4" w:rsidRPr="00450A65" w:rsidRDefault="007A6DF4" w:rsidP="00FE4693">
            <w:pPr>
              <w:jc w:val="center"/>
              <w:rPr>
                <w:b/>
                <w:color w:val="000000"/>
                <w:sz w:val="22"/>
                <w:szCs w:val="22"/>
              </w:rPr>
            </w:pPr>
            <w:r w:rsidRPr="00450A65">
              <w:rPr>
                <w:b/>
                <w:color w:val="000000"/>
                <w:sz w:val="22"/>
                <w:szCs w:val="22"/>
              </w:rPr>
              <w:t>€/year</w:t>
            </w:r>
          </w:p>
        </w:tc>
      </w:tr>
      <w:tr w:rsidR="007A6DF4" w:rsidRPr="00450A65" w14:paraId="58F44A82" w14:textId="77777777" w:rsidTr="00FE4693">
        <w:trPr>
          <w:trHeight w:val="397"/>
        </w:trPr>
        <w:tc>
          <w:tcPr>
            <w:tcW w:w="548" w:type="dxa"/>
          </w:tcPr>
          <w:p w14:paraId="23541742"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w:t>
            </w:r>
          </w:p>
        </w:tc>
        <w:tc>
          <w:tcPr>
            <w:tcW w:w="3105" w:type="dxa"/>
            <w:vAlign w:val="center"/>
          </w:tcPr>
          <w:p w14:paraId="6C0D0F13" w14:textId="6157939D" w:rsidR="007A6DF4" w:rsidRPr="00450A65" w:rsidRDefault="0019410A" w:rsidP="007A6DF4">
            <w:pPr>
              <w:spacing w:before="240" w:after="240"/>
              <w:jc w:val="center"/>
              <w:rPr>
                <w:bCs/>
                <w:color w:val="000000"/>
                <w:sz w:val="22"/>
                <w:szCs w:val="22"/>
              </w:rPr>
            </w:pPr>
            <w:r w:rsidRPr="00450A65">
              <w:rPr>
                <w:bCs/>
                <w:color w:val="000000"/>
                <w:sz w:val="22"/>
                <w:szCs w:val="22"/>
              </w:rPr>
              <w:t>Schedule 3.2.</w:t>
            </w:r>
            <w:r w:rsidR="00E91E97" w:rsidRPr="00450A65">
              <w:rPr>
                <w:bCs/>
                <w:color w:val="000000"/>
                <w:sz w:val="22"/>
                <w:szCs w:val="22"/>
              </w:rPr>
              <w:t>7</w:t>
            </w:r>
            <w:r w:rsidRPr="00450A65">
              <w:rPr>
                <w:bCs/>
                <w:color w:val="000000"/>
                <w:sz w:val="22"/>
                <w:szCs w:val="22"/>
              </w:rPr>
              <w:t xml:space="preserve"> - </w:t>
            </w:r>
            <w:r w:rsidR="007A6DF4" w:rsidRPr="00450A65">
              <w:rPr>
                <w:bCs/>
                <w:color w:val="000000"/>
                <w:sz w:val="22"/>
                <w:szCs w:val="22"/>
              </w:rPr>
              <w:t>Guaranteed Annual Operating Costs</w:t>
            </w:r>
          </w:p>
        </w:tc>
        <w:tc>
          <w:tcPr>
            <w:tcW w:w="1851" w:type="dxa"/>
            <w:vAlign w:val="center"/>
          </w:tcPr>
          <w:p w14:paraId="4C082C69" w14:textId="77777777" w:rsidR="007A6DF4" w:rsidRPr="00450A65" w:rsidRDefault="007A6DF4" w:rsidP="007A6DF4">
            <w:pPr>
              <w:spacing w:before="240" w:after="240"/>
              <w:jc w:val="center"/>
              <w:rPr>
                <w:bCs/>
                <w:color w:val="000000"/>
                <w:sz w:val="22"/>
                <w:szCs w:val="22"/>
              </w:rPr>
            </w:pPr>
          </w:p>
        </w:tc>
        <w:tc>
          <w:tcPr>
            <w:tcW w:w="1838" w:type="dxa"/>
          </w:tcPr>
          <w:p w14:paraId="709C902F" w14:textId="77777777" w:rsidR="007A6DF4" w:rsidRPr="00450A65" w:rsidRDefault="007A6DF4" w:rsidP="007A6DF4">
            <w:pPr>
              <w:spacing w:before="240" w:after="240"/>
              <w:jc w:val="center"/>
              <w:rPr>
                <w:bCs/>
                <w:color w:val="000000"/>
                <w:sz w:val="22"/>
                <w:szCs w:val="22"/>
              </w:rPr>
            </w:pPr>
          </w:p>
        </w:tc>
        <w:tc>
          <w:tcPr>
            <w:tcW w:w="1838" w:type="dxa"/>
          </w:tcPr>
          <w:p w14:paraId="41544553" w14:textId="77777777" w:rsidR="007A6DF4" w:rsidRPr="00450A65" w:rsidRDefault="007A6DF4" w:rsidP="007A6DF4">
            <w:pPr>
              <w:spacing w:before="240" w:after="240"/>
              <w:jc w:val="center"/>
              <w:rPr>
                <w:bCs/>
                <w:color w:val="000000"/>
                <w:sz w:val="22"/>
                <w:szCs w:val="22"/>
              </w:rPr>
            </w:pPr>
          </w:p>
        </w:tc>
      </w:tr>
      <w:tr w:rsidR="007A6DF4" w:rsidRPr="00450A65" w14:paraId="4DBF2912" w14:textId="77777777" w:rsidTr="00FE4693">
        <w:trPr>
          <w:trHeight w:val="397"/>
        </w:trPr>
        <w:tc>
          <w:tcPr>
            <w:tcW w:w="548" w:type="dxa"/>
          </w:tcPr>
          <w:p w14:paraId="2EDB3066" w14:textId="77777777" w:rsidR="007A6DF4" w:rsidRPr="00450A65" w:rsidRDefault="007A6DF4" w:rsidP="007A6DF4">
            <w:pPr>
              <w:spacing w:before="240" w:after="240"/>
              <w:jc w:val="center"/>
              <w:rPr>
                <w:bCs/>
                <w:color w:val="000000"/>
                <w:sz w:val="22"/>
                <w:szCs w:val="22"/>
              </w:rPr>
            </w:pPr>
            <w:r w:rsidRPr="00450A65">
              <w:rPr>
                <w:bCs/>
                <w:color w:val="000000"/>
                <w:sz w:val="22"/>
                <w:szCs w:val="22"/>
              </w:rPr>
              <w:t>2</w:t>
            </w:r>
          </w:p>
        </w:tc>
        <w:tc>
          <w:tcPr>
            <w:tcW w:w="3105" w:type="dxa"/>
            <w:vAlign w:val="center"/>
          </w:tcPr>
          <w:p w14:paraId="29DC845C" w14:textId="77777777" w:rsidR="007A6DF4" w:rsidRPr="00450A65" w:rsidRDefault="007A6DF4" w:rsidP="007A6DF4">
            <w:pPr>
              <w:spacing w:before="240" w:after="240"/>
              <w:jc w:val="center"/>
              <w:rPr>
                <w:bCs/>
                <w:color w:val="000000"/>
                <w:sz w:val="22"/>
                <w:szCs w:val="22"/>
              </w:rPr>
            </w:pPr>
            <w:r w:rsidRPr="00450A65">
              <w:rPr>
                <w:bCs/>
                <w:color w:val="000000"/>
                <w:sz w:val="22"/>
                <w:szCs w:val="22"/>
              </w:rPr>
              <w:t>NPV factor for 20 years</w:t>
            </w:r>
          </w:p>
        </w:tc>
        <w:tc>
          <w:tcPr>
            <w:tcW w:w="1851" w:type="dxa"/>
            <w:vAlign w:val="center"/>
          </w:tcPr>
          <w:p w14:paraId="0BCE85F5"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14</w:t>
            </w:r>
          </w:p>
        </w:tc>
        <w:tc>
          <w:tcPr>
            <w:tcW w:w="1838" w:type="dxa"/>
          </w:tcPr>
          <w:p w14:paraId="0CF5B4E4"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14</w:t>
            </w:r>
          </w:p>
        </w:tc>
        <w:tc>
          <w:tcPr>
            <w:tcW w:w="1838" w:type="dxa"/>
          </w:tcPr>
          <w:p w14:paraId="49293ABC" w14:textId="77777777" w:rsidR="007A6DF4" w:rsidRPr="00450A65" w:rsidRDefault="007A6DF4" w:rsidP="007A6DF4">
            <w:pPr>
              <w:spacing w:before="240" w:after="240"/>
              <w:jc w:val="center"/>
              <w:rPr>
                <w:bCs/>
                <w:color w:val="000000"/>
                <w:sz w:val="22"/>
                <w:szCs w:val="22"/>
              </w:rPr>
            </w:pPr>
            <w:r w:rsidRPr="00450A65">
              <w:rPr>
                <w:bCs/>
                <w:color w:val="000000"/>
                <w:sz w:val="22"/>
                <w:szCs w:val="22"/>
              </w:rPr>
              <w:t>14</w:t>
            </w:r>
          </w:p>
        </w:tc>
      </w:tr>
      <w:tr w:rsidR="007A6DF4" w:rsidRPr="00450A65" w14:paraId="1F52B2B9" w14:textId="77777777" w:rsidTr="00FE4693">
        <w:trPr>
          <w:trHeight w:val="397"/>
        </w:trPr>
        <w:tc>
          <w:tcPr>
            <w:tcW w:w="548" w:type="dxa"/>
          </w:tcPr>
          <w:p w14:paraId="39976B29" w14:textId="77777777" w:rsidR="007A6DF4" w:rsidRPr="00450A65" w:rsidRDefault="007A6DF4" w:rsidP="007A6DF4">
            <w:pPr>
              <w:spacing w:before="240" w:after="240"/>
              <w:jc w:val="center"/>
              <w:rPr>
                <w:b/>
                <w:color w:val="000000"/>
                <w:sz w:val="22"/>
                <w:szCs w:val="22"/>
              </w:rPr>
            </w:pPr>
            <w:r w:rsidRPr="00450A65">
              <w:rPr>
                <w:b/>
                <w:color w:val="000000"/>
                <w:sz w:val="22"/>
                <w:szCs w:val="22"/>
              </w:rPr>
              <w:t>3</w:t>
            </w:r>
          </w:p>
        </w:tc>
        <w:tc>
          <w:tcPr>
            <w:tcW w:w="3105" w:type="dxa"/>
            <w:vAlign w:val="center"/>
          </w:tcPr>
          <w:p w14:paraId="00F6D2A6" w14:textId="77777777" w:rsidR="007A6DF4" w:rsidRPr="00450A65" w:rsidRDefault="007A6DF4" w:rsidP="007A6DF4">
            <w:pPr>
              <w:spacing w:before="240" w:after="240"/>
              <w:jc w:val="center"/>
              <w:rPr>
                <w:b/>
                <w:color w:val="000000"/>
                <w:sz w:val="22"/>
                <w:szCs w:val="22"/>
              </w:rPr>
            </w:pPr>
            <w:r w:rsidRPr="00450A65">
              <w:rPr>
                <w:b/>
                <w:color w:val="000000"/>
                <w:sz w:val="22"/>
                <w:szCs w:val="22"/>
              </w:rPr>
              <w:t>NPV of 20 Years of Operational Costs, 1 x 2</w:t>
            </w:r>
          </w:p>
        </w:tc>
        <w:tc>
          <w:tcPr>
            <w:tcW w:w="1851" w:type="dxa"/>
            <w:vAlign w:val="center"/>
          </w:tcPr>
          <w:p w14:paraId="17FBDA1D"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c>
          <w:tcPr>
            <w:tcW w:w="1838" w:type="dxa"/>
            <w:vAlign w:val="center"/>
          </w:tcPr>
          <w:p w14:paraId="33EB39AB"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c>
          <w:tcPr>
            <w:tcW w:w="1838" w:type="dxa"/>
            <w:vAlign w:val="center"/>
          </w:tcPr>
          <w:p w14:paraId="62101DC3" w14:textId="77777777" w:rsidR="007A6DF4" w:rsidRPr="00450A65" w:rsidRDefault="007A6DF4" w:rsidP="007A6DF4">
            <w:pPr>
              <w:spacing w:before="240" w:after="240"/>
              <w:jc w:val="center"/>
              <w:rPr>
                <w:b/>
                <w:color w:val="000000"/>
                <w:sz w:val="22"/>
                <w:szCs w:val="22"/>
              </w:rPr>
            </w:pPr>
            <w:r w:rsidRPr="00450A65">
              <w:rPr>
                <w:b/>
                <w:color w:val="000000"/>
                <w:sz w:val="22"/>
                <w:szCs w:val="22"/>
              </w:rPr>
              <w:t>(**)</w:t>
            </w:r>
          </w:p>
        </w:tc>
      </w:tr>
      <w:tr w:rsidR="007A6DF4" w:rsidRPr="00450A65" w14:paraId="440143F8" w14:textId="77777777" w:rsidTr="00FE4693">
        <w:trPr>
          <w:trHeight w:val="397"/>
        </w:trPr>
        <w:tc>
          <w:tcPr>
            <w:tcW w:w="3653" w:type="dxa"/>
            <w:gridSpan w:val="2"/>
            <w:vAlign w:val="center"/>
          </w:tcPr>
          <w:p w14:paraId="429F1C27" w14:textId="77777777" w:rsidR="007A6DF4" w:rsidRPr="00450A65" w:rsidRDefault="007A6DF4" w:rsidP="00FE4693">
            <w:pPr>
              <w:jc w:val="center"/>
              <w:rPr>
                <w:bCs/>
                <w:color w:val="000000"/>
                <w:sz w:val="22"/>
                <w:szCs w:val="22"/>
              </w:rPr>
            </w:pPr>
          </w:p>
        </w:tc>
        <w:tc>
          <w:tcPr>
            <w:tcW w:w="1851" w:type="dxa"/>
            <w:vAlign w:val="center"/>
          </w:tcPr>
          <w:p w14:paraId="6D07DFCE" w14:textId="5FD9D51E" w:rsidR="007A6DF4" w:rsidRPr="00450A65" w:rsidRDefault="007A6DF4" w:rsidP="00FE4693">
            <w:pPr>
              <w:jc w:val="center"/>
              <w:rPr>
                <w:bCs/>
                <w:color w:val="000000"/>
                <w:sz w:val="22"/>
                <w:szCs w:val="22"/>
              </w:rPr>
            </w:pPr>
            <w:r w:rsidRPr="00450A65">
              <w:rPr>
                <w:bCs/>
                <w:color w:val="000000"/>
                <w:sz w:val="22"/>
                <w:szCs w:val="22"/>
              </w:rPr>
              <w:t xml:space="preserve">(*) To be included in </w:t>
            </w:r>
            <w:r w:rsidR="005135FD">
              <w:rPr>
                <w:bCs/>
                <w:color w:val="000000"/>
                <w:sz w:val="22"/>
                <w:szCs w:val="22"/>
              </w:rPr>
              <w:t>Schedule 3.4</w:t>
            </w:r>
          </w:p>
        </w:tc>
        <w:tc>
          <w:tcPr>
            <w:tcW w:w="3676" w:type="dxa"/>
            <w:gridSpan w:val="2"/>
            <w:vAlign w:val="center"/>
          </w:tcPr>
          <w:p w14:paraId="6221C14B" w14:textId="77777777" w:rsidR="007A6DF4" w:rsidRPr="00450A65" w:rsidRDefault="007A6DF4" w:rsidP="00FE4693">
            <w:pPr>
              <w:jc w:val="center"/>
              <w:rPr>
                <w:bCs/>
                <w:color w:val="000000"/>
                <w:sz w:val="22"/>
                <w:szCs w:val="22"/>
              </w:rPr>
            </w:pPr>
            <w:r w:rsidRPr="00450A65">
              <w:rPr>
                <w:bCs/>
                <w:color w:val="000000"/>
                <w:sz w:val="22"/>
                <w:szCs w:val="22"/>
              </w:rPr>
              <w:t>(**) For measuring purpose only</w:t>
            </w:r>
          </w:p>
        </w:tc>
      </w:tr>
    </w:tbl>
    <w:p w14:paraId="7D5E6D94" w14:textId="77777777" w:rsidR="00C72917" w:rsidRPr="00450A65" w:rsidRDefault="00C72917" w:rsidP="00FE4693">
      <w:pPr>
        <w:spacing w:before="240" w:after="240"/>
        <w:rPr>
          <w:bCs/>
          <w:color w:val="000000"/>
          <w:sz w:val="22"/>
          <w:szCs w:val="22"/>
        </w:rPr>
      </w:pPr>
    </w:p>
    <w:p w14:paraId="7DE77FDD" w14:textId="77777777" w:rsidR="00C72917" w:rsidRPr="00450A65" w:rsidRDefault="00C72917" w:rsidP="00C72917">
      <w:pPr>
        <w:pStyle w:val="Heading3"/>
        <w:rPr>
          <w:rFonts w:ascii="Times New Roman" w:hAnsi="Times New Roman"/>
        </w:rPr>
      </w:pPr>
      <w:bookmarkStart w:id="102" w:name="_Toc94707338"/>
      <w:r w:rsidRPr="00450A65">
        <w:rPr>
          <w:rFonts w:ascii="Times New Roman" w:hAnsi="Times New Roman"/>
        </w:rPr>
        <w:t>Penalties for non-compliance with the Guaranteed Operational Costs</w:t>
      </w:r>
      <w:bookmarkEnd w:id="102"/>
    </w:p>
    <w:p w14:paraId="4C38DB17" w14:textId="2A9EC10D" w:rsidR="007A6DF4" w:rsidRPr="00450A65" w:rsidRDefault="007A6DF4" w:rsidP="00450A65">
      <w:pPr>
        <w:spacing w:before="240" w:after="240"/>
        <w:jc w:val="both"/>
        <w:rPr>
          <w:bCs/>
          <w:color w:val="000000"/>
          <w:sz w:val="22"/>
          <w:szCs w:val="22"/>
        </w:rPr>
      </w:pPr>
      <w:r w:rsidRPr="00450A65">
        <w:rPr>
          <w:bCs/>
          <w:color w:val="000000"/>
          <w:sz w:val="22"/>
          <w:szCs w:val="22"/>
        </w:rPr>
        <w:t>The bidder declares his agreement with the following statement:</w:t>
      </w:r>
    </w:p>
    <w:p w14:paraId="0A056C01" w14:textId="59A478F6" w:rsidR="00873466" w:rsidRPr="00450A65" w:rsidRDefault="007A6DF4" w:rsidP="00450A65">
      <w:pPr>
        <w:jc w:val="both"/>
        <w:rPr>
          <w:b/>
          <w:bCs/>
        </w:rPr>
      </w:pPr>
      <w:r w:rsidRPr="00450A65">
        <w:rPr>
          <w:bCs/>
          <w:color w:val="000000"/>
          <w:sz w:val="22"/>
          <w:szCs w:val="22"/>
        </w:rPr>
        <w:t>In the case that at the end of the guarantee period for operational costs, the measured operational cost as determined via the procedure described in Volume III, Section 2, is still higher than the guaranteed value, the Contractor shall have to pay a penalty to the Final Beneficiary for the difference between the measured and guaranteed operational costs, multiplied by 14 (capitalisation factor for 20 year operational costs), to compensate for the losses caused to the Final Beneficiary.</w:t>
      </w:r>
    </w:p>
    <w:bookmarkEnd w:id="87"/>
    <w:p w14:paraId="3A918A82" w14:textId="61FAFB5D" w:rsidR="00CB5A88" w:rsidRPr="00450A65" w:rsidRDefault="002421EC" w:rsidP="00CB5A88">
      <w:pPr>
        <w:spacing w:before="240" w:after="240"/>
        <w:rPr>
          <w:b/>
          <w:bCs/>
          <w:iCs/>
          <w:color w:val="000000"/>
          <w:sz w:val="28"/>
          <w:szCs w:val="28"/>
        </w:rPr>
      </w:pPr>
      <w:r w:rsidRPr="00450A65">
        <w:rPr>
          <w:b/>
          <w:bCs/>
          <w:iCs/>
          <w:color w:val="000000"/>
          <w:sz w:val="28"/>
          <w:szCs w:val="28"/>
        </w:rPr>
        <w:br w:type="page"/>
      </w:r>
      <w:r w:rsidR="00450A65">
        <w:rPr>
          <w:b/>
          <w:bCs/>
          <w:iCs/>
          <w:color w:val="000000"/>
          <w:sz w:val="28"/>
          <w:szCs w:val="28"/>
        </w:rPr>
        <w:lastRenderedPageBreak/>
        <w:t xml:space="preserve">Schedule 3.3 </w:t>
      </w:r>
      <w:r w:rsidR="00873466" w:rsidRPr="00450A65">
        <w:rPr>
          <w:b/>
          <w:bCs/>
          <w:iCs/>
          <w:color w:val="000000"/>
          <w:sz w:val="28"/>
          <w:szCs w:val="28"/>
        </w:rPr>
        <w:t>WTP MEDIANA - BACKWASHWATER TREATMENT PLANT</w:t>
      </w:r>
      <w:r w:rsidR="00CB5A88" w:rsidRPr="00450A65">
        <w:rPr>
          <w:b/>
          <w:bCs/>
          <w:iCs/>
          <w:color w:val="000000"/>
          <w:sz w:val="28"/>
          <w:szCs w:val="28"/>
        </w:rPr>
        <w:t xml:space="preserve"> </w:t>
      </w:r>
    </w:p>
    <w:p w14:paraId="0E020359" w14:textId="111388E3" w:rsidR="00CB5A88" w:rsidRPr="00450A65" w:rsidRDefault="00873466" w:rsidP="00FE4693">
      <w:pPr>
        <w:spacing w:before="240" w:after="240"/>
        <w:rPr>
          <w:b/>
          <w:color w:val="000000"/>
          <w:sz w:val="22"/>
          <w:szCs w:val="22"/>
        </w:rPr>
      </w:pPr>
      <w:bookmarkStart w:id="103" w:name="_Hlk70325811"/>
      <w:r w:rsidRPr="00450A65">
        <w:rPr>
          <w:b/>
          <w:bCs/>
          <w:i/>
          <w:color w:val="000000"/>
          <w:sz w:val="22"/>
          <w:szCs w:val="22"/>
        </w:rPr>
        <w:t xml:space="preserve">Schedule 3.3.1 – </w:t>
      </w:r>
      <w:r w:rsidR="00821FD8" w:rsidRPr="00450A65">
        <w:rPr>
          <w:b/>
          <w:bCs/>
          <w:i/>
          <w:color w:val="000000"/>
          <w:sz w:val="22"/>
          <w:szCs w:val="22"/>
        </w:rPr>
        <w:t xml:space="preserve">Breakdown of lump-sum price WTP </w:t>
      </w:r>
      <w:proofErr w:type="spellStart"/>
      <w:r w:rsidRPr="00450A65">
        <w:rPr>
          <w:b/>
          <w:bCs/>
          <w:i/>
          <w:color w:val="000000"/>
          <w:sz w:val="22"/>
          <w:szCs w:val="22"/>
        </w:rPr>
        <w:t>M</w:t>
      </w:r>
      <w:r w:rsidR="00821FD8" w:rsidRPr="00450A65">
        <w:rPr>
          <w:b/>
          <w:bCs/>
          <w:i/>
          <w:color w:val="000000"/>
          <w:sz w:val="22"/>
          <w:szCs w:val="22"/>
        </w:rPr>
        <w:t>ediana</w:t>
      </w:r>
      <w:proofErr w:type="spellEnd"/>
      <w:r w:rsidR="00821FD8" w:rsidRPr="00450A65">
        <w:rPr>
          <w:b/>
          <w:bCs/>
          <w:i/>
          <w:color w:val="000000"/>
          <w:sz w:val="22"/>
          <w:szCs w:val="22"/>
        </w:rPr>
        <w:t xml:space="preserve"> </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
        <w:gridCol w:w="3273"/>
        <w:gridCol w:w="1633"/>
        <w:gridCol w:w="1633"/>
        <w:gridCol w:w="1634"/>
      </w:tblGrid>
      <w:tr w:rsidR="00821FD8" w:rsidRPr="00450A65" w14:paraId="32D6071B" w14:textId="77777777" w:rsidTr="00FE4693">
        <w:trPr>
          <w:tblHeader/>
        </w:trPr>
        <w:tc>
          <w:tcPr>
            <w:tcW w:w="837" w:type="dxa"/>
            <w:shd w:val="clear" w:color="auto" w:fill="E6E6E6"/>
            <w:vAlign w:val="center"/>
          </w:tcPr>
          <w:bookmarkEnd w:id="103"/>
          <w:p w14:paraId="6EFA4322" w14:textId="77777777" w:rsidR="00821FD8" w:rsidRPr="00450A65" w:rsidRDefault="00821FD8" w:rsidP="00FE4693">
            <w:pPr>
              <w:jc w:val="center"/>
              <w:rPr>
                <w:b/>
                <w:color w:val="000000"/>
                <w:sz w:val="22"/>
                <w:szCs w:val="22"/>
              </w:rPr>
            </w:pPr>
            <w:r w:rsidRPr="00450A65">
              <w:rPr>
                <w:b/>
                <w:color w:val="000000"/>
                <w:sz w:val="22"/>
                <w:szCs w:val="22"/>
              </w:rPr>
              <w:t>Item</w:t>
            </w:r>
          </w:p>
        </w:tc>
        <w:tc>
          <w:tcPr>
            <w:tcW w:w="3360" w:type="dxa"/>
            <w:shd w:val="clear" w:color="auto" w:fill="E6E6E6"/>
            <w:vAlign w:val="center"/>
          </w:tcPr>
          <w:p w14:paraId="11EE62E5" w14:textId="77777777" w:rsidR="00821FD8" w:rsidRPr="00450A65" w:rsidRDefault="00821FD8" w:rsidP="00FE4693">
            <w:pPr>
              <w:jc w:val="center"/>
              <w:rPr>
                <w:b/>
                <w:color w:val="000000"/>
                <w:sz w:val="22"/>
                <w:szCs w:val="22"/>
              </w:rPr>
            </w:pPr>
            <w:r w:rsidRPr="00450A65">
              <w:rPr>
                <w:b/>
                <w:color w:val="000000"/>
                <w:sz w:val="22"/>
                <w:szCs w:val="22"/>
              </w:rPr>
              <w:t>Description</w:t>
            </w:r>
          </w:p>
        </w:tc>
        <w:tc>
          <w:tcPr>
            <w:tcW w:w="1673" w:type="dxa"/>
            <w:shd w:val="clear" w:color="auto" w:fill="E6E6E6"/>
            <w:vAlign w:val="center"/>
          </w:tcPr>
          <w:p w14:paraId="0154A245" w14:textId="77777777" w:rsidR="00821FD8" w:rsidRPr="00450A65" w:rsidRDefault="00821FD8" w:rsidP="00FE4693">
            <w:pPr>
              <w:jc w:val="center"/>
              <w:rPr>
                <w:b/>
                <w:color w:val="000000"/>
                <w:sz w:val="22"/>
                <w:szCs w:val="22"/>
              </w:rPr>
            </w:pPr>
            <w:r w:rsidRPr="00450A65">
              <w:rPr>
                <w:b/>
                <w:color w:val="000000"/>
                <w:sz w:val="22"/>
                <w:szCs w:val="22"/>
              </w:rPr>
              <w:t>Civil Works</w:t>
            </w:r>
          </w:p>
          <w:p w14:paraId="26E1D196" w14:textId="77777777" w:rsidR="00821FD8" w:rsidRPr="00450A65" w:rsidRDefault="00821FD8" w:rsidP="00FE4693">
            <w:pPr>
              <w:jc w:val="center"/>
              <w:rPr>
                <w:b/>
                <w:color w:val="000000"/>
                <w:sz w:val="22"/>
                <w:szCs w:val="22"/>
              </w:rPr>
            </w:pPr>
            <w:r w:rsidRPr="00450A65">
              <w:rPr>
                <w:b/>
                <w:color w:val="000000"/>
                <w:sz w:val="22"/>
                <w:szCs w:val="22"/>
              </w:rPr>
              <w:t>(Lump Sum) EUR</w:t>
            </w:r>
          </w:p>
        </w:tc>
        <w:tc>
          <w:tcPr>
            <w:tcW w:w="1673" w:type="dxa"/>
            <w:shd w:val="clear" w:color="auto" w:fill="E6E6E6"/>
          </w:tcPr>
          <w:p w14:paraId="40323AE4" w14:textId="77777777" w:rsidR="00821FD8" w:rsidRPr="00450A65" w:rsidRDefault="00821FD8" w:rsidP="00FE4693">
            <w:pPr>
              <w:jc w:val="center"/>
              <w:rPr>
                <w:b/>
                <w:color w:val="000000"/>
                <w:sz w:val="22"/>
                <w:szCs w:val="22"/>
              </w:rPr>
            </w:pPr>
            <w:r w:rsidRPr="00450A65">
              <w:rPr>
                <w:b/>
                <w:color w:val="000000"/>
                <w:sz w:val="22"/>
                <w:szCs w:val="22"/>
              </w:rPr>
              <w:t>MEICA Works (Lump Sum) EUR</w:t>
            </w:r>
          </w:p>
        </w:tc>
        <w:tc>
          <w:tcPr>
            <w:tcW w:w="1674" w:type="dxa"/>
            <w:shd w:val="clear" w:color="auto" w:fill="E6E6E6"/>
            <w:vAlign w:val="center"/>
          </w:tcPr>
          <w:p w14:paraId="620A022C" w14:textId="77777777" w:rsidR="00821FD8" w:rsidRPr="00450A65" w:rsidRDefault="00821FD8" w:rsidP="00FE4693">
            <w:pPr>
              <w:jc w:val="center"/>
              <w:rPr>
                <w:b/>
                <w:color w:val="000000"/>
                <w:sz w:val="22"/>
                <w:szCs w:val="22"/>
              </w:rPr>
            </w:pPr>
            <w:r w:rsidRPr="00450A65">
              <w:rPr>
                <w:b/>
                <w:color w:val="000000"/>
                <w:sz w:val="22"/>
                <w:szCs w:val="22"/>
              </w:rPr>
              <w:t>Total Amount</w:t>
            </w:r>
          </w:p>
          <w:p w14:paraId="35024321" w14:textId="77777777" w:rsidR="00821FD8" w:rsidRPr="00450A65" w:rsidRDefault="00821FD8" w:rsidP="00FE4693">
            <w:pPr>
              <w:jc w:val="center"/>
              <w:rPr>
                <w:b/>
                <w:color w:val="000000"/>
                <w:sz w:val="22"/>
                <w:szCs w:val="22"/>
              </w:rPr>
            </w:pPr>
            <w:r w:rsidRPr="00450A65">
              <w:rPr>
                <w:b/>
                <w:color w:val="000000"/>
                <w:sz w:val="22"/>
                <w:szCs w:val="22"/>
              </w:rPr>
              <w:t>EUR</w:t>
            </w:r>
          </w:p>
        </w:tc>
      </w:tr>
      <w:tr w:rsidR="00821FD8" w:rsidRPr="00450A65" w14:paraId="432F03A9" w14:textId="77777777" w:rsidTr="00FE4693">
        <w:tc>
          <w:tcPr>
            <w:tcW w:w="837" w:type="dxa"/>
          </w:tcPr>
          <w:p w14:paraId="57DB6089" w14:textId="2E275708"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1</w:t>
            </w:r>
          </w:p>
        </w:tc>
        <w:tc>
          <w:tcPr>
            <w:tcW w:w="3360" w:type="dxa"/>
          </w:tcPr>
          <w:p w14:paraId="16135DC9" w14:textId="723C3711" w:rsidR="00821FD8" w:rsidRPr="00450A65" w:rsidRDefault="00821FD8" w:rsidP="00FE4693">
            <w:pPr>
              <w:rPr>
                <w:bCs/>
                <w:color w:val="000000"/>
                <w:sz w:val="22"/>
                <w:szCs w:val="22"/>
              </w:rPr>
            </w:pPr>
            <w:r w:rsidRPr="00450A65">
              <w:rPr>
                <w:bCs/>
                <w:color w:val="000000"/>
                <w:sz w:val="22"/>
                <w:szCs w:val="22"/>
              </w:rPr>
              <w:t>Electrical supply system</w:t>
            </w:r>
            <w:r w:rsidR="00BC3661" w:rsidRPr="00450A65">
              <w:rPr>
                <w:bCs/>
                <w:color w:val="000000"/>
                <w:sz w:val="22"/>
                <w:szCs w:val="22"/>
              </w:rPr>
              <w:t>,</w:t>
            </w:r>
            <w:r w:rsidR="006622E0" w:rsidRPr="00450A65">
              <w:rPr>
                <w:bCs/>
                <w:color w:val="000000"/>
                <w:sz w:val="22"/>
                <w:szCs w:val="22"/>
              </w:rPr>
              <w:t xml:space="preserve"> excluding </w:t>
            </w:r>
            <w:r w:rsidR="00BC3661" w:rsidRPr="00450A65">
              <w:rPr>
                <w:bCs/>
                <w:color w:val="000000"/>
                <w:sz w:val="22"/>
                <w:szCs w:val="22"/>
              </w:rPr>
              <w:t xml:space="preserve">new </w:t>
            </w:r>
            <w:r w:rsidR="006622E0" w:rsidRPr="00450A65">
              <w:rPr>
                <w:bCs/>
                <w:color w:val="000000"/>
                <w:sz w:val="22"/>
                <w:szCs w:val="22"/>
              </w:rPr>
              <w:t>10kV/0</w:t>
            </w:r>
            <w:r w:rsidR="005C55F8" w:rsidRPr="00450A65">
              <w:rPr>
                <w:bCs/>
                <w:color w:val="000000"/>
                <w:sz w:val="22"/>
                <w:szCs w:val="22"/>
              </w:rPr>
              <w:t xml:space="preserve">.4kV </w:t>
            </w:r>
            <w:r w:rsidR="00BC3661" w:rsidRPr="00450A65">
              <w:rPr>
                <w:bCs/>
                <w:color w:val="000000"/>
                <w:sz w:val="22"/>
                <w:szCs w:val="22"/>
              </w:rPr>
              <w:t xml:space="preserve">and </w:t>
            </w:r>
            <w:r w:rsidR="006347E6" w:rsidRPr="00450A65">
              <w:rPr>
                <w:bCs/>
                <w:color w:val="000000"/>
                <w:sz w:val="22"/>
                <w:szCs w:val="22"/>
              </w:rPr>
              <w:t>distribution board</w:t>
            </w:r>
            <w:r w:rsidR="00FD1F65" w:rsidRPr="00450A65">
              <w:rPr>
                <w:bCs/>
                <w:color w:val="000000"/>
                <w:sz w:val="22"/>
                <w:szCs w:val="22"/>
              </w:rPr>
              <w:t>, realised by others</w:t>
            </w:r>
          </w:p>
        </w:tc>
        <w:tc>
          <w:tcPr>
            <w:tcW w:w="1673" w:type="dxa"/>
            <w:vAlign w:val="center"/>
          </w:tcPr>
          <w:p w14:paraId="00019EB9" w14:textId="77777777" w:rsidR="00821FD8" w:rsidRPr="00450A65" w:rsidRDefault="00821FD8" w:rsidP="00FE4693">
            <w:pPr>
              <w:jc w:val="center"/>
              <w:rPr>
                <w:b/>
                <w:color w:val="000000"/>
                <w:sz w:val="22"/>
                <w:szCs w:val="22"/>
              </w:rPr>
            </w:pPr>
          </w:p>
        </w:tc>
        <w:tc>
          <w:tcPr>
            <w:tcW w:w="1673" w:type="dxa"/>
          </w:tcPr>
          <w:p w14:paraId="5932C33F" w14:textId="77777777" w:rsidR="00821FD8" w:rsidRPr="00450A65" w:rsidRDefault="00821FD8" w:rsidP="00FE4693">
            <w:pPr>
              <w:jc w:val="center"/>
              <w:rPr>
                <w:b/>
                <w:color w:val="000000"/>
                <w:sz w:val="22"/>
                <w:szCs w:val="22"/>
              </w:rPr>
            </w:pPr>
          </w:p>
        </w:tc>
        <w:tc>
          <w:tcPr>
            <w:tcW w:w="1674" w:type="dxa"/>
          </w:tcPr>
          <w:p w14:paraId="0B792FE4" w14:textId="77777777" w:rsidR="00821FD8" w:rsidRPr="00450A65" w:rsidRDefault="00821FD8" w:rsidP="00FE4693">
            <w:pPr>
              <w:jc w:val="center"/>
              <w:rPr>
                <w:b/>
                <w:color w:val="000000"/>
                <w:sz w:val="22"/>
                <w:szCs w:val="22"/>
              </w:rPr>
            </w:pPr>
          </w:p>
        </w:tc>
      </w:tr>
      <w:tr w:rsidR="00821FD8" w:rsidRPr="00450A65" w14:paraId="36727F1C" w14:textId="77777777" w:rsidTr="00FE4693">
        <w:tc>
          <w:tcPr>
            <w:tcW w:w="837" w:type="dxa"/>
          </w:tcPr>
          <w:p w14:paraId="7DAC4F52" w14:textId="3642A01A"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2</w:t>
            </w:r>
          </w:p>
        </w:tc>
        <w:tc>
          <w:tcPr>
            <w:tcW w:w="3360" w:type="dxa"/>
          </w:tcPr>
          <w:p w14:paraId="566BF054" w14:textId="77777777" w:rsidR="00821FD8" w:rsidRPr="00450A65" w:rsidRDefault="00821FD8" w:rsidP="00FE4693">
            <w:pPr>
              <w:rPr>
                <w:bCs/>
                <w:color w:val="000000"/>
                <w:sz w:val="22"/>
                <w:szCs w:val="22"/>
              </w:rPr>
            </w:pPr>
            <w:bookmarkStart w:id="104" w:name="_Hlk53412765"/>
            <w:r w:rsidRPr="00450A65">
              <w:rPr>
                <w:bCs/>
                <w:color w:val="000000"/>
                <w:sz w:val="22"/>
                <w:szCs w:val="22"/>
              </w:rPr>
              <w:t xml:space="preserve">Diversion chamber and inlet pumping station </w:t>
            </w:r>
            <w:bookmarkEnd w:id="104"/>
          </w:p>
        </w:tc>
        <w:tc>
          <w:tcPr>
            <w:tcW w:w="1673" w:type="dxa"/>
            <w:vAlign w:val="center"/>
          </w:tcPr>
          <w:p w14:paraId="05EFA3F4" w14:textId="5A2910A2" w:rsidR="00821FD8" w:rsidRPr="00450A65" w:rsidRDefault="00821FD8" w:rsidP="00FE4693">
            <w:pPr>
              <w:rPr>
                <w:b/>
                <w:color w:val="000000"/>
                <w:sz w:val="22"/>
                <w:szCs w:val="22"/>
              </w:rPr>
            </w:pPr>
          </w:p>
        </w:tc>
        <w:tc>
          <w:tcPr>
            <w:tcW w:w="1673" w:type="dxa"/>
          </w:tcPr>
          <w:p w14:paraId="55718E86" w14:textId="77777777" w:rsidR="00821FD8" w:rsidRPr="00450A65" w:rsidRDefault="00821FD8" w:rsidP="00FE4693">
            <w:pPr>
              <w:jc w:val="center"/>
              <w:rPr>
                <w:b/>
                <w:color w:val="000000"/>
                <w:sz w:val="22"/>
                <w:szCs w:val="22"/>
              </w:rPr>
            </w:pPr>
          </w:p>
        </w:tc>
        <w:tc>
          <w:tcPr>
            <w:tcW w:w="1674" w:type="dxa"/>
          </w:tcPr>
          <w:p w14:paraId="00757E14" w14:textId="77777777" w:rsidR="00821FD8" w:rsidRPr="00450A65" w:rsidRDefault="00821FD8" w:rsidP="00FE4693">
            <w:pPr>
              <w:jc w:val="center"/>
              <w:rPr>
                <w:b/>
                <w:color w:val="000000"/>
                <w:sz w:val="22"/>
                <w:szCs w:val="22"/>
              </w:rPr>
            </w:pPr>
          </w:p>
        </w:tc>
      </w:tr>
      <w:tr w:rsidR="00821FD8" w:rsidRPr="00450A65" w14:paraId="79482FAE" w14:textId="77777777" w:rsidTr="00FE4693">
        <w:tc>
          <w:tcPr>
            <w:tcW w:w="837" w:type="dxa"/>
          </w:tcPr>
          <w:p w14:paraId="618337B4" w14:textId="3504E940"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3</w:t>
            </w:r>
          </w:p>
        </w:tc>
        <w:tc>
          <w:tcPr>
            <w:tcW w:w="3360" w:type="dxa"/>
          </w:tcPr>
          <w:p w14:paraId="01FCD43A" w14:textId="77777777" w:rsidR="00821FD8" w:rsidRPr="00450A65" w:rsidRDefault="00821FD8" w:rsidP="00FE4693">
            <w:pPr>
              <w:rPr>
                <w:bCs/>
                <w:color w:val="000000"/>
                <w:sz w:val="22"/>
                <w:szCs w:val="22"/>
              </w:rPr>
            </w:pPr>
            <w:r w:rsidRPr="00450A65">
              <w:rPr>
                <w:bCs/>
                <w:color w:val="000000"/>
                <w:sz w:val="22"/>
                <w:szCs w:val="22"/>
              </w:rPr>
              <w:t>Alum dosing system</w:t>
            </w:r>
          </w:p>
        </w:tc>
        <w:tc>
          <w:tcPr>
            <w:tcW w:w="1673" w:type="dxa"/>
            <w:vAlign w:val="center"/>
          </w:tcPr>
          <w:p w14:paraId="5B6674C2" w14:textId="77777777" w:rsidR="00821FD8" w:rsidRPr="00450A65" w:rsidRDefault="00821FD8" w:rsidP="00FE4693">
            <w:pPr>
              <w:jc w:val="center"/>
              <w:rPr>
                <w:b/>
                <w:color w:val="000000"/>
                <w:sz w:val="22"/>
                <w:szCs w:val="22"/>
              </w:rPr>
            </w:pPr>
          </w:p>
        </w:tc>
        <w:tc>
          <w:tcPr>
            <w:tcW w:w="1673" w:type="dxa"/>
          </w:tcPr>
          <w:p w14:paraId="049A1F75" w14:textId="77777777" w:rsidR="00821FD8" w:rsidRPr="00450A65" w:rsidRDefault="00821FD8" w:rsidP="00FE4693">
            <w:pPr>
              <w:jc w:val="center"/>
              <w:rPr>
                <w:b/>
                <w:color w:val="000000"/>
                <w:sz w:val="22"/>
                <w:szCs w:val="22"/>
              </w:rPr>
            </w:pPr>
          </w:p>
        </w:tc>
        <w:tc>
          <w:tcPr>
            <w:tcW w:w="1674" w:type="dxa"/>
          </w:tcPr>
          <w:p w14:paraId="27B581FB" w14:textId="77777777" w:rsidR="00821FD8" w:rsidRPr="00450A65" w:rsidRDefault="00821FD8" w:rsidP="00FE4693">
            <w:pPr>
              <w:jc w:val="center"/>
              <w:rPr>
                <w:b/>
                <w:color w:val="000000"/>
                <w:sz w:val="22"/>
                <w:szCs w:val="22"/>
              </w:rPr>
            </w:pPr>
          </w:p>
        </w:tc>
      </w:tr>
      <w:tr w:rsidR="00821FD8" w:rsidRPr="00450A65" w14:paraId="0F99C92A" w14:textId="77777777" w:rsidTr="00FE4693">
        <w:tc>
          <w:tcPr>
            <w:tcW w:w="837" w:type="dxa"/>
          </w:tcPr>
          <w:p w14:paraId="615A1A93" w14:textId="187513FE"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4</w:t>
            </w:r>
          </w:p>
        </w:tc>
        <w:tc>
          <w:tcPr>
            <w:tcW w:w="3360" w:type="dxa"/>
          </w:tcPr>
          <w:p w14:paraId="58BA56B0" w14:textId="77777777" w:rsidR="00821FD8" w:rsidRPr="00450A65" w:rsidRDefault="00821FD8" w:rsidP="00FE4693">
            <w:pPr>
              <w:rPr>
                <w:bCs/>
                <w:color w:val="000000"/>
                <w:sz w:val="22"/>
                <w:szCs w:val="22"/>
              </w:rPr>
            </w:pPr>
            <w:r w:rsidRPr="00450A65">
              <w:rPr>
                <w:bCs/>
                <w:color w:val="000000"/>
                <w:sz w:val="22"/>
                <w:szCs w:val="22"/>
              </w:rPr>
              <w:t>Settling tank with coagulation and flocculation zone</w:t>
            </w:r>
          </w:p>
        </w:tc>
        <w:tc>
          <w:tcPr>
            <w:tcW w:w="1673" w:type="dxa"/>
            <w:vAlign w:val="center"/>
          </w:tcPr>
          <w:p w14:paraId="7F9C7D3E" w14:textId="77777777" w:rsidR="00821FD8" w:rsidRPr="00450A65" w:rsidRDefault="00821FD8" w:rsidP="00FE4693">
            <w:pPr>
              <w:jc w:val="center"/>
              <w:rPr>
                <w:b/>
                <w:color w:val="000000"/>
                <w:sz w:val="22"/>
                <w:szCs w:val="22"/>
              </w:rPr>
            </w:pPr>
          </w:p>
        </w:tc>
        <w:tc>
          <w:tcPr>
            <w:tcW w:w="1673" w:type="dxa"/>
          </w:tcPr>
          <w:p w14:paraId="317DB586" w14:textId="77777777" w:rsidR="00821FD8" w:rsidRPr="00450A65" w:rsidRDefault="00821FD8" w:rsidP="00FE4693">
            <w:pPr>
              <w:jc w:val="center"/>
              <w:rPr>
                <w:b/>
                <w:color w:val="000000"/>
                <w:sz w:val="22"/>
                <w:szCs w:val="22"/>
              </w:rPr>
            </w:pPr>
          </w:p>
        </w:tc>
        <w:tc>
          <w:tcPr>
            <w:tcW w:w="1674" w:type="dxa"/>
          </w:tcPr>
          <w:p w14:paraId="3EA9B537" w14:textId="77777777" w:rsidR="00821FD8" w:rsidRPr="00450A65" w:rsidRDefault="00821FD8" w:rsidP="00FE4693">
            <w:pPr>
              <w:jc w:val="center"/>
              <w:rPr>
                <w:b/>
                <w:color w:val="000000"/>
                <w:sz w:val="22"/>
                <w:szCs w:val="22"/>
              </w:rPr>
            </w:pPr>
          </w:p>
        </w:tc>
      </w:tr>
      <w:tr w:rsidR="00821FD8" w:rsidRPr="00450A65" w14:paraId="369F6CC5" w14:textId="77777777" w:rsidTr="00FE4693">
        <w:tc>
          <w:tcPr>
            <w:tcW w:w="837" w:type="dxa"/>
          </w:tcPr>
          <w:p w14:paraId="19C6FCFE" w14:textId="5E8CC5A6"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5</w:t>
            </w:r>
          </w:p>
        </w:tc>
        <w:tc>
          <w:tcPr>
            <w:tcW w:w="3360" w:type="dxa"/>
          </w:tcPr>
          <w:p w14:paraId="01E4609D" w14:textId="77777777" w:rsidR="00821FD8" w:rsidRPr="00450A65" w:rsidRDefault="00821FD8" w:rsidP="00FE4693">
            <w:pPr>
              <w:rPr>
                <w:bCs/>
                <w:color w:val="000000"/>
                <w:sz w:val="22"/>
                <w:szCs w:val="22"/>
              </w:rPr>
            </w:pPr>
            <w:bookmarkStart w:id="105" w:name="_Hlk53412878"/>
            <w:r w:rsidRPr="00450A65">
              <w:rPr>
                <w:bCs/>
                <w:color w:val="000000"/>
                <w:sz w:val="22"/>
                <w:szCs w:val="22"/>
              </w:rPr>
              <w:t>Sludge withdrawal system with pumps</w:t>
            </w:r>
            <w:bookmarkEnd w:id="105"/>
          </w:p>
        </w:tc>
        <w:tc>
          <w:tcPr>
            <w:tcW w:w="1673" w:type="dxa"/>
            <w:vAlign w:val="center"/>
          </w:tcPr>
          <w:p w14:paraId="315B0D53" w14:textId="77777777" w:rsidR="00821FD8" w:rsidRPr="00450A65" w:rsidRDefault="00821FD8" w:rsidP="00FE4693">
            <w:pPr>
              <w:jc w:val="center"/>
              <w:rPr>
                <w:b/>
                <w:color w:val="000000"/>
                <w:sz w:val="22"/>
                <w:szCs w:val="22"/>
              </w:rPr>
            </w:pPr>
          </w:p>
        </w:tc>
        <w:tc>
          <w:tcPr>
            <w:tcW w:w="1673" w:type="dxa"/>
          </w:tcPr>
          <w:p w14:paraId="0D1AFC07" w14:textId="77777777" w:rsidR="00821FD8" w:rsidRPr="00450A65" w:rsidRDefault="00821FD8" w:rsidP="00FE4693">
            <w:pPr>
              <w:jc w:val="center"/>
              <w:rPr>
                <w:b/>
                <w:color w:val="000000"/>
                <w:sz w:val="22"/>
                <w:szCs w:val="22"/>
              </w:rPr>
            </w:pPr>
          </w:p>
        </w:tc>
        <w:tc>
          <w:tcPr>
            <w:tcW w:w="1674" w:type="dxa"/>
          </w:tcPr>
          <w:p w14:paraId="5F435EF9" w14:textId="77777777" w:rsidR="00821FD8" w:rsidRPr="00450A65" w:rsidRDefault="00821FD8" w:rsidP="00FE4693">
            <w:pPr>
              <w:jc w:val="center"/>
              <w:rPr>
                <w:b/>
                <w:color w:val="000000"/>
                <w:sz w:val="22"/>
                <w:szCs w:val="22"/>
              </w:rPr>
            </w:pPr>
          </w:p>
        </w:tc>
      </w:tr>
      <w:tr w:rsidR="00821FD8" w:rsidRPr="00450A65" w14:paraId="6CE8F170" w14:textId="77777777" w:rsidTr="00FE4693">
        <w:tc>
          <w:tcPr>
            <w:tcW w:w="837" w:type="dxa"/>
          </w:tcPr>
          <w:p w14:paraId="1D1C9424" w14:textId="59874AFE"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6</w:t>
            </w:r>
          </w:p>
        </w:tc>
        <w:tc>
          <w:tcPr>
            <w:tcW w:w="3360" w:type="dxa"/>
          </w:tcPr>
          <w:p w14:paraId="6C6BE2FF" w14:textId="77777777" w:rsidR="00821FD8" w:rsidRPr="00450A65" w:rsidRDefault="00821FD8" w:rsidP="00FE4693">
            <w:pPr>
              <w:rPr>
                <w:bCs/>
                <w:color w:val="000000"/>
                <w:sz w:val="22"/>
                <w:szCs w:val="22"/>
              </w:rPr>
            </w:pPr>
            <w:r w:rsidRPr="00450A65">
              <w:rPr>
                <w:bCs/>
                <w:color w:val="000000"/>
                <w:sz w:val="22"/>
                <w:szCs w:val="22"/>
              </w:rPr>
              <w:t>Sludge thickening and buffer storage tanks</w:t>
            </w:r>
          </w:p>
        </w:tc>
        <w:tc>
          <w:tcPr>
            <w:tcW w:w="1673" w:type="dxa"/>
            <w:vAlign w:val="center"/>
          </w:tcPr>
          <w:p w14:paraId="01F03A24" w14:textId="77777777" w:rsidR="00821FD8" w:rsidRPr="00450A65" w:rsidRDefault="00821FD8" w:rsidP="00FE4693">
            <w:pPr>
              <w:jc w:val="center"/>
              <w:rPr>
                <w:b/>
                <w:color w:val="000000"/>
                <w:sz w:val="22"/>
                <w:szCs w:val="22"/>
              </w:rPr>
            </w:pPr>
          </w:p>
        </w:tc>
        <w:tc>
          <w:tcPr>
            <w:tcW w:w="1673" w:type="dxa"/>
          </w:tcPr>
          <w:p w14:paraId="77F320F6" w14:textId="77777777" w:rsidR="00821FD8" w:rsidRPr="00450A65" w:rsidRDefault="00821FD8" w:rsidP="00FE4693">
            <w:pPr>
              <w:jc w:val="center"/>
              <w:rPr>
                <w:b/>
                <w:color w:val="000000"/>
                <w:sz w:val="22"/>
                <w:szCs w:val="22"/>
              </w:rPr>
            </w:pPr>
          </w:p>
        </w:tc>
        <w:tc>
          <w:tcPr>
            <w:tcW w:w="1674" w:type="dxa"/>
          </w:tcPr>
          <w:p w14:paraId="45446BD0" w14:textId="77777777" w:rsidR="00821FD8" w:rsidRPr="00450A65" w:rsidRDefault="00821FD8" w:rsidP="00FE4693">
            <w:pPr>
              <w:jc w:val="center"/>
              <w:rPr>
                <w:b/>
                <w:color w:val="000000"/>
                <w:sz w:val="22"/>
                <w:szCs w:val="22"/>
              </w:rPr>
            </w:pPr>
          </w:p>
        </w:tc>
      </w:tr>
      <w:tr w:rsidR="00821FD8" w:rsidRPr="00450A65" w14:paraId="6DC2A12D" w14:textId="77777777" w:rsidTr="00FE4693">
        <w:tc>
          <w:tcPr>
            <w:tcW w:w="837" w:type="dxa"/>
          </w:tcPr>
          <w:p w14:paraId="3F833E96" w14:textId="3654DC5F"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7</w:t>
            </w:r>
          </w:p>
        </w:tc>
        <w:tc>
          <w:tcPr>
            <w:tcW w:w="3360" w:type="dxa"/>
          </w:tcPr>
          <w:p w14:paraId="2904E5B9" w14:textId="77777777" w:rsidR="00821FD8" w:rsidRPr="00450A65" w:rsidRDefault="00821FD8" w:rsidP="00FE4693">
            <w:pPr>
              <w:rPr>
                <w:bCs/>
                <w:color w:val="000000"/>
                <w:sz w:val="22"/>
                <w:szCs w:val="22"/>
              </w:rPr>
            </w:pPr>
            <w:bookmarkStart w:id="106" w:name="_Hlk53412987"/>
            <w:r w:rsidRPr="00450A65">
              <w:rPr>
                <w:bCs/>
                <w:color w:val="000000"/>
                <w:sz w:val="22"/>
                <w:szCs w:val="22"/>
              </w:rPr>
              <w:t>Polyelectrolyte preparation and dosing system</w:t>
            </w:r>
            <w:bookmarkEnd w:id="106"/>
          </w:p>
        </w:tc>
        <w:tc>
          <w:tcPr>
            <w:tcW w:w="1673" w:type="dxa"/>
            <w:vAlign w:val="center"/>
          </w:tcPr>
          <w:p w14:paraId="3BEDACE5" w14:textId="77777777" w:rsidR="00821FD8" w:rsidRPr="00450A65" w:rsidRDefault="00821FD8" w:rsidP="00FE4693">
            <w:pPr>
              <w:jc w:val="center"/>
              <w:rPr>
                <w:b/>
                <w:color w:val="000000"/>
                <w:sz w:val="22"/>
                <w:szCs w:val="22"/>
              </w:rPr>
            </w:pPr>
          </w:p>
        </w:tc>
        <w:tc>
          <w:tcPr>
            <w:tcW w:w="1673" w:type="dxa"/>
          </w:tcPr>
          <w:p w14:paraId="280E99FF" w14:textId="77777777" w:rsidR="00821FD8" w:rsidRPr="00450A65" w:rsidRDefault="00821FD8" w:rsidP="00FE4693">
            <w:pPr>
              <w:jc w:val="center"/>
              <w:rPr>
                <w:b/>
                <w:color w:val="000000"/>
                <w:sz w:val="22"/>
                <w:szCs w:val="22"/>
              </w:rPr>
            </w:pPr>
          </w:p>
        </w:tc>
        <w:tc>
          <w:tcPr>
            <w:tcW w:w="1674" w:type="dxa"/>
          </w:tcPr>
          <w:p w14:paraId="53368614" w14:textId="77777777" w:rsidR="00821FD8" w:rsidRPr="00450A65" w:rsidRDefault="00821FD8" w:rsidP="00FE4693">
            <w:pPr>
              <w:jc w:val="center"/>
              <w:rPr>
                <w:b/>
                <w:color w:val="000000"/>
                <w:sz w:val="22"/>
                <w:szCs w:val="22"/>
              </w:rPr>
            </w:pPr>
          </w:p>
        </w:tc>
      </w:tr>
      <w:tr w:rsidR="00821FD8" w:rsidRPr="00450A65" w14:paraId="04160E60" w14:textId="77777777" w:rsidTr="00FE4693">
        <w:tc>
          <w:tcPr>
            <w:tcW w:w="837" w:type="dxa"/>
          </w:tcPr>
          <w:p w14:paraId="5EAE3B79" w14:textId="70970A24"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8</w:t>
            </w:r>
          </w:p>
        </w:tc>
        <w:tc>
          <w:tcPr>
            <w:tcW w:w="3360" w:type="dxa"/>
          </w:tcPr>
          <w:p w14:paraId="5D2C822C" w14:textId="77777777" w:rsidR="00821FD8" w:rsidRPr="00450A65" w:rsidRDefault="00821FD8" w:rsidP="00FE4693">
            <w:pPr>
              <w:rPr>
                <w:bCs/>
                <w:color w:val="000000"/>
                <w:sz w:val="22"/>
                <w:szCs w:val="22"/>
              </w:rPr>
            </w:pPr>
            <w:bookmarkStart w:id="107" w:name="_Hlk53413026"/>
            <w:r w:rsidRPr="00450A65">
              <w:rPr>
                <w:bCs/>
                <w:color w:val="000000"/>
                <w:sz w:val="22"/>
                <w:szCs w:val="22"/>
              </w:rPr>
              <w:t>Sludge dewatering system with dewatered sludge containers</w:t>
            </w:r>
            <w:bookmarkEnd w:id="107"/>
          </w:p>
        </w:tc>
        <w:tc>
          <w:tcPr>
            <w:tcW w:w="1673" w:type="dxa"/>
            <w:vAlign w:val="center"/>
          </w:tcPr>
          <w:p w14:paraId="0F8ABD6F" w14:textId="77777777" w:rsidR="00821FD8" w:rsidRPr="00450A65" w:rsidRDefault="00821FD8" w:rsidP="00FE4693">
            <w:pPr>
              <w:jc w:val="center"/>
              <w:rPr>
                <w:b/>
                <w:color w:val="000000"/>
                <w:sz w:val="22"/>
                <w:szCs w:val="22"/>
              </w:rPr>
            </w:pPr>
          </w:p>
        </w:tc>
        <w:tc>
          <w:tcPr>
            <w:tcW w:w="1673" w:type="dxa"/>
          </w:tcPr>
          <w:p w14:paraId="589210EE" w14:textId="77777777" w:rsidR="00821FD8" w:rsidRPr="00450A65" w:rsidRDefault="00821FD8" w:rsidP="00FE4693">
            <w:pPr>
              <w:jc w:val="center"/>
              <w:rPr>
                <w:b/>
                <w:color w:val="000000"/>
                <w:sz w:val="22"/>
                <w:szCs w:val="22"/>
              </w:rPr>
            </w:pPr>
          </w:p>
        </w:tc>
        <w:tc>
          <w:tcPr>
            <w:tcW w:w="1674" w:type="dxa"/>
          </w:tcPr>
          <w:p w14:paraId="76A070D8" w14:textId="77777777" w:rsidR="00821FD8" w:rsidRPr="00450A65" w:rsidRDefault="00821FD8" w:rsidP="00FE4693">
            <w:pPr>
              <w:jc w:val="center"/>
              <w:rPr>
                <w:b/>
                <w:color w:val="000000"/>
                <w:sz w:val="22"/>
                <w:szCs w:val="22"/>
              </w:rPr>
            </w:pPr>
          </w:p>
        </w:tc>
      </w:tr>
      <w:tr w:rsidR="00821FD8" w:rsidRPr="00450A65" w14:paraId="09557956" w14:textId="77777777" w:rsidTr="00FE4693">
        <w:tc>
          <w:tcPr>
            <w:tcW w:w="837" w:type="dxa"/>
          </w:tcPr>
          <w:p w14:paraId="5D322EBF" w14:textId="6D6CFAEA" w:rsidR="00821FD8" w:rsidRPr="00450A65" w:rsidRDefault="00821FD8" w:rsidP="00FE4693">
            <w:pPr>
              <w:jc w:val="center"/>
              <w:rPr>
                <w:bCs/>
                <w:color w:val="000000"/>
                <w:sz w:val="22"/>
                <w:szCs w:val="22"/>
              </w:rPr>
            </w:pPr>
            <w:r w:rsidRPr="00450A65">
              <w:rPr>
                <w:bCs/>
                <w:color w:val="000000"/>
                <w:sz w:val="22"/>
                <w:szCs w:val="22"/>
              </w:rPr>
              <w:t>3.</w:t>
            </w:r>
            <w:r w:rsidR="00D92418" w:rsidRPr="00450A65">
              <w:rPr>
                <w:bCs/>
                <w:color w:val="000000"/>
                <w:sz w:val="22"/>
                <w:szCs w:val="22"/>
              </w:rPr>
              <w:t>0</w:t>
            </w:r>
            <w:r w:rsidRPr="00450A65">
              <w:rPr>
                <w:bCs/>
                <w:color w:val="000000"/>
                <w:sz w:val="22"/>
                <w:szCs w:val="22"/>
              </w:rPr>
              <w:t>9</w:t>
            </w:r>
          </w:p>
        </w:tc>
        <w:tc>
          <w:tcPr>
            <w:tcW w:w="3360" w:type="dxa"/>
          </w:tcPr>
          <w:p w14:paraId="6938463A" w14:textId="77777777" w:rsidR="00821FD8" w:rsidRPr="00450A65" w:rsidRDefault="00821FD8" w:rsidP="00FE4693">
            <w:pPr>
              <w:rPr>
                <w:bCs/>
                <w:color w:val="000000"/>
                <w:sz w:val="22"/>
                <w:szCs w:val="22"/>
              </w:rPr>
            </w:pPr>
            <w:r w:rsidRPr="00450A65">
              <w:rPr>
                <w:bCs/>
                <w:color w:val="000000"/>
                <w:sz w:val="22"/>
                <w:szCs w:val="22"/>
              </w:rPr>
              <w:t>Sludge building</w:t>
            </w:r>
          </w:p>
        </w:tc>
        <w:tc>
          <w:tcPr>
            <w:tcW w:w="1673" w:type="dxa"/>
            <w:vAlign w:val="center"/>
          </w:tcPr>
          <w:p w14:paraId="2EEB0E0A" w14:textId="77777777" w:rsidR="00821FD8" w:rsidRPr="00450A65" w:rsidRDefault="00821FD8" w:rsidP="00FE4693">
            <w:pPr>
              <w:jc w:val="center"/>
              <w:rPr>
                <w:b/>
                <w:color w:val="000000"/>
                <w:sz w:val="22"/>
                <w:szCs w:val="22"/>
              </w:rPr>
            </w:pPr>
          </w:p>
        </w:tc>
        <w:tc>
          <w:tcPr>
            <w:tcW w:w="1673" w:type="dxa"/>
          </w:tcPr>
          <w:p w14:paraId="0A866FDA" w14:textId="77777777" w:rsidR="00821FD8" w:rsidRPr="00450A65" w:rsidRDefault="00821FD8" w:rsidP="00FE4693">
            <w:pPr>
              <w:jc w:val="center"/>
              <w:rPr>
                <w:b/>
                <w:color w:val="000000"/>
                <w:sz w:val="22"/>
                <w:szCs w:val="22"/>
              </w:rPr>
            </w:pPr>
          </w:p>
        </w:tc>
        <w:tc>
          <w:tcPr>
            <w:tcW w:w="1674" w:type="dxa"/>
          </w:tcPr>
          <w:p w14:paraId="627DA5FB" w14:textId="77777777" w:rsidR="00821FD8" w:rsidRPr="00450A65" w:rsidRDefault="00821FD8" w:rsidP="00FE4693">
            <w:pPr>
              <w:jc w:val="center"/>
              <w:rPr>
                <w:b/>
                <w:color w:val="000000"/>
                <w:sz w:val="22"/>
                <w:szCs w:val="22"/>
              </w:rPr>
            </w:pPr>
          </w:p>
        </w:tc>
      </w:tr>
      <w:tr w:rsidR="00821FD8" w:rsidRPr="00450A65" w14:paraId="4ACCDE67" w14:textId="77777777" w:rsidTr="00FE4693">
        <w:tc>
          <w:tcPr>
            <w:tcW w:w="837" w:type="dxa"/>
          </w:tcPr>
          <w:p w14:paraId="2F1C81FB" w14:textId="77777777" w:rsidR="00821FD8" w:rsidRPr="00450A65" w:rsidRDefault="00821FD8" w:rsidP="00FE4693">
            <w:pPr>
              <w:jc w:val="center"/>
              <w:rPr>
                <w:bCs/>
                <w:color w:val="000000"/>
                <w:sz w:val="22"/>
                <w:szCs w:val="22"/>
              </w:rPr>
            </w:pPr>
            <w:r w:rsidRPr="00450A65">
              <w:rPr>
                <w:bCs/>
                <w:color w:val="000000"/>
                <w:sz w:val="22"/>
                <w:szCs w:val="22"/>
              </w:rPr>
              <w:t>3.10</w:t>
            </w:r>
          </w:p>
        </w:tc>
        <w:tc>
          <w:tcPr>
            <w:tcW w:w="3360" w:type="dxa"/>
          </w:tcPr>
          <w:p w14:paraId="73B33453" w14:textId="77777777" w:rsidR="00821FD8" w:rsidRPr="00450A65" w:rsidRDefault="00821FD8" w:rsidP="00FE4693">
            <w:pPr>
              <w:rPr>
                <w:bCs/>
                <w:color w:val="000000"/>
                <w:sz w:val="22"/>
                <w:szCs w:val="22"/>
              </w:rPr>
            </w:pPr>
            <w:r w:rsidRPr="00450A65">
              <w:rPr>
                <w:bCs/>
                <w:color w:val="000000"/>
                <w:sz w:val="22"/>
                <w:szCs w:val="22"/>
              </w:rPr>
              <w:t>Electrical distribution system</w:t>
            </w:r>
          </w:p>
        </w:tc>
        <w:tc>
          <w:tcPr>
            <w:tcW w:w="1673" w:type="dxa"/>
            <w:vAlign w:val="center"/>
          </w:tcPr>
          <w:p w14:paraId="3CEB528F" w14:textId="77777777" w:rsidR="00821FD8" w:rsidRPr="00450A65" w:rsidRDefault="00821FD8" w:rsidP="00FE4693">
            <w:pPr>
              <w:jc w:val="center"/>
              <w:rPr>
                <w:b/>
                <w:color w:val="000000"/>
                <w:sz w:val="22"/>
                <w:szCs w:val="22"/>
              </w:rPr>
            </w:pPr>
          </w:p>
        </w:tc>
        <w:tc>
          <w:tcPr>
            <w:tcW w:w="1673" w:type="dxa"/>
          </w:tcPr>
          <w:p w14:paraId="2ACAFBE9" w14:textId="77777777" w:rsidR="00821FD8" w:rsidRPr="00450A65" w:rsidRDefault="00821FD8" w:rsidP="00FE4693">
            <w:pPr>
              <w:jc w:val="center"/>
              <w:rPr>
                <w:b/>
                <w:color w:val="000000"/>
                <w:sz w:val="22"/>
                <w:szCs w:val="22"/>
              </w:rPr>
            </w:pPr>
          </w:p>
        </w:tc>
        <w:tc>
          <w:tcPr>
            <w:tcW w:w="1674" w:type="dxa"/>
          </w:tcPr>
          <w:p w14:paraId="482EE9D1" w14:textId="77777777" w:rsidR="00821FD8" w:rsidRPr="00450A65" w:rsidRDefault="00821FD8" w:rsidP="00FE4693">
            <w:pPr>
              <w:jc w:val="center"/>
              <w:rPr>
                <w:b/>
                <w:color w:val="000000"/>
                <w:sz w:val="22"/>
                <w:szCs w:val="22"/>
              </w:rPr>
            </w:pPr>
          </w:p>
        </w:tc>
      </w:tr>
      <w:tr w:rsidR="00821FD8" w:rsidRPr="00450A65" w14:paraId="0A074780" w14:textId="77777777" w:rsidTr="00FE4693">
        <w:tc>
          <w:tcPr>
            <w:tcW w:w="837" w:type="dxa"/>
          </w:tcPr>
          <w:p w14:paraId="307CE957" w14:textId="77777777" w:rsidR="00821FD8" w:rsidRPr="00450A65" w:rsidRDefault="00821FD8" w:rsidP="00FE4693">
            <w:pPr>
              <w:jc w:val="center"/>
              <w:rPr>
                <w:bCs/>
                <w:color w:val="000000"/>
                <w:sz w:val="22"/>
                <w:szCs w:val="22"/>
              </w:rPr>
            </w:pPr>
            <w:r w:rsidRPr="00450A65">
              <w:rPr>
                <w:bCs/>
                <w:color w:val="000000"/>
                <w:sz w:val="22"/>
                <w:szCs w:val="22"/>
              </w:rPr>
              <w:t>3.11</w:t>
            </w:r>
          </w:p>
        </w:tc>
        <w:tc>
          <w:tcPr>
            <w:tcW w:w="3360" w:type="dxa"/>
          </w:tcPr>
          <w:p w14:paraId="431072DE" w14:textId="77777777" w:rsidR="00821FD8" w:rsidRPr="00450A65" w:rsidRDefault="00821FD8" w:rsidP="00FE4693">
            <w:pPr>
              <w:rPr>
                <w:bCs/>
                <w:color w:val="000000"/>
                <w:sz w:val="22"/>
                <w:szCs w:val="22"/>
              </w:rPr>
            </w:pPr>
            <w:r w:rsidRPr="00450A65">
              <w:rPr>
                <w:bCs/>
                <w:color w:val="000000"/>
                <w:sz w:val="22"/>
                <w:szCs w:val="22"/>
              </w:rPr>
              <w:t>Instrumentation and SCADA system</w:t>
            </w:r>
          </w:p>
        </w:tc>
        <w:tc>
          <w:tcPr>
            <w:tcW w:w="1673" w:type="dxa"/>
            <w:vAlign w:val="center"/>
          </w:tcPr>
          <w:p w14:paraId="69137454" w14:textId="77777777" w:rsidR="00821FD8" w:rsidRPr="00450A65" w:rsidRDefault="00821FD8" w:rsidP="00FE4693">
            <w:pPr>
              <w:jc w:val="center"/>
              <w:rPr>
                <w:b/>
                <w:color w:val="000000"/>
                <w:sz w:val="22"/>
                <w:szCs w:val="22"/>
              </w:rPr>
            </w:pPr>
          </w:p>
        </w:tc>
        <w:tc>
          <w:tcPr>
            <w:tcW w:w="1673" w:type="dxa"/>
          </w:tcPr>
          <w:p w14:paraId="2A62B7DF" w14:textId="77777777" w:rsidR="00821FD8" w:rsidRPr="00450A65" w:rsidRDefault="00821FD8" w:rsidP="00FE4693">
            <w:pPr>
              <w:jc w:val="center"/>
              <w:rPr>
                <w:b/>
                <w:color w:val="000000"/>
                <w:sz w:val="22"/>
                <w:szCs w:val="22"/>
              </w:rPr>
            </w:pPr>
          </w:p>
        </w:tc>
        <w:tc>
          <w:tcPr>
            <w:tcW w:w="1674" w:type="dxa"/>
          </w:tcPr>
          <w:p w14:paraId="2834BB6F" w14:textId="77777777" w:rsidR="00821FD8" w:rsidRPr="00450A65" w:rsidRDefault="00821FD8" w:rsidP="00FE4693">
            <w:pPr>
              <w:jc w:val="center"/>
              <w:rPr>
                <w:b/>
                <w:color w:val="000000"/>
                <w:sz w:val="22"/>
                <w:szCs w:val="22"/>
              </w:rPr>
            </w:pPr>
          </w:p>
        </w:tc>
      </w:tr>
      <w:tr w:rsidR="00D92418" w:rsidRPr="00450A65" w14:paraId="2BFBCA19" w14:textId="77777777" w:rsidTr="00D92418">
        <w:tc>
          <w:tcPr>
            <w:tcW w:w="837" w:type="dxa"/>
            <w:tcBorders>
              <w:top w:val="single" w:sz="4" w:space="0" w:color="auto"/>
              <w:left w:val="single" w:sz="4" w:space="0" w:color="auto"/>
              <w:bottom w:val="single" w:sz="4" w:space="0" w:color="auto"/>
              <w:right w:val="single" w:sz="4" w:space="0" w:color="auto"/>
            </w:tcBorders>
          </w:tcPr>
          <w:p w14:paraId="34A1B151" w14:textId="6604B689" w:rsidR="00D92418" w:rsidRPr="00450A65" w:rsidRDefault="00D92418" w:rsidP="00CA6490">
            <w:pPr>
              <w:jc w:val="center"/>
              <w:rPr>
                <w:bCs/>
                <w:color w:val="000000"/>
                <w:sz w:val="22"/>
                <w:szCs w:val="22"/>
              </w:rPr>
            </w:pPr>
            <w:r w:rsidRPr="00450A65">
              <w:rPr>
                <w:bCs/>
                <w:color w:val="000000"/>
                <w:sz w:val="22"/>
                <w:szCs w:val="22"/>
              </w:rPr>
              <w:t>3.12</w:t>
            </w:r>
          </w:p>
        </w:tc>
        <w:tc>
          <w:tcPr>
            <w:tcW w:w="3360" w:type="dxa"/>
            <w:tcBorders>
              <w:top w:val="single" w:sz="4" w:space="0" w:color="auto"/>
              <w:left w:val="single" w:sz="4" w:space="0" w:color="auto"/>
              <w:bottom w:val="single" w:sz="4" w:space="0" w:color="auto"/>
              <w:right w:val="single" w:sz="4" w:space="0" w:color="auto"/>
            </w:tcBorders>
          </w:tcPr>
          <w:p w14:paraId="3A1C489E" w14:textId="77777777" w:rsidR="00D92418" w:rsidRPr="00450A65" w:rsidRDefault="00D92418" w:rsidP="00CA6490">
            <w:pPr>
              <w:rPr>
                <w:bCs/>
                <w:color w:val="000000"/>
                <w:sz w:val="22"/>
                <w:szCs w:val="22"/>
              </w:rPr>
            </w:pPr>
            <w:r w:rsidRPr="00450A65">
              <w:rPr>
                <w:bCs/>
                <w:color w:val="000000"/>
                <w:sz w:val="22"/>
                <w:szCs w:val="22"/>
              </w:rPr>
              <w:t>Internal Roads and footpaths</w:t>
            </w:r>
          </w:p>
        </w:tc>
        <w:tc>
          <w:tcPr>
            <w:tcW w:w="1673" w:type="dxa"/>
            <w:tcBorders>
              <w:top w:val="single" w:sz="4" w:space="0" w:color="auto"/>
              <w:left w:val="single" w:sz="4" w:space="0" w:color="auto"/>
              <w:bottom w:val="single" w:sz="4" w:space="0" w:color="auto"/>
              <w:right w:val="single" w:sz="4" w:space="0" w:color="auto"/>
            </w:tcBorders>
            <w:vAlign w:val="center"/>
          </w:tcPr>
          <w:p w14:paraId="6A1AA738" w14:textId="77777777" w:rsidR="00D92418" w:rsidRPr="00450A65" w:rsidRDefault="00D92418" w:rsidP="00CA6490">
            <w:pPr>
              <w:jc w:val="center"/>
              <w:rPr>
                <w:b/>
                <w:color w:val="000000"/>
                <w:sz w:val="22"/>
                <w:szCs w:val="22"/>
              </w:rPr>
            </w:pPr>
          </w:p>
        </w:tc>
        <w:tc>
          <w:tcPr>
            <w:tcW w:w="1673" w:type="dxa"/>
            <w:tcBorders>
              <w:top w:val="single" w:sz="4" w:space="0" w:color="auto"/>
              <w:left w:val="single" w:sz="4" w:space="0" w:color="auto"/>
              <w:bottom w:val="single" w:sz="4" w:space="0" w:color="auto"/>
              <w:right w:val="single" w:sz="4" w:space="0" w:color="auto"/>
            </w:tcBorders>
          </w:tcPr>
          <w:p w14:paraId="1B8DF6AC" w14:textId="77777777" w:rsidR="00D92418" w:rsidRPr="00450A65" w:rsidRDefault="00D92418" w:rsidP="00CA6490">
            <w:pPr>
              <w:jc w:val="center"/>
              <w:rPr>
                <w:b/>
                <w:color w:val="000000"/>
                <w:sz w:val="22"/>
                <w:szCs w:val="22"/>
              </w:rPr>
            </w:pPr>
          </w:p>
        </w:tc>
        <w:tc>
          <w:tcPr>
            <w:tcW w:w="1674" w:type="dxa"/>
            <w:tcBorders>
              <w:top w:val="single" w:sz="4" w:space="0" w:color="auto"/>
              <w:left w:val="single" w:sz="4" w:space="0" w:color="auto"/>
              <w:bottom w:val="single" w:sz="4" w:space="0" w:color="auto"/>
              <w:right w:val="single" w:sz="4" w:space="0" w:color="auto"/>
            </w:tcBorders>
          </w:tcPr>
          <w:p w14:paraId="303CEA78" w14:textId="77777777" w:rsidR="00D92418" w:rsidRPr="00450A65" w:rsidRDefault="00D92418" w:rsidP="00CA6490">
            <w:pPr>
              <w:jc w:val="center"/>
              <w:rPr>
                <w:b/>
                <w:color w:val="000000"/>
                <w:sz w:val="22"/>
                <w:szCs w:val="22"/>
              </w:rPr>
            </w:pPr>
          </w:p>
        </w:tc>
      </w:tr>
      <w:tr w:rsidR="00821FD8" w:rsidRPr="00450A65" w14:paraId="77DE35B1" w14:textId="77777777" w:rsidTr="00FE4693">
        <w:tc>
          <w:tcPr>
            <w:tcW w:w="837" w:type="dxa"/>
          </w:tcPr>
          <w:p w14:paraId="544EB97D" w14:textId="4A310488" w:rsidR="00821FD8" w:rsidRPr="00450A65" w:rsidRDefault="00821FD8" w:rsidP="00FE4693">
            <w:pPr>
              <w:jc w:val="center"/>
              <w:rPr>
                <w:bCs/>
                <w:color w:val="000000"/>
                <w:sz w:val="22"/>
                <w:szCs w:val="22"/>
              </w:rPr>
            </w:pPr>
            <w:r w:rsidRPr="00450A65">
              <w:rPr>
                <w:bCs/>
                <w:color w:val="000000"/>
                <w:sz w:val="22"/>
                <w:szCs w:val="22"/>
              </w:rPr>
              <w:t>3.1</w:t>
            </w:r>
            <w:r w:rsidR="00D92418" w:rsidRPr="00450A65">
              <w:rPr>
                <w:bCs/>
                <w:color w:val="000000"/>
                <w:sz w:val="22"/>
                <w:szCs w:val="22"/>
              </w:rPr>
              <w:t>3</w:t>
            </w:r>
          </w:p>
        </w:tc>
        <w:tc>
          <w:tcPr>
            <w:tcW w:w="3360" w:type="dxa"/>
            <w:vAlign w:val="center"/>
          </w:tcPr>
          <w:p w14:paraId="6B2ECEE4" w14:textId="77777777" w:rsidR="00821FD8" w:rsidRPr="00450A65" w:rsidRDefault="00821FD8" w:rsidP="00FE4693">
            <w:pPr>
              <w:rPr>
                <w:bCs/>
                <w:color w:val="000000"/>
                <w:sz w:val="22"/>
                <w:szCs w:val="22"/>
              </w:rPr>
            </w:pPr>
            <w:bookmarkStart w:id="108" w:name="_Hlk53413209"/>
            <w:r w:rsidRPr="00450A65">
              <w:rPr>
                <w:bCs/>
                <w:color w:val="000000"/>
                <w:sz w:val="22"/>
                <w:szCs w:val="22"/>
              </w:rPr>
              <w:t>Spare parts for 2 years</w:t>
            </w:r>
            <w:bookmarkEnd w:id="108"/>
          </w:p>
        </w:tc>
        <w:tc>
          <w:tcPr>
            <w:tcW w:w="1673" w:type="dxa"/>
          </w:tcPr>
          <w:p w14:paraId="7DC402E6" w14:textId="77777777" w:rsidR="00821FD8" w:rsidRPr="00450A65" w:rsidRDefault="00821FD8" w:rsidP="00FE4693">
            <w:pPr>
              <w:jc w:val="center"/>
              <w:rPr>
                <w:b/>
                <w:color w:val="000000"/>
                <w:sz w:val="22"/>
                <w:szCs w:val="22"/>
              </w:rPr>
            </w:pPr>
          </w:p>
        </w:tc>
        <w:tc>
          <w:tcPr>
            <w:tcW w:w="1673" w:type="dxa"/>
          </w:tcPr>
          <w:p w14:paraId="63B03E58" w14:textId="77777777" w:rsidR="00821FD8" w:rsidRPr="00450A65" w:rsidRDefault="00821FD8" w:rsidP="00FE4693">
            <w:pPr>
              <w:jc w:val="center"/>
              <w:rPr>
                <w:b/>
                <w:color w:val="000000"/>
                <w:sz w:val="22"/>
                <w:szCs w:val="22"/>
              </w:rPr>
            </w:pPr>
          </w:p>
        </w:tc>
        <w:tc>
          <w:tcPr>
            <w:tcW w:w="1674" w:type="dxa"/>
          </w:tcPr>
          <w:p w14:paraId="7B549B7E" w14:textId="77777777" w:rsidR="00821FD8" w:rsidRPr="00450A65" w:rsidRDefault="00821FD8" w:rsidP="00FE4693">
            <w:pPr>
              <w:jc w:val="center"/>
              <w:rPr>
                <w:b/>
                <w:color w:val="000000"/>
                <w:sz w:val="22"/>
                <w:szCs w:val="22"/>
              </w:rPr>
            </w:pPr>
          </w:p>
        </w:tc>
      </w:tr>
      <w:tr w:rsidR="00821FD8" w:rsidRPr="00450A65" w14:paraId="73BB9792" w14:textId="77777777" w:rsidTr="00FE4693">
        <w:tc>
          <w:tcPr>
            <w:tcW w:w="837" w:type="dxa"/>
          </w:tcPr>
          <w:p w14:paraId="22BED07F" w14:textId="31489935" w:rsidR="00821FD8" w:rsidRPr="00450A65" w:rsidRDefault="00821FD8" w:rsidP="00FE4693">
            <w:pPr>
              <w:rPr>
                <w:bCs/>
                <w:color w:val="000000"/>
                <w:sz w:val="22"/>
                <w:szCs w:val="22"/>
              </w:rPr>
            </w:pPr>
          </w:p>
        </w:tc>
        <w:tc>
          <w:tcPr>
            <w:tcW w:w="3360" w:type="dxa"/>
            <w:vAlign w:val="center"/>
          </w:tcPr>
          <w:p w14:paraId="0D516218" w14:textId="7F127F01" w:rsidR="00821FD8" w:rsidRPr="00450A65" w:rsidRDefault="00821FD8" w:rsidP="00FE4693">
            <w:pPr>
              <w:rPr>
                <w:b/>
                <w:bCs/>
                <w:color w:val="000000"/>
                <w:sz w:val="22"/>
                <w:szCs w:val="22"/>
              </w:rPr>
            </w:pPr>
            <w:r w:rsidRPr="00450A65">
              <w:rPr>
                <w:b/>
                <w:bCs/>
                <w:color w:val="000000"/>
                <w:sz w:val="22"/>
                <w:szCs w:val="22"/>
              </w:rPr>
              <w:t xml:space="preserve">Total Schedule 3.3.1 to </w:t>
            </w:r>
            <w:r w:rsidR="00FC2198" w:rsidRPr="00450A65">
              <w:rPr>
                <w:b/>
                <w:bCs/>
                <w:color w:val="000000"/>
                <w:sz w:val="22"/>
                <w:szCs w:val="22"/>
              </w:rPr>
              <w:t xml:space="preserve">Schedule 2.1 - </w:t>
            </w:r>
            <w:r w:rsidR="00F67E5F" w:rsidRPr="00450A65">
              <w:rPr>
                <w:b/>
                <w:bCs/>
                <w:color w:val="000000"/>
                <w:sz w:val="22"/>
                <w:szCs w:val="22"/>
              </w:rPr>
              <w:t>Offer</w:t>
            </w:r>
          </w:p>
        </w:tc>
        <w:tc>
          <w:tcPr>
            <w:tcW w:w="1673" w:type="dxa"/>
          </w:tcPr>
          <w:p w14:paraId="062CF0EA" w14:textId="77777777" w:rsidR="00821FD8" w:rsidRPr="00450A65" w:rsidRDefault="00821FD8" w:rsidP="00FE4693">
            <w:pPr>
              <w:jc w:val="center"/>
              <w:rPr>
                <w:b/>
                <w:bCs/>
                <w:color w:val="000000"/>
                <w:sz w:val="22"/>
                <w:szCs w:val="22"/>
              </w:rPr>
            </w:pPr>
          </w:p>
        </w:tc>
        <w:tc>
          <w:tcPr>
            <w:tcW w:w="1673" w:type="dxa"/>
          </w:tcPr>
          <w:p w14:paraId="0522EB59" w14:textId="77777777" w:rsidR="00821FD8" w:rsidRPr="00450A65" w:rsidRDefault="00821FD8" w:rsidP="00FE4693">
            <w:pPr>
              <w:jc w:val="center"/>
              <w:rPr>
                <w:b/>
                <w:bCs/>
                <w:color w:val="000000"/>
                <w:sz w:val="22"/>
                <w:szCs w:val="22"/>
              </w:rPr>
            </w:pPr>
          </w:p>
        </w:tc>
        <w:tc>
          <w:tcPr>
            <w:tcW w:w="1674" w:type="dxa"/>
          </w:tcPr>
          <w:p w14:paraId="27AB5A80" w14:textId="77777777" w:rsidR="00821FD8" w:rsidRPr="00450A65" w:rsidRDefault="00821FD8" w:rsidP="00FE4693">
            <w:pPr>
              <w:jc w:val="center"/>
              <w:rPr>
                <w:b/>
                <w:bCs/>
                <w:color w:val="000000"/>
                <w:sz w:val="22"/>
                <w:szCs w:val="22"/>
              </w:rPr>
            </w:pPr>
          </w:p>
        </w:tc>
      </w:tr>
    </w:tbl>
    <w:p w14:paraId="54AB3BF7" w14:textId="67D1146D" w:rsidR="007A6DF4" w:rsidRPr="00450A65" w:rsidRDefault="007A6DF4" w:rsidP="007A6DF4">
      <w:pPr>
        <w:spacing w:before="240" w:after="240"/>
        <w:jc w:val="center"/>
        <w:rPr>
          <w:b/>
          <w:color w:val="000000"/>
          <w:sz w:val="22"/>
          <w:szCs w:val="22"/>
        </w:rPr>
      </w:pPr>
    </w:p>
    <w:p w14:paraId="20B7079A" w14:textId="1216A266" w:rsidR="0019410A" w:rsidRPr="00450A65" w:rsidRDefault="002421EC" w:rsidP="0019410A">
      <w:pPr>
        <w:spacing w:before="240" w:after="240"/>
        <w:rPr>
          <w:b/>
          <w:bCs/>
          <w:iCs/>
          <w:color w:val="000000"/>
          <w:sz w:val="28"/>
          <w:szCs w:val="28"/>
        </w:rPr>
      </w:pPr>
      <w:r w:rsidRPr="00450A65">
        <w:rPr>
          <w:b/>
          <w:bCs/>
          <w:iCs/>
          <w:color w:val="000000"/>
          <w:sz w:val="28"/>
          <w:szCs w:val="28"/>
        </w:rPr>
        <w:br w:type="page"/>
      </w:r>
      <w:r w:rsidR="0019410A" w:rsidRPr="00450A65">
        <w:rPr>
          <w:b/>
          <w:bCs/>
          <w:iCs/>
          <w:color w:val="000000"/>
          <w:sz w:val="28"/>
          <w:szCs w:val="28"/>
        </w:rPr>
        <w:lastRenderedPageBreak/>
        <w:t>Schedule 3.4 Calculation of Whole Life Costs for Bid Evaluation</w:t>
      </w:r>
    </w:p>
    <w:p w14:paraId="28AB68C0" w14:textId="1A61F187" w:rsidR="0019410A" w:rsidRPr="00450A65" w:rsidRDefault="0019410A" w:rsidP="00450A65">
      <w:pPr>
        <w:spacing w:before="240" w:after="240"/>
        <w:jc w:val="both"/>
        <w:rPr>
          <w:color w:val="000000"/>
          <w:sz w:val="22"/>
          <w:szCs w:val="22"/>
        </w:rPr>
      </w:pPr>
      <w:r w:rsidRPr="00450A65">
        <w:rPr>
          <w:color w:val="000000"/>
          <w:sz w:val="22"/>
          <w:szCs w:val="22"/>
        </w:rPr>
        <w:t xml:space="preserve">The calculation of Whole Life Costs for Bid Evaluation shall be used for financial evaluation of the bid. The following table shall be completed using the NPV for operating costs at 100% load. The following table shall be completed by </w:t>
      </w:r>
      <w:r w:rsidR="00020020">
        <w:rPr>
          <w:color w:val="000000"/>
          <w:sz w:val="22"/>
          <w:szCs w:val="22"/>
        </w:rPr>
        <w:t xml:space="preserve">Tenderer </w:t>
      </w:r>
      <w:r w:rsidRPr="00450A65">
        <w:rPr>
          <w:color w:val="000000"/>
          <w:sz w:val="22"/>
          <w:szCs w:val="22"/>
        </w:rPr>
        <w:t>using values from previous tables.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3639"/>
        <w:gridCol w:w="3822"/>
      </w:tblGrid>
      <w:tr w:rsidR="0019410A" w:rsidRPr="00450A65" w14:paraId="1D16C0D5" w14:textId="77777777" w:rsidTr="009F26F7">
        <w:tc>
          <w:tcPr>
            <w:tcW w:w="1601" w:type="dxa"/>
            <w:shd w:val="clear" w:color="auto" w:fill="auto"/>
          </w:tcPr>
          <w:p w14:paraId="52DE645E" w14:textId="77777777" w:rsidR="0019410A" w:rsidRPr="00450A65" w:rsidRDefault="0019410A" w:rsidP="0061375E">
            <w:pPr>
              <w:spacing w:before="240" w:after="240"/>
              <w:jc w:val="center"/>
              <w:rPr>
                <w:b/>
                <w:color w:val="000000"/>
                <w:sz w:val="22"/>
                <w:szCs w:val="22"/>
              </w:rPr>
            </w:pPr>
            <w:r w:rsidRPr="00450A65">
              <w:rPr>
                <w:b/>
                <w:color w:val="000000"/>
                <w:sz w:val="22"/>
                <w:szCs w:val="22"/>
              </w:rPr>
              <w:t>Schedule</w:t>
            </w:r>
          </w:p>
        </w:tc>
        <w:tc>
          <w:tcPr>
            <w:tcW w:w="3639" w:type="dxa"/>
            <w:shd w:val="clear" w:color="auto" w:fill="auto"/>
          </w:tcPr>
          <w:p w14:paraId="38BD4317" w14:textId="77777777" w:rsidR="0019410A" w:rsidRPr="00450A65" w:rsidRDefault="0019410A" w:rsidP="0061375E">
            <w:pPr>
              <w:spacing w:before="240" w:after="240"/>
              <w:jc w:val="center"/>
              <w:rPr>
                <w:b/>
                <w:color w:val="000000"/>
                <w:sz w:val="22"/>
                <w:szCs w:val="22"/>
              </w:rPr>
            </w:pPr>
            <w:r w:rsidRPr="00450A65">
              <w:rPr>
                <w:b/>
                <w:color w:val="000000"/>
                <w:sz w:val="22"/>
                <w:szCs w:val="22"/>
              </w:rPr>
              <w:t>Description</w:t>
            </w:r>
          </w:p>
        </w:tc>
        <w:tc>
          <w:tcPr>
            <w:tcW w:w="3822" w:type="dxa"/>
            <w:shd w:val="clear" w:color="auto" w:fill="auto"/>
          </w:tcPr>
          <w:p w14:paraId="4FC39422" w14:textId="77777777" w:rsidR="0019410A" w:rsidRPr="00450A65" w:rsidRDefault="0019410A" w:rsidP="0061375E">
            <w:pPr>
              <w:spacing w:before="240" w:after="240"/>
              <w:jc w:val="center"/>
              <w:rPr>
                <w:b/>
                <w:color w:val="000000"/>
                <w:sz w:val="22"/>
                <w:szCs w:val="22"/>
              </w:rPr>
            </w:pPr>
            <w:r w:rsidRPr="00450A65">
              <w:rPr>
                <w:b/>
                <w:color w:val="000000"/>
                <w:sz w:val="22"/>
                <w:szCs w:val="22"/>
              </w:rPr>
              <w:t>Amount - Euros</w:t>
            </w:r>
          </w:p>
        </w:tc>
      </w:tr>
      <w:tr w:rsidR="0019410A" w:rsidRPr="00450A65" w14:paraId="78F76CFB" w14:textId="77777777" w:rsidTr="009F26F7">
        <w:tc>
          <w:tcPr>
            <w:tcW w:w="1601" w:type="dxa"/>
            <w:shd w:val="clear" w:color="auto" w:fill="auto"/>
          </w:tcPr>
          <w:p w14:paraId="31522312" w14:textId="303E17F8" w:rsidR="0019410A" w:rsidRPr="00450A65" w:rsidRDefault="00DE5354" w:rsidP="0061375E">
            <w:pPr>
              <w:spacing w:before="240" w:after="240"/>
              <w:jc w:val="center"/>
              <w:rPr>
                <w:bCs/>
                <w:color w:val="000000"/>
                <w:sz w:val="22"/>
                <w:szCs w:val="22"/>
              </w:rPr>
            </w:pPr>
            <w:r>
              <w:rPr>
                <w:bCs/>
                <w:color w:val="000000"/>
                <w:sz w:val="22"/>
                <w:szCs w:val="22"/>
              </w:rPr>
              <w:t>2</w:t>
            </w:r>
            <w:r w:rsidR="0019410A" w:rsidRPr="00450A65">
              <w:rPr>
                <w:bCs/>
                <w:color w:val="000000"/>
                <w:sz w:val="22"/>
                <w:szCs w:val="22"/>
              </w:rPr>
              <w:t>.</w:t>
            </w:r>
            <w:r>
              <w:rPr>
                <w:bCs/>
                <w:color w:val="000000"/>
                <w:sz w:val="22"/>
                <w:szCs w:val="22"/>
              </w:rPr>
              <w:t>1</w:t>
            </w:r>
          </w:p>
        </w:tc>
        <w:tc>
          <w:tcPr>
            <w:tcW w:w="3639" w:type="dxa"/>
            <w:shd w:val="clear" w:color="auto" w:fill="auto"/>
          </w:tcPr>
          <w:p w14:paraId="37183C8F" w14:textId="592A59D6" w:rsidR="0019410A" w:rsidRPr="00450A65" w:rsidRDefault="00DE5354" w:rsidP="0061375E">
            <w:pPr>
              <w:spacing w:before="240" w:after="240"/>
              <w:jc w:val="center"/>
              <w:rPr>
                <w:bCs/>
                <w:color w:val="000000"/>
                <w:sz w:val="22"/>
                <w:szCs w:val="22"/>
              </w:rPr>
            </w:pPr>
            <w:r>
              <w:rPr>
                <w:bCs/>
                <w:color w:val="000000"/>
                <w:sz w:val="22"/>
                <w:szCs w:val="22"/>
              </w:rPr>
              <w:t>Total Price</w:t>
            </w:r>
            <w:r w:rsidR="00AF7159">
              <w:rPr>
                <w:bCs/>
                <w:color w:val="000000"/>
                <w:sz w:val="22"/>
                <w:szCs w:val="22"/>
              </w:rPr>
              <w:t xml:space="preserve"> (CAPEX)</w:t>
            </w:r>
          </w:p>
        </w:tc>
        <w:tc>
          <w:tcPr>
            <w:tcW w:w="3822" w:type="dxa"/>
            <w:shd w:val="clear" w:color="auto" w:fill="auto"/>
          </w:tcPr>
          <w:p w14:paraId="37D81DAE" w14:textId="77777777" w:rsidR="0019410A" w:rsidRPr="00450A65" w:rsidRDefault="0019410A" w:rsidP="0061375E">
            <w:pPr>
              <w:spacing w:before="240" w:after="240"/>
              <w:jc w:val="center"/>
              <w:rPr>
                <w:bCs/>
                <w:color w:val="000000"/>
                <w:sz w:val="22"/>
                <w:szCs w:val="22"/>
              </w:rPr>
            </w:pPr>
          </w:p>
        </w:tc>
      </w:tr>
      <w:tr w:rsidR="0019410A" w:rsidRPr="00450A65" w14:paraId="3D2B2779" w14:textId="77777777" w:rsidTr="009F26F7">
        <w:tc>
          <w:tcPr>
            <w:tcW w:w="1601" w:type="dxa"/>
            <w:shd w:val="clear" w:color="auto" w:fill="auto"/>
          </w:tcPr>
          <w:p w14:paraId="683B78E6" w14:textId="62F9854C" w:rsidR="0019410A" w:rsidRPr="00450A65" w:rsidRDefault="0019410A" w:rsidP="0061375E">
            <w:pPr>
              <w:spacing w:before="240" w:after="240"/>
              <w:jc w:val="center"/>
              <w:rPr>
                <w:bCs/>
                <w:color w:val="000000"/>
                <w:sz w:val="22"/>
                <w:szCs w:val="22"/>
              </w:rPr>
            </w:pPr>
            <w:r w:rsidRPr="00450A65">
              <w:rPr>
                <w:bCs/>
                <w:color w:val="000000"/>
                <w:sz w:val="22"/>
                <w:szCs w:val="22"/>
              </w:rPr>
              <w:t>3.2.</w:t>
            </w:r>
            <w:r w:rsidR="00E91E97" w:rsidRPr="00450A65">
              <w:rPr>
                <w:bCs/>
                <w:color w:val="000000"/>
                <w:sz w:val="22"/>
                <w:szCs w:val="22"/>
              </w:rPr>
              <w:t>8</w:t>
            </w:r>
          </w:p>
        </w:tc>
        <w:tc>
          <w:tcPr>
            <w:tcW w:w="3639" w:type="dxa"/>
            <w:shd w:val="clear" w:color="auto" w:fill="auto"/>
          </w:tcPr>
          <w:p w14:paraId="4C99EC9D" w14:textId="12C7F241" w:rsidR="0019410A" w:rsidRPr="00450A65" w:rsidRDefault="0019410A" w:rsidP="0061375E">
            <w:pPr>
              <w:spacing w:before="240" w:after="240"/>
              <w:jc w:val="center"/>
              <w:rPr>
                <w:bCs/>
                <w:color w:val="000000"/>
                <w:sz w:val="22"/>
                <w:szCs w:val="22"/>
              </w:rPr>
            </w:pPr>
            <w:r w:rsidRPr="00450A65">
              <w:rPr>
                <w:bCs/>
                <w:color w:val="000000"/>
                <w:sz w:val="22"/>
                <w:szCs w:val="22"/>
              </w:rPr>
              <w:t xml:space="preserve">WWTP </w:t>
            </w:r>
            <w:proofErr w:type="spellStart"/>
            <w:r w:rsidRPr="00450A65">
              <w:rPr>
                <w:bCs/>
                <w:color w:val="000000"/>
                <w:sz w:val="22"/>
                <w:szCs w:val="22"/>
              </w:rPr>
              <w:t>Ciganski</w:t>
            </w:r>
            <w:proofErr w:type="spellEnd"/>
            <w:r w:rsidRPr="00450A65">
              <w:rPr>
                <w:bCs/>
                <w:color w:val="000000"/>
                <w:sz w:val="22"/>
                <w:szCs w:val="22"/>
              </w:rPr>
              <w:t xml:space="preserve"> </w:t>
            </w:r>
            <w:proofErr w:type="spellStart"/>
            <w:r w:rsidRPr="00450A65">
              <w:rPr>
                <w:bCs/>
                <w:color w:val="000000"/>
                <w:sz w:val="22"/>
                <w:szCs w:val="22"/>
              </w:rPr>
              <w:t>Ključ</w:t>
            </w:r>
            <w:proofErr w:type="spellEnd"/>
            <w:r w:rsidRPr="00450A65">
              <w:rPr>
                <w:bCs/>
                <w:color w:val="000000"/>
                <w:sz w:val="22"/>
                <w:szCs w:val="22"/>
              </w:rPr>
              <w:t xml:space="preserve">  - NPV Operating costs</w:t>
            </w:r>
            <w:r w:rsidR="00AF7159">
              <w:rPr>
                <w:bCs/>
                <w:color w:val="000000"/>
                <w:sz w:val="22"/>
                <w:szCs w:val="22"/>
              </w:rPr>
              <w:t xml:space="preserve"> (OPEX)</w:t>
            </w:r>
          </w:p>
        </w:tc>
        <w:tc>
          <w:tcPr>
            <w:tcW w:w="3822" w:type="dxa"/>
            <w:shd w:val="clear" w:color="auto" w:fill="auto"/>
          </w:tcPr>
          <w:p w14:paraId="481733CD" w14:textId="77777777" w:rsidR="0019410A" w:rsidRPr="00450A65" w:rsidRDefault="0019410A" w:rsidP="0061375E">
            <w:pPr>
              <w:spacing w:before="240" w:after="240"/>
              <w:jc w:val="center"/>
              <w:rPr>
                <w:bCs/>
                <w:color w:val="000000"/>
                <w:sz w:val="22"/>
                <w:szCs w:val="22"/>
              </w:rPr>
            </w:pPr>
          </w:p>
        </w:tc>
      </w:tr>
      <w:tr w:rsidR="0019410A" w:rsidRPr="00450A65" w14:paraId="1E7229C1" w14:textId="77777777" w:rsidTr="009F26F7">
        <w:tc>
          <w:tcPr>
            <w:tcW w:w="1601" w:type="dxa"/>
            <w:shd w:val="clear" w:color="auto" w:fill="F2F2F2" w:themeFill="background1" w:themeFillShade="F2"/>
          </w:tcPr>
          <w:p w14:paraId="3B962B4B" w14:textId="77777777" w:rsidR="0019410A" w:rsidRPr="00450A65" w:rsidRDefault="0019410A" w:rsidP="0061375E">
            <w:pPr>
              <w:spacing w:before="240" w:after="240"/>
              <w:jc w:val="center"/>
              <w:rPr>
                <w:b/>
                <w:color w:val="000000"/>
                <w:sz w:val="22"/>
                <w:szCs w:val="22"/>
              </w:rPr>
            </w:pPr>
          </w:p>
        </w:tc>
        <w:tc>
          <w:tcPr>
            <w:tcW w:w="3639" w:type="dxa"/>
            <w:shd w:val="clear" w:color="auto" w:fill="F2F2F2" w:themeFill="background1" w:themeFillShade="F2"/>
          </w:tcPr>
          <w:p w14:paraId="0B07AA06" w14:textId="298E4CDA" w:rsidR="0019410A" w:rsidRPr="00450A65" w:rsidRDefault="0019410A" w:rsidP="0061375E">
            <w:pPr>
              <w:spacing w:before="240" w:after="240"/>
              <w:jc w:val="center"/>
              <w:rPr>
                <w:b/>
                <w:color w:val="000000"/>
                <w:sz w:val="22"/>
                <w:szCs w:val="22"/>
              </w:rPr>
            </w:pPr>
            <w:r w:rsidRPr="00450A65">
              <w:rPr>
                <w:b/>
                <w:color w:val="000000"/>
                <w:sz w:val="22"/>
                <w:szCs w:val="22"/>
              </w:rPr>
              <w:t>Whole Life Cost Total</w:t>
            </w:r>
            <w:r w:rsidR="00AF7159">
              <w:rPr>
                <w:b/>
                <w:color w:val="000000"/>
                <w:sz w:val="22"/>
                <w:szCs w:val="22"/>
              </w:rPr>
              <w:t xml:space="preserve"> = Tender Evaluation Price (TEP)</w:t>
            </w:r>
            <w:r w:rsidR="00DE5354">
              <w:rPr>
                <w:b/>
                <w:color w:val="000000"/>
                <w:sz w:val="22"/>
                <w:szCs w:val="22"/>
              </w:rPr>
              <w:t xml:space="preserve"> </w:t>
            </w:r>
            <w:r w:rsidR="00DE5354">
              <w:rPr>
                <w:b/>
                <w:color w:val="000000"/>
                <w:sz w:val="22"/>
                <w:szCs w:val="22"/>
              </w:rPr>
              <w:br/>
            </w:r>
            <w:r w:rsidR="00DE5354" w:rsidRPr="009F26F7">
              <w:rPr>
                <w:bCs/>
                <w:color w:val="000000"/>
                <w:sz w:val="22"/>
                <w:szCs w:val="22"/>
              </w:rPr>
              <w:t>(</w:t>
            </w:r>
            <w:r w:rsidR="00DE5354">
              <w:rPr>
                <w:bCs/>
                <w:color w:val="000000"/>
                <w:sz w:val="22"/>
                <w:szCs w:val="22"/>
              </w:rPr>
              <w:t>2</w:t>
            </w:r>
            <w:r w:rsidR="007539D7">
              <w:rPr>
                <w:bCs/>
                <w:color w:val="000000"/>
                <w:sz w:val="22"/>
                <w:szCs w:val="22"/>
              </w:rPr>
              <w:t>.1 + 3.2.8</w:t>
            </w:r>
            <w:r w:rsidR="00DE5354" w:rsidRPr="009F26F7">
              <w:rPr>
                <w:bCs/>
                <w:color w:val="000000"/>
                <w:sz w:val="22"/>
                <w:szCs w:val="22"/>
              </w:rPr>
              <w:t>)</w:t>
            </w:r>
          </w:p>
        </w:tc>
        <w:tc>
          <w:tcPr>
            <w:tcW w:w="3822" w:type="dxa"/>
            <w:shd w:val="clear" w:color="auto" w:fill="F2F2F2" w:themeFill="background1" w:themeFillShade="F2"/>
          </w:tcPr>
          <w:p w14:paraId="4012707C" w14:textId="77777777" w:rsidR="0019410A" w:rsidRPr="00450A65" w:rsidRDefault="0019410A" w:rsidP="0061375E">
            <w:pPr>
              <w:spacing w:before="240" w:after="240"/>
              <w:jc w:val="center"/>
              <w:rPr>
                <w:b/>
                <w:color w:val="000000"/>
                <w:sz w:val="22"/>
                <w:szCs w:val="22"/>
              </w:rPr>
            </w:pPr>
          </w:p>
        </w:tc>
      </w:tr>
    </w:tbl>
    <w:p w14:paraId="7EEA0675" w14:textId="77777777" w:rsidR="0019410A" w:rsidRPr="00450A65" w:rsidRDefault="0019410A" w:rsidP="0019410A">
      <w:pPr>
        <w:spacing w:before="120"/>
        <w:ind w:left="720" w:hanging="720"/>
        <w:jc w:val="center"/>
        <w:rPr>
          <w:b/>
          <w:color w:val="000000"/>
          <w:sz w:val="22"/>
          <w:szCs w:val="22"/>
        </w:rPr>
      </w:pPr>
    </w:p>
    <w:p w14:paraId="5B098053" w14:textId="77777777" w:rsidR="0019410A" w:rsidRPr="00450A65" w:rsidRDefault="0019410A" w:rsidP="007A6DF4">
      <w:pPr>
        <w:spacing w:before="240" w:after="240"/>
        <w:jc w:val="center"/>
        <w:rPr>
          <w:b/>
          <w:color w:val="000000"/>
          <w:sz w:val="22"/>
          <w:szCs w:val="22"/>
        </w:rPr>
      </w:pPr>
    </w:p>
    <w:p w14:paraId="0217E5F2" w14:textId="77777777" w:rsidR="007A6DF4" w:rsidRPr="00450A65" w:rsidRDefault="007A6DF4" w:rsidP="00406A7C">
      <w:pPr>
        <w:spacing w:before="240" w:after="240"/>
        <w:jc w:val="center"/>
        <w:rPr>
          <w:b/>
          <w:color w:val="000000"/>
          <w:sz w:val="22"/>
          <w:szCs w:val="22"/>
        </w:rPr>
      </w:pPr>
    </w:p>
    <w:p w14:paraId="265EC4C6" w14:textId="77777777" w:rsidR="00C12FB8" w:rsidRPr="00450A65" w:rsidRDefault="00C12FB8" w:rsidP="002421EC">
      <w:pPr>
        <w:pStyle w:val="Heading3"/>
        <w:rPr>
          <w:rFonts w:ascii="Times New Roman" w:hAnsi="Times New Roman"/>
        </w:rPr>
        <w:sectPr w:rsidR="00C12FB8" w:rsidRPr="00450A65" w:rsidSect="0074150B">
          <w:pgSz w:w="11906" w:h="16838"/>
          <w:pgMar w:top="1417" w:right="1417" w:bottom="1417" w:left="1417" w:header="708" w:footer="708" w:gutter="0"/>
          <w:cols w:space="708"/>
          <w:titlePg/>
          <w:docGrid w:linePitch="360"/>
        </w:sectPr>
      </w:pPr>
    </w:p>
    <w:p w14:paraId="4F0C233C" w14:textId="6D9360BF" w:rsidR="00F9163A" w:rsidRDefault="00C12FB8" w:rsidP="00635C3C">
      <w:pPr>
        <w:pStyle w:val="Heading3"/>
        <w:rPr>
          <w:rFonts w:ascii="Times New Roman" w:hAnsi="Times New Roman"/>
        </w:rPr>
      </w:pPr>
      <w:bookmarkStart w:id="109" w:name="_Toc94707339"/>
      <w:r w:rsidRPr="00450A65">
        <w:rPr>
          <w:rFonts w:ascii="Times New Roman" w:hAnsi="Times New Roman"/>
        </w:rPr>
        <w:lastRenderedPageBreak/>
        <w:t xml:space="preserve">Financial Offer — </w:t>
      </w:r>
      <w:proofErr w:type="spellStart"/>
      <w:r w:rsidRPr="00450A65">
        <w:rPr>
          <w:rFonts w:ascii="Times New Roman" w:hAnsi="Times New Roman"/>
        </w:rPr>
        <w:t>Daywork</w:t>
      </w:r>
      <w:proofErr w:type="spellEnd"/>
      <w:r w:rsidRPr="00450A65">
        <w:rPr>
          <w:rFonts w:ascii="Times New Roman" w:hAnsi="Times New Roman"/>
        </w:rPr>
        <w:t xml:space="preserve"> Schedule</w:t>
      </w:r>
      <w:bookmarkEnd w:id="109"/>
    </w:p>
    <w:p w14:paraId="49F371A7" w14:textId="1B5BEDA9" w:rsidR="0088464C" w:rsidRDefault="0088464C" w:rsidP="0088464C"/>
    <w:p w14:paraId="30B925A4" w14:textId="5CAD91D0" w:rsidR="0088464C" w:rsidRPr="00FF634B" w:rsidRDefault="0088464C" w:rsidP="009F26F7">
      <w:pPr>
        <w:rPr>
          <w:bCs/>
        </w:rPr>
      </w:pPr>
      <w:r w:rsidRPr="009F26F7">
        <w:rPr>
          <w:b/>
          <w:bCs/>
        </w:rPr>
        <w:t xml:space="preserve">Schedule 4.1 </w:t>
      </w:r>
      <w:r w:rsidRPr="0088464C">
        <w:rPr>
          <w:b/>
          <w:bCs/>
        </w:rPr>
        <w:t xml:space="preserve">Total of </w:t>
      </w:r>
      <w:proofErr w:type="spellStart"/>
      <w:r w:rsidRPr="0088464C">
        <w:rPr>
          <w:b/>
          <w:bCs/>
        </w:rPr>
        <w:t>dayworks</w:t>
      </w:r>
      <w:proofErr w:type="spellEnd"/>
      <w:r w:rsidRPr="0088464C">
        <w:rPr>
          <w:b/>
          <w:bCs/>
        </w:rPr>
        <w:t xml:space="preserve"> — provisional sum</w:t>
      </w:r>
    </w:p>
    <w:p w14:paraId="099803F3" w14:textId="27DC48FC" w:rsidR="00E57193" w:rsidRPr="00450A65" w:rsidRDefault="00E57193" w:rsidP="00F9163A">
      <w:pPr>
        <w:tabs>
          <w:tab w:val="left" w:pos="3969"/>
        </w:tabs>
        <w:jc w:val="center"/>
        <w:rPr>
          <w:b/>
          <w:color w:val="000000"/>
          <w:sz w:val="22"/>
          <w:szCs w:val="22"/>
        </w:rPr>
      </w:pPr>
    </w:p>
    <w:p w14:paraId="48E8BEDE" w14:textId="77777777" w:rsidR="00E57193" w:rsidRPr="00450A65" w:rsidRDefault="00E57193" w:rsidP="00F9163A">
      <w:pPr>
        <w:tabs>
          <w:tab w:val="left" w:pos="3969"/>
        </w:tabs>
        <w:jc w:val="center"/>
        <w:rPr>
          <w:b/>
          <w:color w:val="00000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1134"/>
        <w:gridCol w:w="992"/>
        <w:gridCol w:w="1276"/>
        <w:gridCol w:w="2268"/>
      </w:tblGrid>
      <w:tr w:rsidR="00E57193" w:rsidRPr="00450A65" w14:paraId="6F7D86E4" w14:textId="77777777" w:rsidTr="009832BC">
        <w:tc>
          <w:tcPr>
            <w:tcW w:w="817" w:type="dxa"/>
            <w:tcBorders>
              <w:bottom w:val="nil"/>
            </w:tcBorders>
            <w:vAlign w:val="bottom"/>
          </w:tcPr>
          <w:p w14:paraId="65362C63" w14:textId="77777777" w:rsidR="00E57193" w:rsidRPr="00450A65" w:rsidRDefault="00E57193" w:rsidP="00E57193">
            <w:pPr>
              <w:jc w:val="center"/>
              <w:rPr>
                <w:b/>
                <w:snapToGrid/>
                <w:color w:val="000000"/>
                <w:sz w:val="22"/>
                <w:szCs w:val="22"/>
                <w:lang w:eastAsia="en-GB"/>
              </w:rPr>
            </w:pPr>
          </w:p>
          <w:p w14:paraId="6A51D131" w14:textId="77777777" w:rsidR="00E57193" w:rsidRPr="00450A65" w:rsidRDefault="00E57193" w:rsidP="00E57193">
            <w:pPr>
              <w:jc w:val="center"/>
              <w:rPr>
                <w:b/>
                <w:snapToGrid/>
                <w:color w:val="000000"/>
                <w:sz w:val="22"/>
                <w:szCs w:val="22"/>
                <w:lang w:eastAsia="en-GB"/>
              </w:rPr>
            </w:pPr>
            <w:r w:rsidRPr="00450A65">
              <w:rPr>
                <w:b/>
                <w:snapToGrid/>
                <w:color w:val="000000"/>
                <w:sz w:val="22"/>
                <w:szCs w:val="22"/>
                <w:lang w:eastAsia="en-GB"/>
              </w:rPr>
              <w:t>Item</w:t>
            </w:r>
          </w:p>
          <w:p w14:paraId="5FD32EF9" w14:textId="77777777" w:rsidR="00E57193" w:rsidRPr="00450A65" w:rsidRDefault="00E57193" w:rsidP="00E57193">
            <w:pPr>
              <w:jc w:val="center"/>
              <w:rPr>
                <w:b/>
                <w:snapToGrid/>
                <w:color w:val="000000"/>
                <w:sz w:val="22"/>
                <w:szCs w:val="22"/>
                <w:lang w:eastAsia="en-GB"/>
              </w:rPr>
            </w:pPr>
          </w:p>
        </w:tc>
        <w:tc>
          <w:tcPr>
            <w:tcW w:w="2835" w:type="dxa"/>
            <w:tcBorders>
              <w:bottom w:val="nil"/>
            </w:tcBorders>
            <w:vAlign w:val="bottom"/>
          </w:tcPr>
          <w:p w14:paraId="43BDEF0F" w14:textId="77777777" w:rsidR="00E57193" w:rsidRPr="00450A65" w:rsidRDefault="00E57193" w:rsidP="00E57193">
            <w:pPr>
              <w:rPr>
                <w:b/>
                <w:snapToGrid/>
                <w:color w:val="000000"/>
                <w:sz w:val="22"/>
                <w:szCs w:val="22"/>
                <w:lang w:eastAsia="en-GB"/>
              </w:rPr>
            </w:pPr>
            <w:r w:rsidRPr="00450A65">
              <w:rPr>
                <w:b/>
                <w:snapToGrid/>
                <w:color w:val="000000"/>
                <w:sz w:val="22"/>
                <w:szCs w:val="22"/>
                <w:lang w:eastAsia="en-GB"/>
              </w:rPr>
              <w:t>Description</w:t>
            </w:r>
          </w:p>
          <w:p w14:paraId="6888DBCD" w14:textId="77777777" w:rsidR="00E57193" w:rsidRPr="00450A65" w:rsidRDefault="00E57193" w:rsidP="00E57193">
            <w:pPr>
              <w:rPr>
                <w:b/>
                <w:snapToGrid/>
                <w:color w:val="000000"/>
                <w:sz w:val="22"/>
                <w:szCs w:val="22"/>
                <w:lang w:eastAsia="en-GB"/>
              </w:rPr>
            </w:pPr>
          </w:p>
        </w:tc>
        <w:tc>
          <w:tcPr>
            <w:tcW w:w="1134" w:type="dxa"/>
            <w:tcBorders>
              <w:bottom w:val="nil"/>
            </w:tcBorders>
            <w:vAlign w:val="bottom"/>
          </w:tcPr>
          <w:p w14:paraId="787BB507" w14:textId="77777777" w:rsidR="00E57193" w:rsidRPr="00450A65" w:rsidRDefault="00E57193" w:rsidP="009020EB">
            <w:pPr>
              <w:jc w:val="center"/>
              <w:rPr>
                <w:b/>
                <w:snapToGrid/>
                <w:color w:val="000000"/>
                <w:sz w:val="22"/>
                <w:szCs w:val="22"/>
                <w:lang w:eastAsia="en-GB"/>
              </w:rPr>
            </w:pPr>
            <w:r w:rsidRPr="00450A65">
              <w:rPr>
                <w:b/>
                <w:snapToGrid/>
                <w:color w:val="000000"/>
                <w:sz w:val="22"/>
                <w:szCs w:val="22"/>
                <w:lang w:eastAsia="en-GB"/>
              </w:rPr>
              <w:t>Unit</w:t>
            </w:r>
          </w:p>
          <w:p w14:paraId="3CDCBC70" w14:textId="77777777" w:rsidR="00E57193" w:rsidRPr="00450A65" w:rsidRDefault="00E57193" w:rsidP="009832BC">
            <w:pPr>
              <w:jc w:val="center"/>
              <w:rPr>
                <w:b/>
                <w:snapToGrid/>
                <w:color w:val="000000"/>
                <w:sz w:val="22"/>
                <w:szCs w:val="22"/>
                <w:lang w:eastAsia="en-GB"/>
              </w:rPr>
            </w:pPr>
          </w:p>
        </w:tc>
        <w:tc>
          <w:tcPr>
            <w:tcW w:w="992" w:type="dxa"/>
            <w:tcBorders>
              <w:bottom w:val="nil"/>
            </w:tcBorders>
            <w:vAlign w:val="bottom"/>
          </w:tcPr>
          <w:p w14:paraId="15CB19A5" w14:textId="77777777" w:rsidR="00E57193" w:rsidRPr="00450A65" w:rsidRDefault="00E57193" w:rsidP="009832BC">
            <w:pPr>
              <w:jc w:val="center"/>
              <w:rPr>
                <w:b/>
                <w:snapToGrid/>
                <w:color w:val="000000"/>
                <w:sz w:val="22"/>
                <w:szCs w:val="22"/>
                <w:lang w:eastAsia="en-GB"/>
              </w:rPr>
            </w:pPr>
            <w:r w:rsidRPr="00450A65">
              <w:rPr>
                <w:b/>
                <w:snapToGrid/>
                <w:color w:val="000000"/>
                <w:sz w:val="22"/>
                <w:szCs w:val="22"/>
                <w:lang w:eastAsia="en-GB"/>
              </w:rPr>
              <w:t>Unit price</w:t>
            </w:r>
          </w:p>
          <w:p w14:paraId="2BA38A23" w14:textId="77777777" w:rsidR="00E57193" w:rsidRPr="00450A65" w:rsidRDefault="00E57193" w:rsidP="009832BC">
            <w:pPr>
              <w:jc w:val="center"/>
              <w:rPr>
                <w:b/>
                <w:snapToGrid/>
                <w:color w:val="000000"/>
                <w:sz w:val="22"/>
                <w:szCs w:val="22"/>
                <w:lang w:eastAsia="en-GB"/>
              </w:rPr>
            </w:pPr>
          </w:p>
        </w:tc>
        <w:tc>
          <w:tcPr>
            <w:tcW w:w="1276" w:type="dxa"/>
            <w:tcBorders>
              <w:bottom w:val="nil"/>
            </w:tcBorders>
            <w:vAlign w:val="bottom"/>
          </w:tcPr>
          <w:p w14:paraId="4427A493" w14:textId="77777777" w:rsidR="00E57193" w:rsidRPr="00450A65" w:rsidRDefault="00E57193" w:rsidP="009832BC">
            <w:pPr>
              <w:jc w:val="center"/>
              <w:rPr>
                <w:b/>
                <w:snapToGrid/>
                <w:color w:val="000000"/>
                <w:sz w:val="22"/>
                <w:szCs w:val="22"/>
                <w:lang w:eastAsia="en-GB"/>
              </w:rPr>
            </w:pPr>
            <w:r w:rsidRPr="00450A65">
              <w:rPr>
                <w:b/>
                <w:snapToGrid/>
                <w:color w:val="000000"/>
                <w:sz w:val="22"/>
                <w:szCs w:val="22"/>
                <w:lang w:eastAsia="en-GB"/>
              </w:rPr>
              <w:t>Estimated quantities</w:t>
            </w:r>
          </w:p>
          <w:p w14:paraId="3FE17C0F" w14:textId="77777777" w:rsidR="00E57193" w:rsidRPr="00450A65" w:rsidRDefault="00E57193" w:rsidP="009832BC">
            <w:pPr>
              <w:jc w:val="center"/>
              <w:rPr>
                <w:b/>
                <w:snapToGrid/>
                <w:color w:val="000000"/>
                <w:sz w:val="22"/>
                <w:szCs w:val="22"/>
                <w:lang w:eastAsia="en-GB"/>
              </w:rPr>
            </w:pPr>
          </w:p>
        </w:tc>
        <w:tc>
          <w:tcPr>
            <w:tcW w:w="2268" w:type="dxa"/>
            <w:tcBorders>
              <w:bottom w:val="nil"/>
            </w:tcBorders>
          </w:tcPr>
          <w:p w14:paraId="53B2049A" w14:textId="77777777" w:rsidR="00E57193" w:rsidRPr="00450A65" w:rsidRDefault="00E57193" w:rsidP="009832BC">
            <w:pPr>
              <w:jc w:val="center"/>
              <w:rPr>
                <w:b/>
                <w:snapToGrid/>
                <w:color w:val="000000"/>
                <w:sz w:val="22"/>
                <w:szCs w:val="22"/>
                <w:lang w:eastAsia="en-GB"/>
              </w:rPr>
            </w:pPr>
            <w:r w:rsidRPr="00450A65">
              <w:rPr>
                <w:b/>
                <w:snapToGrid/>
                <w:color w:val="000000"/>
                <w:sz w:val="22"/>
                <w:szCs w:val="22"/>
                <w:lang w:eastAsia="en-GB"/>
              </w:rPr>
              <w:t xml:space="preserve">Provisional sums </w:t>
            </w:r>
          </w:p>
          <w:p w14:paraId="6F677843" w14:textId="22160BB1" w:rsidR="00E57193" w:rsidRPr="00450A65" w:rsidRDefault="00E57193" w:rsidP="00DD2ACD">
            <w:pPr>
              <w:jc w:val="center"/>
              <w:rPr>
                <w:b/>
                <w:snapToGrid/>
                <w:color w:val="000000"/>
                <w:sz w:val="22"/>
                <w:szCs w:val="22"/>
                <w:lang w:eastAsia="en-GB"/>
              </w:rPr>
            </w:pPr>
            <w:r w:rsidRPr="00450A65">
              <w:rPr>
                <w:b/>
                <w:snapToGrid/>
                <w:color w:val="000000"/>
                <w:sz w:val="22"/>
                <w:szCs w:val="22"/>
                <w:lang w:eastAsia="en-GB"/>
              </w:rPr>
              <w:t xml:space="preserve">[EUR] </w:t>
            </w:r>
          </w:p>
        </w:tc>
      </w:tr>
      <w:tr w:rsidR="00E57193" w:rsidRPr="00450A65" w14:paraId="59DEEA66" w14:textId="77777777" w:rsidTr="00FE4693">
        <w:tc>
          <w:tcPr>
            <w:tcW w:w="817" w:type="dxa"/>
            <w:tcBorders>
              <w:top w:val="single" w:sz="4" w:space="0" w:color="auto"/>
              <w:left w:val="single" w:sz="4" w:space="0" w:color="auto"/>
              <w:bottom w:val="nil"/>
              <w:right w:val="single" w:sz="4" w:space="0" w:color="auto"/>
            </w:tcBorders>
            <w:vAlign w:val="bottom"/>
          </w:tcPr>
          <w:p w14:paraId="3DACD00A"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A1</w:t>
            </w:r>
          </w:p>
        </w:tc>
        <w:tc>
          <w:tcPr>
            <w:tcW w:w="2835" w:type="dxa"/>
            <w:tcBorders>
              <w:top w:val="single" w:sz="4" w:space="0" w:color="auto"/>
              <w:left w:val="single" w:sz="4" w:space="0" w:color="auto"/>
              <w:bottom w:val="nil"/>
              <w:right w:val="single" w:sz="4" w:space="0" w:color="auto"/>
            </w:tcBorders>
            <w:vAlign w:val="bottom"/>
          </w:tcPr>
          <w:p w14:paraId="29B5E92C" w14:textId="197B950B"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Labourer</w:t>
            </w:r>
          </w:p>
        </w:tc>
        <w:tc>
          <w:tcPr>
            <w:tcW w:w="1134" w:type="dxa"/>
            <w:tcBorders>
              <w:top w:val="single" w:sz="4" w:space="0" w:color="auto"/>
              <w:left w:val="single" w:sz="4" w:space="0" w:color="auto"/>
              <w:bottom w:val="nil"/>
              <w:right w:val="single" w:sz="4" w:space="0" w:color="auto"/>
            </w:tcBorders>
            <w:vAlign w:val="bottom"/>
          </w:tcPr>
          <w:p w14:paraId="42BF1925"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38348A5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2AB1227" w14:textId="749223D4"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07E43C0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11E831AF" w14:textId="77777777" w:rsidTr="00FE4693">
        <w:tc>
          <w:tcPr>
            <w:tcW w:w="817" w:type="dxa"/>
            <w:tcBorders>
              <w:top w:val="single" w:sz="4" w:space="0" w:color="auto"/>
              <w:left w:val="single" w:sz="4" w:space="0" w:color="auto"/>
              <w:bottom w:val="nil"/>
              <w:right w:val="single" w:sz="4" w:space="0" w:color="auto"/>
            </w:tcBorders>
            <w:vAlign w:val="bottom"/>
          </w:tcPr>
          <w:p w14:paraId="57D3247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A2</w:t>
            </w:r>
          </w:p>
        </w:tc>
        <w:tc>
          <w:tcPr>
            <w:tcW w:w="2835" w:type="dxa"/>
            <w:tcBorders>
              <w:top w:val="single" w:sz="4" w:space="0" w:color="auto"/>
              <w:left w:val="single" w:sz="4" w:space="0" w:color="auto"/>
              <w:bottom w:val="nil"/>
              <w:right w:val="single" w:sz="4" w:space="0" w:color="auto"/>
            </w:tcBorders>
            <w:vAlign w:val="bottom"/>
          </w:tcPr>
          <w:p w14:paraId="5A29F7A3" w14:textId="35119812"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Skilled worker</w:t>
            </w:r>
            <w:r w:rsidR="00C24C19" w:rsidRPr="00450A65">
              <w:rPr>
                <w:bCs/>
                <w:snapToGrid/>
                <w:color w:val="000000"/>
                <w:sz w:val="22"/>
                <w:szCs w:val="22"/>
                <w:lang w:eastAsia="en-GB"/>
              </w:rPr>
              <w:t xml:space="preserve"> – 2 </w:t>
            </w:r>
            <w:proofErr w:type="spellStart"/>
            <w:r w:rsidR="00C24C19" w:rsidRPr="00450A65">
              <w:rPr>
                <w:bCs/>
                <w:snapToGrid/>
                <w:color w:val="000000"/>
                <w:sz w:val="22"/>
                <w:szCs w:val="22"/>
                <w:lang w:eastAsia="en-GB"/>
              </w:rPr>
              <w:t>years experience</w:t>
            </w:r>
            <w:proofErr w:type="spellEnd"/>
          </w:p>
        </w:tc>
        <w:tc>
          <w:tcPr>
            <w:tcW w:w="1134" w:type="dxa"/>
            <w:tcBorders>
              <w:top w:val="single" w:sz="4" w:space="0" w:color="auto"/>
              <w:left w:val="single" w:sz="4" w:space="0" w:color="auto"/>
              <w:bottom w:val="nil"/>
              <w:right w:val="single" w:sz="4" w:space="0" w:color="auto"/>
            </w:tcBorders>
            <w:vAlign w:val="bottom"/>
          </w:tcPr>
          <w:p w14:paraId="170E1A55"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1314FAD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26E88471" w14:textId="2553D74D"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412DB79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08B4F3EA" w14:textId="77777777" w:rsidTr="00FE4693">
        <w:tc>
          <w:tcPr>
            <w:tcW w:w="817" w:type="dxa"/>
            <w:tcBorders>
              <w:top w:val="single" w:sz="4" w:space="0" w:color="auto"/>
              <w:left w:val="single" w:sz="4" w:space="0" w:color="auto"/>
              <w:bottom w:val="nil"/>
              <w:right w:val="single" w:sz="4" w:space="0" w:color="auto"/>
            </w:tcBorders>
            <w:vAlign w:val="bottom"/>
          </w:tcPr>
          <w:p w14:paraId="13C6D1A8"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A3</w:t>
            </w:r>
          </w:p>
        </w:tc>
        <w:tc>
          <w:tcPr>
            <w:tcW w:w="2835" w:type="dxa"/>
            <w:tcBorders>
              <w:top w:val="single" w:sz="4" w:space="0" w:color="auto"/>
              <w:left w:val="single" w:sz="4" w:space="0" w:color="auto"/>
              <w:bottom w:val="nil"/>
              <w:right w:val="single" w:sz="4" w:space="0" w:color="auto"/>
            </w:tcBorders>
            <w:vAlign w:val="bottom"/>
          </w:tcPr>
          <w:p w14:paraId="4D65CDA8" w14:textId="7F03B28B"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Skilled worker</w:t>
            </w:r>
            <w:r w:rsidR="00C24C19" w:rsidRPr="00450A65">
              <w:rPr>
                <w:bCs/>
                <w:snapToGrid/>
                <w:color w:val="000000"/>
                <w:sz w:val="22"/>
                <w:szCs w:val="22"/>
                <w:lang w:eastAsia="en-GB"/>
              </w:rPr>
              <w:t xml:space="preserve"> – 5 </w:t>
            </w:r>
            <w:proofErr w:type="spellStart"/>
            <w:r w:rsidR="00C24C19" w:rsidRPr="00450A65">
              <w:rPr>
                <w:bCs/>
                <w:snapToGrid/>
                <w:color w:val="000000"/>
                <w:sz w:val="22"/>
                <w:szCs w:val="22"/>
                <w:lang w:eastAsia="en-GB"/>
              </w:rPr>
              <w:t>years experience</w:t>
            </w:r>
            <w:proofErr w:type="spellEnd"/>
          </w:p>
        </w:tc>
        <w:tc>
          <w:tcPr>
            <w:tcW w:w="1134" w:type="dxa"/>
            <w:tcBorders>
              <w:top w:val="single" w:sz="4" w:space="0" w:color="auto"/>
              <w:left w:val="single" w:sz="4" w:space="0" w:color="auto"/>
              <w:bottom w:val="nil"/>
              <w:right w:val="single" w:sz="4" w:space="0" w:color="auto"/>
            </w:tcBorders>
            <w:vAlign w:val="bottom"/>
          </w:tcPr>
          <w:p w14:paraId="558F85A4"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7E06B5B9"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62766F8B" w14:textId="2E0F7155"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74A212B7"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644DECEA" w14:textId="77777777" w:rsidTr="00FE4693">
        <w:tc>
          <w:tcPr>
            <w:tcW w:w="817" w:type="dxa"/>
            <w:tcBorders>
              <w:top w:val="single" w:sz="4" w:space="0" w:color="auto"/>
              <w:left w:val="single" w:sz="4" w:space="0" w:color="auto"/>
              <w:bottom w:val="nil"/>
              <w:right w:val="single" w:sz="4" w:space="0" w:color="auto"/>
            </w:tcBorders>
            <w:vAlign w:val="bottom"/>
          </w:tcPr>
          <w:p w14:paraId="20FE0E2F"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A4</w:t>
            </w:r>
          </w:p>
        </w:tc>
        <w:tc>
          <w:tcPr>
            <w:tcW w:w="2835" w:type="dxa"/>
            <w:tcBorders>
              <w:top w:val="single" w:sz="4" w:space="0" w:color="auto"/>
              <w:left w:val="single" w:sz="4" w:space="0" w:color="auto"/>
              <w:bottom w:val="nil"/>
              <w:right w:val="single" w:sz="4" w:space="0" w:color="auto"/>
            </w:tcBorders>
            <w:vAlign w:val="bottom"/>
          </w:tcPr>
          <w:p w14:paraId="4D72E110" w14:textId="4BE56DB0"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Foreman</w:t>
            </w:r>
          </w:p>
        </w:tc>
        <w:tc>
          <w:tcPr>
            <w:tcW w:w="1134" w:type="dxa"/>
            <w:tcBorders>
              <w:top w:val="single" w:sz="4" w:space="0" w:color="auto"/>
              <w:left w:val="single" w:sz="4" w:space="0" w:color="auto"/>
              <w:bottom w:val="nil"/>
              <w:right w:val="single" w:sz="4" w:space="0" w:color="auto"/>
            </w:tcBorders>
            <w:vAlign w:val="bottom"/>
          </w:tcPr>
          <w:p w14:paraId="4B31014C"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320B9C5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0278DC38" w14:textId="1D870F90"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71A50F6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417B3DC8" w14:textId="77777777" w:rsidTr="00FE4693">
        <w:tc>
          <w:tcPr>
            <w:tcW w:w="817" w:type="dxa"/>
            <w:tcBorders>
              <w:top w:val="single" w:sz="4" w:space="0" w:color="auto"/>
              <w:left w:val="single" w:sz="4" w:space="0" w:color="auto"/>
              <w:bottom w:val="nil"/>
              <w:right w:val="single" w:sz="4" w:space="0" w:color="auto"/>
            </w:tcBorders>
            <w:vAlign w:val="bottom"/>
          </w:tcPr>
          <w:p w14:paraId="1C86CAD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A5</w:t>
            </w:r>
          </w:p>
        </w:tc>
        <w:tc>
          <w:tcPr>
            <w:tcW w:w="2835" w:type="dxa"/>
            <w:tcBorders>
              <w:top w:val="single" w:sz="4" w:space="0" w:color="auto"/>
              <w:left w:val="single" w:sz="4" w:space="0" w:color="auto"/>
              <w:bottom w:val="nil"/>
              <w:right w:val="single" w:sz="4" w:space="0" w:color="auto"/>
            </w:tcBorders>
            <w:vAlign w:val="bottom"/>
          </w:tcPr>
          <w:p w14:paraId="7A1F666D"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Site manager</w:t>
            </w:r>
          </w:p>
        </w:tc>
        <w:tc>
          <w:tcPr>
            <w:tcW w:w="1134" w:type="dxa"/>
            <w:tcBorders>
              <w:top w:val="single" w:sz="4" w:space="0" w:color="auto"/>
              <w:left w:val="single" w:sz="4" w:space="0" w:color="auto"/>
              <w:bottom w:val="nil"/>
              <w:right w:val="single" w:sz="4" w:space="0" w:color="auto"/>
            </w:tcBorders>
            <w:vAlign w:val="bottom"/>
          </w:tcPr>
          <w:p w14:paraId="21A94DC6"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7719673D"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249A85D9" w14:textId="26F29EC4"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570DA4E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6C6A1CB5" w14:textId="77777777" w:rsidTr="00FE4693">
        <w:tc>
          <w:tcPr>
            <w:tcW w:w="817" w:type="dxa"/>
            <w:tcBorders>
              <w:top w:val="single" w:sz="4" w:space="0" w:color="auto"/>
              <w:left w:val="single" w:sz="4" w:space="0" w:color="auto"/>
              <w:bottom w:val="nil"/>
              <w:right w:val="single" w:sz="4" w:space="0" w:color="auto"/>
            </w:tcBorders>
            <w:vAlign w:val="bottom"/>
          </w:tcPr>
          <w:p w14:paraId="2FFDE6AB"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A6</w:t>
            </w:r>
          </w:p>
        </w:tc>
        <w:tc>
          <w:tcPr>
            <w:tcW w:w="2835" w:type="dxa"/>
            <w:tcBorders>
              <w:top w:val="single" w:sz="4" w:space="0" w:color="auto"/>
              <w:left w:val="single" w:sz="4" w:space="0" w:color="auto"/>
              <w:bottom w:val="nil"/>
              <w:right w:val="single" w:sz="4" w:space="0" w:color="auto"/>
            </w:tcBorders>
            <w:vAlign w:val="bottom"/>
          </w:tcPr>
          <w:p w14:paraId="3A86ECC3"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HGV driver</w:t>
            </w:r>
          </w:p>
        </w:tc>
        <w:tc>
          <w:tcPr>
            <w:tcW w:w="1134" w:type="dxa"/>
            <w:tcBorders>
              <w:top w:val="single" w:sz="4" w:space="0" w:color="auto"/>
              <w:left w:val="single" w:sz="4" w:space="0" w:color="auto"/>
              <w:bottom w:val="nil"/>
              <w:right w:val="single" w:sz="4" w:space="0" w:color="auto"/>
            </w:tcBorders>
            <w:vAlign w:val="bottom"/>
          </w:tcPr>
          <w:p w14:paraId="6535C8FB"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5B6C44B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6394D9CC" w14:textId="523323D9"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6074659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49AF1E33" w14:textId="77777777" w:rsidTr="00FE4693">
        <w:tc>
          <w:tcPr>
            <w:tcW w:w="817" w:type="dxa"/>
            <w:tcBorders>
              <w:top w:val="single" w:sz="4" w:space="0" w:color="auto"/>
              <w:left w:val="single" w:sz="4" w:space="0" w:color="auto"/>
              <w:bottom w:val="nil"/>
              <w:right w:val="single" w:sz="4" w:space="0" w:color="auto"/>
            </w:tcBorders>
            <w:vAlign w:val="bottom"/>
          </w:tcPr>
          <w:p w14:paraId="3DDC373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A7</w:t>
            </w:r>
          </w:p>
        </w:tc>
        <w:tc>
          <w:tcPr>
            <w:tcW w:w="2835" w:type="dxa"/>
            <w:tcBorders>
              <w:top w:val="single" w:sz="4" w:space="0" w:color="auto"/>
              <w:left w:val="single" w:sz="4" w:space="0" w:color="auto"/>
              <w:bottom w:val="nil"/>
              <w:right w:val="single" w:sz="4" w:space="0" w:color="auto"/>
            </w:tcBorders>
            <w:vAlign w:val="bottom"/>
          </w:tcPr>
          <w:p w14:paraId="443E8BA6"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Heavy plant driver</w:t>
            </w:r>
          </w:p>
        </w:tc>
        <w:tc>
          <w:tcPr>
            <w:tcW w:w="1134" w:type="dxa"/>
            <w:tcBorders>
              <w:top w:val="single" w:sz="4" w:space="0" w:color="auto"/>
              <w:left w:val="single" w:sz="4" w:space="0" w:color="auto"/>
              <w:bottom w:val="nil"/>
              <w:right w:val="single" w:sz="4" w:space="0" w:color="auto"/>
            </w:tcBorders>
            <w:vAlign w:val="bottom"/>
          </w:tcPr>
          <w:p w14:paraId="2E803D44"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08BB2B0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0F6D7BEA" w14:textId="221CB06C"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76377C79"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5AA2F9A1" w14:textId="77777777" w:rsidTr="00FE4693">
        <w:tc>
          <w:tcPr>
            <w:tcW w:w="817" w:type="dxa"/>
            <w:tcBorders>
              <w:top w:val="single" w:sz="4" w:space="0" w:color="auto"/>
              <w:left w:val="single" w:sz="4" w:space="0" w:color="auto"/>
              <w:bottom w:val="nil"/>
              <w:right w:val="single" w:sz="4" w:space="0" w:color="auto"/>
            </w:tcBorders>
            <w:vAlign w:val="bottom"/>
          </w:tcPr>
          <w:p w14:paraId="5E26684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A8</w:t>
            </w:r>
          </w:p>
        </w:tc>
        <w:tc>
          <w:tcPr>
            <w:tcW w:w="2835" w:type="dxa"/>
            <w:tcBorders>
              <w:top w:val="single" w:sz="4" w:space="0" w:color="auto"/>
              <w:left w:val="single" w:sz="4" w:space="0" w:color="auto"/>
              <w:bottom w:val="nil"/>
              <w:right w:val="single" w:sz="4" w:space="0" w:color="auto"/>
            </w:tcBorders>
            <w:vAlign w:val="bottom"/>
          </w:tcPr>
          <w:p w14:paraId="027AB519"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Clerk of works </w:t>
            </w:r>
          </w:p>
        </w:tc>
        <w:tc>
          <w:tcPr>
            <w:tcW w:w="1134" w:type="dxa"/>
            <w:tcBorders>
              <w:top w:val="single" w:sz="4" w:space="0" w:color="auto"/>
              <w:left w:val="single" w:sz="4" w:space="0" w:color="auto"/>
              <w:bottom w:val="nil"/>
              <w:right w:val="single" w:sz="4" w:space="0" w:color="auto"/>
            </w:tcBorders>
            <w:vAlign w:val="bottom"/>
          </w:tcPr>
          <w:p w14:paraId="388242FE"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7850EBFB"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5379E7A1" w14:textId="0585B7D6"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06B7F79D"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6FEFE4EC" w14:textId="77777777" w:rsidTr="00FE4693">
        <w:tc>
          <w:tcPr>
            <w:tcW w:w="817" w:type="dxa"/>
            <w:tcBorders>
              <w:top w:val="single" w:sz="4" w:space="0" w:color="auto"/>
              <w:left w:val="single" w:sz="4" w:space="0" w:color="auto"/>
              <w:bottom w:val="nil"/>
              <w:right w:val="single" w:sz="4" w:space="0" w:color="auto"/>
            </w:tcBorders>
            <w:vAlign w:val="bottom"/>
          </w:tcPr>
          <w:p w14:paraId="394F8D2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A9</w:t>
            </w:r>
          </w:p>
        </w:tc>
        <w:tc>
          <w:tcPr>
            <w:tcW w:w="2835" w:type="dxa"/>
            <w:tcBorders>
              <w:top w:val="single" w:sz="4" w:space="0" w:color="auto"/>
              <w:left w:val="single" w:sz="4" w:space="0" w:color="auto"/>
              <w:bottom w:val="nil"/>
              <w:right w:val="single" w:sz="4" w:space="0" w:color="auto"/>
            </w:tcBorders>
            <w:vAlign w:val="bottom"/>
          </w:tcPr>
          <w:p w14:paraId="3BE6C7B7" w14:textId="3BADE80F"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Mechanic</w:t>
            </w:r>
          </w:p>
        </w:tc>
        <w:tc>
          <w:tcPr>
            <w:tcW w:w="1134" w:type="dxa"/>
            <w:tcBorders>
              <w:top w:val="single" w:sz="4" w:space="0" w:color="auto"/>
              <w:left w:val="single" w:sz="4" w:space="0" w:color="auto"/>
              <w:bottom w:val="nil"/>
              <w:right w:val="single" w:sz="4" w:space="0" w:color="auto"/>
            </w:tcBorders>
            <w:vAlign w:val="bottom"/>
          </w:tcPr>
          <w:p w14:paraId="1F889A50"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5694B8F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2287D323" w14:textId="350DA8C5"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4FBBBA88"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77986E29" w14:textId="77777777" w:rsidTr="00FE4693">
        <w:tc>
          <w:tcPr>
            <w:tcW w:w="817" w:type="dxa"/>
            <w:tcBorders>
              <w:top w:val="single" w:sz="4" w:space="0" w:color="auto"/>
              <w:left w:val="single" w:sz="4" w:space="0" w:color="auto"/>
              <w:bottom w:val="nil"/>
              <w:right w:val="single" w:sz="4" w:space="0" w:color="auto"/>
            </w:tcBorders>
            <w:vAlign w:val="bottom"/>
          </w:tcPr>
          <w:p w14:paraId="612E12B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A9</w:t>
            </w:r>
          </w:p>
        </w:tc>
        <w:tc>
          <w:tcPr>
            <w:tcW w:w="2835" w:type="dxa"/>
            <w:tcBorders>
              <w:top w:val="single" w:sz="4" w:space="0" w:color="auto"/>
              <w:left w:val="single" w:sz="4" w:space="0" w:color="auto"/>
              <w:bottom w:val="nil"/>
              <w:right w:val="single" w:sz="4" w:space="0" w:color="auto"/>
            </w:tcBorders>
            <w:vAlign w:val="bottom"/>
          </w:tcPr>
          <w:p w14:paraId="3F8FEBF0"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Land surveyor</w:t>
            </w:r>
          </w:p>
        </w:tc>
        <w:tc>
          <w:tcPr>
            <w:tcW w:w="1134" w:type="dxa"/>
            <w:tcBorders>
              <w:top w:val="single" w:sz="4" w:space="0" w:color="auto"/>
              <w:left w:val="single" w:sz="4" w:space="0" w:color="auto"/>
              <w:bottom w:val="nil"/>
              <w:right w:val="single" w:sz="4" w:space="0" w:color="auto"/>
            </w:tcBorders>
            <w:vAlign w:val="bottom"/>
          </w:tcPr>
          <w:p w14:paraId="0F5B35A6"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3925E48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7DBC732B" w14:textId="55DDAF2A"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419B22F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08DC9EE6" w14:textId="77777777" w:rsidTr="00FE4693">
        <w:tc>
          <w:tcPr>
            <w:tcW w:w="817" w:type="dxa"/>
            <w:tcBorders>
              <w:top w:val="single" w:sz="4" w:space="0" w:color="auto"/>
              <w:left w:val="single" w:sz="4" w:space="0" w:color="auto"/>
              <w:bottom w:val="nil"/>
              <w:right w:val="single" w:sz="4" w:space="0" w:color="auto"/>
            </w:tcBorders>
            <w:vAlign w:val="bottom"/>
          </w:tcPr>
          <w:p w14:paraId="2DC70957"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A10</w:t>
            </w:r>
          </w:p>
        </w:tc>
        <w:tc>
          <w:tcPr>
            <w:tcW w:w="2835" w:type="dxa"/>
            <w:tcBorders>
              <w:top w:val="single" w:sz="4" w:space="0" w:color="auto"/>
              <w:left w:val="single" w:sz="4" w:space="0" w:color="auto"/>
              <w:bottom w:val="nil"/>
              <w:right w:val="single" w:sz="4" w:space="0" w:color="auto"/>
            </w:tcBorders>
            <w:vAlign w:val="bottom"/>
          </w:tcPr>
          <w:p w14:paraId="47BE1E8E"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Planning draughtsman</w:t>
            </w:r>
          </w:p>
        </w:tc>
        <w:tc>
          <w:tcPr>
            <w:tcW w:w="1134" w:type="dxa"/>
            <w:tcBorders>
              <w:top w:val="single" w:sz="4" w:space="0" w:color="auto"/>
              <w:left w:val="single" w:sz="4" w:space="0" w:color="auto"/>
              <w:bottom w:val="nil"/>
              <w:right w:val="single" w:sz="4" w:space="0" w:color="auto"/>
            </w:tcBorders>
            <w:vAlign w:val="bottom"/>
          </w:tcPr>
          <w:p w14:paraId="63A70028"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18BDDED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4719BB10" w14:textId="6DD2F39D"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412A251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438B1D54" w14:textId="77777777" w:rsidTr="00FE4693">
        <w:tc>
          <w:tcPr>
            <w:tcW w:w="817" w:type="dxa"/>
            <w:tcBorders>
              <w:top w:val="single" w:sz="4" w:space="0" w:color="auto"/>
              <w:left w:val="single" w:sz="4" w:space="0" w:color="auto"/>
              <w:bottom w:val="nil"/>
              <w:right w:val="single" w:sz="4" w:space="0" w:color="auto"/>
            </w:tcBorders>
            <w:vAlign w:val="bottom"/>
          </w:tcPr>
          <w:p w14:paraId="12C886F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A11</w:t>
            </w:r>
          </w:p>
        </w:tc>
        <w:tc>
          <w:tcPr>
            <w:tcW w:w="2835" w:type="dxa"/>
            <w:tcBorders>
              <w:top w:val="single" w:sz="4" w:space="0" w:color="auto"/>
              <w:left w:val="single" w:sz="4" w:space="0" w:color="auto"/>
              <w:bottom w:val="nil"/>
              <w:right w:val="single" w:sz="4" w:space="0" w:color="auto"/>
            </w:tcBorders>
            <w:vAlign w:val="bottom"/>
          </w:tcPr>
          <w:p w14:paraId="31EF82E9"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Licensed engineer</w:t>
            </w:r>
          </w:p>
        </w:tc>
        <w:tc>
          <w:tcPr>
            <w:tcW w:w="1134" w:type="dxa"/>
            <w:tcBorders>
              <w:top w:val="single" w:sz="4" w:space="0" w:color="auto"/>
              <w:left w:val="single" w:sz="4" w:space="0" w:color="auto"/>
              <w:bottom w:val="nil"/>
              <w:right w:val="single" w:sz="4" w:space="0" w:color="auto"/>
            </w:tcBorders>
            <w:vAlign w:val="bottom"/>
          </w:tcPr>
          <w:p w14:paraId="4C7DE6CE"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150C5597"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153C32C9" w14:textId="287E0B22"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417513F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2EAB190F" w14:textId="77777777" w:rsidTr="00FE4693">
        <w:tc>
          <w:tcPr>
            <w:tcW w:w="817" w:type="dxa"/>
            <w:tcBorders>
              <w:top w:val="single" w:sz="4" w:space="0" w:color="auto"/>
              <w:left w:val="single" w:sz="4" w:space="0" w:color="auto"/>
              <w:bottom w:val="nil"/>
              <w:right w:val="single" w:sz="4" w:space="0" w:color="auto"/>
            </w:tcBorders>
            <w:vAlign w:val="bottom"/>
          </w:tcPr>
          <w:p w14:paraId="4AF1075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C1</w:t>
            </w:r>
          </w:p>
        </w:tc>
        <w:tc>
          <w:tcPr>
            <w:tcW w:w="2835" w:type="dxa"/>
            <w:tcBorders>
              <w:top w:val="single" w:sz="4" w:space="0" w:color="auto"/>
              <w:left w:val="single" w:sz="4" w:space="0" w:color="auto"/>
              <w:bottom w:val="nil"/>
              <w:right w:val="single" w:sz="4" w:space="0" w:color="auto"/>
            </w:tcBorders>
            <w:vAlign w:val="bottom"/>
          </w:tcPr>
          <w:p w14:paraId="1BB4718D"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Gasoil</w:t>
            </w:r>
          </w:p>
        </w:tc>
        <w:tc>
          <w:tcPr>
            <w:tcW w:w="1134" w:type="dxa"/>
            <w:tcBorders>
              <w:top w:val="single" w:sz="4" w:space="0" w:color="auto"/>
              <w:left w:val="single" w:sz="4" w:space="0" w:color="auto"/>
              <w:bottom w:val="nil"/>
              <w:right w:val="single" w:sz="4" w:space="0" w:color="auto"/>
            </w:tcBorders>
            <w:vAlign w:val="bottom"/>
          </w:tcPr>
          <w:p w14:paraId="7474DDE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L</w:t>
            </w:r>
          </w:p>
        </w:tc>
        <w:tc>
          <w:tcPr>
            <w:tcW w:w="992" w:type="dxa"/>
            <w:tcBorders>
              <w:top w:val="single" w:sz="4" w:space="0" w:color="auto"/>
              <w:left w:val="single" w:sz="4" w:space="0" w:color="auto"/>
              <w:bottom w:val="nil"/>
              <w:right w:val="single" w:sz="4" w:space="0" w:color="auto"/>
            </w:tcBorders>
            <w:vAlign w:val="bottom"/>
          </w:tcPr>
          <w:p w14:paraId="4270C84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7BC0D111" w14:textId="25E035E7" w:rsidR="00E57193" w:rsidRPr="00450A65" w:rsidRDefault="00E57193" w:rsidP="00E57193">
            <w:pPr>
              <w:jc w:val="center"/>
              <w:rPr>
                <w:bCs/>
                <w:snapToGrid/>
                <w:color w:val="000000"/>
                <w:sz w:val="22"/>
                <w:szCs w:val="22"/>
                <w:lang w:eastAsia="en-GB"/>
              </w:rPr>
            </w:pPr>
            <w:r w:rsidRPr="00450A65">
              <w:rPr>
                <w:color w:val="000000"/>
                <w:sz w:val="22"/>
                <w:szCs w:val="22"/>
              </w:rPr>
              <w:t>700</w:t>
            </w:r>
          </w:p>
        </w:tc>
        <w:tc>
          <w:tcPr>
            <w:tcW w:w="2268" w:type="dxa"/>
            <w:tcBorders>
              <w:top w:val="single" w:sz="4" w:space="0" w:color="auto"/>
              <w:left w:val="single" w:sz="4" w:space="0" w:color="auto"/>
              <w:bottom w:val="nil"/>
              <w:right w:val="single" w:sz="4" w:space="0" w:color="auto"/>
            </w:tcBorders>
          </w:tcPr>
          <w:p w14:paraId="2F2161A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33F295BC" w14:textId="77777777" w:rsidTr="00FE4693">
        <w:tc>
          <w:tcPr>
            <w:tcW w:w="817" w:type="dxa"/>
            <w:tcBorders>
              <w:top w:val="single" w:sz="4" w:space="0" w:color="auto"/>
              <w:left w:val="single" w:sz="4" w:space="0" w:color="auto"/>
              <w:bottom w:val="nil"/>
              <w:right w:val="single" w:sz="4" w:space="0" w:color="auto"/>
            </w:tcBorders>
            <w:vAlign w:val="bottom"/>
          </w:tcPr>
          <w:p w14:paraId="74ED176F"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C2</w:t>
            </w:r>
          </w:p>
        </w:tc>
        <w:tc>
          <w:tcPr>
            <w:tcW w:w="2835" w:type="dxa"/>
            <w:tcBorders>
              <w:top w:val="single" w:sz="4" w:space="0" w:color="auto"/>
              <w:left w:val="single" w:sz="4" w:space="0" w:color="auto"/>
              <w:bottom w:val="nil"/>
              <w:right w:val="single" w:sz="4" w:space="0" w:color="auto"/>
            </w:tcBorders>
            <w:vAlign w:val="bottom"/>
          </w:tcPr>
          <w:p w14:paraId="46A8E600"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Aggregates for concrete</w:t>
            </w:r>
          </w:p>
        </w:tc>
        <w:tc>
          <w:tcPr>
            <w:tcW w:w="1134" w:type="dxa"/>
            <w:tcBorders>
              <w:top w:val="single" w:sz="4" w:space="0" w:color="auto"/>
              <w:left w:val="single" w:sz="4" w:space="0" w:color="auto"/>
              <w:bottom w:val="nil"/>
              <w:right w:val="single" w:sz="4" w:space="0" w:color="auto"/>
            </w:tcBorders>
            <w:vAlign w:val="bottom"/>
          </w:tcPr>
          <w:p w14:paraId="588C5E6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m3</w:t>
            </w:r>
          </w:p>
        </w:tc>
        <w:tc>
          <w:tcPr>
            <w:tcW w:w="992" w:type="dxa"/>
            <w:tcBorders>
              <w:top w:val="single" w:sz="4" w:space="0" w:color="auto"/>
              <w:left w:val="single" w:sz="4" w:space="0" w:color="auto"/>
              <w:bottom w:val="nil"/>
              <w:right w:val="single" w:sz="4" w:space="0" w:color="auto"/>
            </w:tcBorders>
            <w:vAlign w:val="bottom"/>
          </w:tcPr>
          <w:p w14:paraId="1C0E451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6A7CB175" w14:textId="51041849" w:rsidR="00E57193" w:rsidRPr="00450A65" w:rsidRDefault="00E57193" w:rsidP="00E57193">
            <w:pPr>
              <w:jc w:val="center"/>
              <w:rPr>
                <w:bCs/>
                <w:snapToGrid/>
                <w:color w:val="000000"/>
                <w:sz w:val="22"/>
                <w:szCs w:val="22"/>
                <w:lang w:eastAsia="en-GB"/>
              </w:rPr>
            </w:pPr>
            <w:r w:rsidRPr="00450A65">
              <w:rPr>
                <w:color w:val="000000"/>
                <w:sz w:val="22"/>
                <w:szCs w:val="22"/>
              </w:rPr>
              <w:t>70</w:t>
            </w:r>
          </w:p>
        </w:tc>
        <w:tc>
          <w:tcPr>
            <w:tcW w:w="2268" w:type="dxa"/>
            <w:tcBorders>
              <w:top w:val="single" w:sz="4" w:space="0" w:color="auto"/>
              <w:left w:val="single" w:sz="4" w:space="0" w:color="auto"/>
              <w:bottom w:val="nil"/>
              <w:right w:val="single" w:sz="4" w:space="0" w:color="auto"/>
            </w:tcBorders>
          </w:tcPr>
          <w:p w14:paraId="4CB0C14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200EABD2" w14:textId="77777777" w:rsidTr="00FE4693">
        <w:tc>
          <w:tcPr>
            <w:tcW w:w="817" w:type="dxa"/>
            <w:tcBorders>
              <w:top w:val="single" w:sz="4" w:space="0" w:color="auto"/>
              <w:left w:val="single" w:sz="4" w:space="0" w:color="auto"/>
              <w:bottom w:val="nil"/>
              <w:right w:val="single" w:sz="4" w:space="0" w:color="auto"/>
            </w:tcBorders>
            <w:vAlign w:val="bottom"/>
          </w:tcPr>
          <w:p w14:paraId="7C670CD5"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C3</w:t>
            </w:r>
          </w:p>
        </w:tc>
        <w:tc>
          <w:tcPr>
            <w:tcW w:w="2835" w:type="dxa"/>
            <w:tcBorders>
              <w:top w:val="single" w:sz="4" w:space="0" w:color="auto"/>
              <w:left w:val="single" w:sz="4" w:space="0" w:color="auto"/>
              <w:bottom w:val="nil"/>
              <w:right w:val="single" w:sz="4" w:space="0" w:color="auto"/>
            </w:tcBorders>
            <w:vAlign w:val="bottom"/>
          </w:tcPr>
          <w:p w14:paraId="186448C8"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Sand for concrete 2/4</w:t>
            </w:r>
          </w:p>
        </w:tc>
        <w:tc>
          <w:tcPr>
            <w:tcW w:w="1134" w:type="dxa"/>
            <w:tcBorders>
              <w:top w:val="single" w:sz="4" w:space="0" w:color="auto"/>
              <w:left w:val="single" w:sz="4" w:space="0" w:color="auto"/>
              <w:bottom w:val="nil"/>
              <w:right w:val="single" w:sz="4" w:space="0" w:color="auto"/>
            </w:tcBorders>
            <w:vAlign w:val="bottom"/>
          </w:tcPr>
          <w:p w14:paraId="5A48EEC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m3</w:t>
            </w:r>
          </w:p>
        </w:tc>
        <w:tc>
          <w:tcPr>
            <w:tcW w:w="992" w:type="dxa"/>
            <w:tcBorders>
              <w:top w:val="single" w:sz="4" w:space="0" w:color="auto"/>
              <w:left w:val="single" w:sz="4" w:space="0" w:color="auto"/>
              <w:bottom w:val="nil"/>
              <w:right w:val="single" w:sz="4" w:space="0" w:color="auto"/>
            </w:tcBorders>
            <w:vAlign w:val="bottom"/>
          </w:tcPr>
          <w:p w14:paraId="3AFE3FF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46E976A5" w14:textId="0450B91B"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0579787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1CE0CE95" w14:textId="77777777" w:rsidTr="00FE4693">
        <w:tc>
          <w:tcPr>
            <w:tcW w:w="817" w:type="dxa"/>
            <w:tcBorders>
              <w:top w:val="single" w:sz="4" w:space="0" w:color="auto"/>
              <w:left w:val="single" w:sz="4" w:space="0" w:color="auto"/>
              <w:bottom w:val="nil"/>
              <w:right w:val="single" w:sz="4" w:space="0" w:color="auto"/>
            </w:tcBorders>
            <w:vAlign w:val="bottom"/>
          </w:tcPr>
          <w:p w14:paraId="6DE25B2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C4</w:t>
            </w:r>
          </w:p>
        </w:tc>
        <w:tc>
          <w:tcPr>
            <w:tcW w:w="2835" w:type="dxa"/>
            <w:tcBorders>
              <w:top w:val="single" w:sz="4" w:space="0" w:color="auto"/>
              <w:left w:val="single" w:sz="4" w:space="0" w:color="auto"/>
              <w:bottom w:val="nil"/>
              <w:right w:val="single" w:sz="4" w:space="0" w:color="auto"/>
            </w:tcBorders>
            <w:vAlign w:val="bottom"/>
          </w:tcPr>
          <w:p w14:paraId="1FD0968E"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Cement</w:t>
            </w:r>
          </w:p>
        </w:tc>
        <w:tc>
          <w:tcPr>
            <w:tcW w:w="1134" w:type="dxa"/>
            <w:tcBorders>
              <w:top w:val="single" w:sz="4" w:space="0" w:color="auto"/>
              <w:left w:val="single" w:sz="4" w:space="0" w:color="auto"/>
              <w:bottom w:val="nil"/>
              <w:right w:val="single" w:sz="4" w:space="0" w:color="auto"/>
            </w:tcBorders>
            <w:vAlign w:val="bottom"/>
          </w:tcPr>
          <w:p w14:paraId="202C8AE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T</w:t>
            </w:r>
          </w:p>
        </w:tc>
        <w:tc>
          <w:tcPr>
            <w:tcW w:w="992" w:type="dxa"/>
            <w:tcBorders>
              <w:top w:val="single" w:sz="4" w:space="0" w:color="auto"/>
              <w:left w:val="single" w:sz="4" w:space="0" w:color="auto"/>
              <w:bottom w:val="nil"/>
              <w:right w:val="single" w:sz="4" w:space="0" w:color="auto"/>
            </w:tcBorders>
            <w:vAlign w:val="bottom"/>
          </w:tcPr>
          <w:p w14:paraId="67D94DB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1686DC6B" w14:textId="7151F11C" w:rsidR="00E57193" w:rsidRPr="00450A65" w:rsidRDefault="00E57193" w:rsidP="00E57193">
            <w:pPr>
              <w:jc w:val="center"/>
              <w:rPr>
                <w:bCs/>
                <w:snapToGrid/>
                <w:color w:val="000000"/>
                <w:sz w:val="22"/>
                <w:szCs w:val="22"/>
                <w:lang w:eastAsia="en-GB"/>
              </w:rPr>
            </w:pPr>
            <w:r w:rsidRPr="00450A65">
              <w:rPr>
                <w:color w:val="000000"/>
                <w:sz w:val="22"/>
                <w:szCs w:val="22"/>
              </w:rPr>
              <w:t>15</w:t>
            </w:r>
          </w:p>
        </w:tc>
        <w:tc>
          <w:tcPr>
            <w:tcW w:w="2268" w:type="dxa"/>
            <w:tcBorders>
              <w:top w:val="single" w:sz="4" w:space="0" w:color="auto"/>
              <w:left w:val="single" w:sz="4" w:space="0" w:color="auto"/>
              <w:bottom w:val="nil"/>
              <w:right w:val="single" w:sz="4" w:space="0" w:color="auto"/>
            </w:tcBorders>
          </w:tcPr>
          <w:p w14:paraId="4EC2A92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1511738C" w14:textId="77777777" w:rsidTr="00FE4693">
        <w:tc>
          <w:tcPr>
            <w:tcW w:w="817" w:type="dxa"/>
            <w:tcBorders>
              <w:top w:val="single" w:sz="4" w:space="0" w:color="auto"/>
              <w:left w:val="single" w:sz="4" w:space="0" w:color="auto"/>
              <w:bottom w:val="nil"/>
              <w:right w:val="single" w:sz="4" w:space="0" w:color="auto"/>
            </w:tcBorders>
            <w:vAlign w:val="bottom"/>
          </w:tcPr>
          <w:p w14:paraId="7761FC8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C5</w:t>
            </w:r>
          </w:p>
        </w:tc>
        <w:tc>
          <w:tcPr>
            <w:tcW w:w="2835" w:type="dxa"/>
            <w:tcBorders>
              <w:top w:val="single" w:sz="4" w:space="0" w:color="auto"/>
              <w:left w:val="single" w:sz="4" w:space="0" w:color="auto"/>
              <w:bottom w:val="nil"/>
              <w:right w:val="single" w:sz="4" w:space="0" w:color="auto"/>
            </w:tcBorders>
            <w:vAlign w:val="bottom"/>
          </w:tcPr>
          <w:p w14:paraId="05227F93"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Steel for reinforced concrete</w:t>
            </w:r>
          </w:p>
        </w:tc>
        <w:tc>
          <w:tcPr>
            <w:tcW w:w="1134" w:type="dxa"/>
            <w:tcBorders>
              <w:top w:val="single" w:sz="4" w:space="0" w:color="auto"/>
              <w:left w:val="single" w:sz="4" w:space="0" w:color="auto"/>
              <w:bottom w:val="nil"/>
              <w:right w:val="single" w:sz="4" w:space="0" w:color="auto"/>
            </w:tcBorders>
            <w:vAlign w:val="bottom"/>
          </w:tcPr>
          <w:p w14:paraId="1784CF7F"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Kg</w:t>
            </w:r>
          </w:p>
        </w:tc>
        <w:tc>
          <w:tcPr>
            <w:tcW w:w="992" w:type="dxa"/>
            <w:tcBorders>
              <w:top w:val="single" w:sz="4" w:space="0" w:color="auto"/>
              <w:left w:val="single" w:sz="4" w:space="0" w:color="auto"/>
              <w:bottom w:val="nil"/>
              <w:right w:val="single" w:sz="4" w:space="0" w:color="auto"/>
            </w:tcBorders>
            <w:vAlign w:val="bottom"/>
          </w:tcPr>
          <w:p w14:paraId="5D18EB3D"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20057487" w14:textId="420A1A14" w:rsidR="00E57193" w:rsidRPr="00450A65" w:rsidRDefault="00E57193" w:rsidP="00E57193">
            <w:pPr>
              <w:jc w:val="center"/>
              <w:rPr>
                <w:bCs/>
                <w:snapToGrid/>
                <w:color w:val="000000"/>
                <w:sz w:val="22"/>
                <w:szCs w:val="22"/>
                <w:lang w:eastAsia="en-GB"/>
              </w:rPr>
            </w:pPr>
            <w:r w:rsidRPr="00450A65">
              <w:rPr>
                <w:color w:val="000000"/>
                <w:sz w:val="22"/>
                <w:szCs w:val="22"/>
              </w:rPr>
              <w:t>10000</w:t>
            </w:r>
          </w:p>
        </w:tc>
        <w:tc>
          <w:tcPr>
            <w:tcW w:w="2268" w:type="dxa"/>
            <w:tcBorders>
              <w:top w:val="single" w:sz="4" w:space="0" w:color="auto"/>
              <w:left w:val="single" w:sz="4" w:space="0" w:color="auto"/>
              <w:bottom w:val="nil"/>
              <w:right w:val="single" w:sz="4" w:space="0" w:color="auto"/>
            </w:tcBorders>
          </w:tcPr>
          <w:p w14:paraId="0C54321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28D6D4B8" w14:textId="77777777" w:rsidTr="00FE4693">
        <w:tc>
          <w:tcPr>
            <w:tcW w:w="817" w:type="dxa"/>
            <w:tcBorders>
              <w:top w:val="single" w:sz="4" w:space="0" w:color="auto"/>
              <w:left w:val="single" w:sz="4" w:space="0" w:color="auto"/>
              <w:bottom w:val="nil"/>
              <w:right w:val="single" w:sz="4" w:space="0" w:color="auto"/>
            </w:tcBorders>
            <w:vAlign w:val="bottom"/>
          </w:tcPr>
          <w:p w14:paraId="598A6C4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C6</w:t>
            </w:r>
          </w:p>
        </w:tc>
        <w:tc>
          <w:tcPr>
            <w:tcW w:w="2835" w:type="dxa"/>
            <w:tcBorders>
              <w:top w:val="single" w:sz="4" w:space="0" w:color="auto"/>
              <w:left w:val="single" w:sz="4" w:space="0" w:color="auto"/>
              <w:bottom w:val="nil"/>
              <w:right w:val="single" w:sz="4" w:space="0" w:color="auto"/>
            </w:tcBorders>
            <w:vAlign w:val="bottom"/>
          </w:tcPr>
          <w:p w14:paraId="2E686590"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Annealed wire </w:t>
            </w:r>
          </w:p>
        </w:tc>
        <w:tc>
          <w:tcPr>
            <w:tcW w:w="1134" w:type="dxa"/>
            <w:tcBorders>
              <w:top w:val="single" w:sz="4" w:space="0" w:color="auto"/>
              <w:left w:val="single" w:sz="4" w:space="0" w:color="auto"/>
              <w:bottom w:val="nil"/>
              <w:right w:val="single" w:sz="4" w:space="0" w:color="auto"/>
            </w:tcBorders>
            <w:vAlign w:val="bottom"/>
          </w:tcPr>
          <w:p w14:paraId="760D1EA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Kg</w:t>
            </w:r>
          </w:p>
        </w:tc>
        <w:tc>
          <w:tcPr>
            <w:tcW w:w="992" w:type="dxa"/>
            <w:tcBorders>
              <w:top w:val="single" w:sz="4" w:space="0" w:color="auto"/>
              <w:left w:val="single" w:sz="4" w:space="0" w:color="auto"/>
              <w:bottom w:val="nil"/>
              <w:right w:val="single" w:sz="4" w:space="0" w:color="auto"/>
            </w:tcBorders>
            <w:vAlign w:val="bottom"/>
          </w:tcPr>
          <w:p w14:paraId="705CCDB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334DE856" w14:textId="7D463234" w:rsidR="00E57193" w:rsidRPr="00450A65" w:rsidRDefault="00E57193" w:rsidP="00E57193">
            <w:pPr>
              <w:jc w:val="center"/>
              <w:rPr>
                <w:bCs/>
                <w:snapToGrid/>
                <w:color w:val="000000"/>
                <w:sz w:val="22"/>
                <w:szCs w:val="22"/>
                <w:lang w:eastAsia="en-GB"/>
              </w:rPr>
            </w:pPr>
            <w:r w:rsidRPr="00450A65">
              <w:rPr>
                <w:color w:val="000000"/>
                <w:sz w:val="22"/>
                <w:szCs w:val="22"/>
              </w:rPr>
              <w:t>400</w:t>
            </w:r>
          </w:p>
        </w:tc>
        <w:tc>
          <w:tcPr>
            <w:tcW w:w="2268" w:type="dxa"/>
            <w:tcBorders>
              <w:top w:val="single" w:sz="4" w:space="0" w:color="auto"/>
              <w:left w:val="single" w:sz="4" w:space="0" w:color="auto"/>
              <w:bottom w:val="nil"/>
              <w:right w:val="single" w:sz="4" w:space="0" w:color="auto"/>
            </w:tcBorders>
          </w:tcPr>
          <w:p w14:paraId="4ED6FDE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1C05820B" w14:textId="77777777" w:rsidTr="00FE4693">
        <w:tc>
          <w:tcPr>
            <w:tcW w:w="817" w:type="dxa"/>
            <w:tcBorders>
              <w:top w:val="single" w:sz="4" w:space="0" w:color="auto"/>
              <w:left w:val="single" w:sz="4" w:space="0" w:color="auto"/>
              <w:bottom w:val="nil"/>
              <w:right w:val="single" w:sz="4" w:space="0" w:color="auto"/>
            </w:tcBorders>
            <w:vAlign w:val="bottom"/>
          </w:tcPr>
          <w:p w14:paraId="54AB55D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C7</w:t>
            </w:r>
          </w:p>
        </w:tc>
        <w:tc>
          <w:tcPr>
            <w:tcW w:w="2835" w:type="dxa"/>
            <w:tcBorders>
              <w:top w:val="single" w:sz="4" w:space="0" w:color="auto"/>
              <w:left w:val="single" w:sz="4" w:space="0" w:color="auto"/>
              <w:bottom w:val="nil"/>
              <w:right w:val="single" w:sz="4" w:space="0" w:color="auto"/>
            </w:tcBorders>
            <w:vAlign w:val="bottom"/>
          </w:tcPr>
          <w:p w14:paraId="4C09A98B"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Timber formwork </w:t>
            </w:r>
          </w:p>
        </w:tc>
        <w:tc>
          <w:tcPr>
            <w:tcW w:w="1134" w:type="dxa"/>
            <w:tcBorders>
              <w:top w:val="single" w:sz="4" w:space="0" w:color="auto"/>
              <w:left w:val="single" w:sz="4" w:space="0" w:color="auto"/>
              <w:bottom w:val="nil"/>
              <w:right w:val="single" w:sz="4" w:space="0" w:color="auto"/>
            </w:tcBorders>
            <w:vAlign w:val="bottom"/>
          </w:tcPr>
          <w:p w14:paraId="29BA246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m2</w:t>
            </w:r>
          </w:p>
        </w:tc>
        <w:tc>
          <w:tcPr>
            <w:tcW w:w="992" w:type="dxa"/>
            <w:tcBorders>
              <w:top w:val="single" w:sz="4" w:space="0" w:color="auto"/>
              <w:left w:val="single" w:sz="4" w:space="0" w:color="auto"/>
              <w:bottom w:val="nil"/>
              <w:right w:val="single" w:sz="4" w:space="0" w:color="auto"/>
            </w:tcBorders>
            <w:vAlign w:val="bottom"/>
          </w:tcPr>
          <w:p w14:paraId="6513FE6D"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4B148878" w14:textId="04FB2924" w:rsidR="00E57193" w:rsidRPr="00450A65" w:rsidRDefault="00E57193" w:rsidP="00E57193">
            <w:pPr>
              <w:jc w:val="center"/>
              <w:rPr>
                <w:bCs/>
                <w:snapToGrid/>
                <w:color w:val="000000"/>
                <w:sz w:val="22"/>
                <w:szCs w:val="22"/>
                <w:lang w:eastAsia="en-GB"/>
              </w:rPr>
            </w:pPr>
            <w:r w:rsidRPr="00450A65">
              <w:rPr>
                <w:color w:val="000000"/>
                <w:sz w:val="22"/>
                <w:szCs w:val="22"/>
              </w:rPr>
              <w:t>150</w:t>
            </w:r>
          </w:p>
        </w:tc>
        <w:tc>
          <w:tcPr>
            <w:tcW w:w="2268" w:type="dxa"/>
            <w:tcBorders>
              <w:top w:val="single" w:sz="4" w:space="0" w:color="auto"/>
              <w:left w:val="single" w:sz="4" w:space="0" w:color="auto"/>
              <w:bottom w:val="nil"/>
              <w:right w:val="single" w:sz="4" w:space="0" w:color="auto"/>
            </w:tcBorders>
          </w:tcPr>
          <w:p w14:paraId="6DC43A8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1BCFCD6D" w14:textId="77777777" w:rsidTr="00FE4693">
        <w:tc>
          <w:tcPr>
            <w:tcW w:w="817" w:type="dxa"/>
            <w:tcBorders>
              <w:top w:val="single" w:sz="4" w:space="0" w:color="auto"/>
              <w:left w:val="single" w:sz="4" w:space="0" w:color="auto"/>
              <w:bottom w:val="nil"/>
              <w:right w:val="single" w:sz="4" w:space="0" w:color="auto"/>
            </w:tcBorders>
            <w:vAlign w:val="bottom"/>
          </w:tcPr>
          <w:p w14:paraId="1A5A9A5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C8</w:t>
            </w:r>
          </w:p>
        </w:tc>
        <w:tc>
          <w:tcPr>
            <w:tcW w:w="2835" w:type="dxa"/>
            <w:tcBorders>
              <w:top w:val="single" w:sz="4" w:space="0" w:color="auto"/>
              <w:left w:val="single" w:sz="4" w:space="0" w:color="auto"/>
              <w:bottom w:val="nil"/>
              <w:right w:val="single" w:sz="4" w:space="0" w:color="auto"/>
            </w:tcBorders>
            <w:vAlign w:val="bottom"/>
          </w:tcPr>
          <w:p w14:paraId="20E0CEBC"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Plywood</w:t>
            </w:r>
          </w:p>
        </w:tc>
        <w:tc>
          <w:tcPr>
            <w:tcW w:w="1134" w:type="dxa"/>
            <w:tcBorders>
              <w:top w:val="single" w:sz="4" w:space="0" w:color="auto"/>
              <w:left w:val="single" w:sz="4" w:space="0" w:color="auto"/>
              <w:bottom w:val="nil"/>
              <w:right w:val="single" w:sz="4" w:space="0" w:color="auto"/>
            </w:tcBorders>
            <w:vAlign w:val="bottom"/>
          </w:tcPr>
          <w:p w14:paraId="6B67B9D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m2</w:t>
            </w:r>
          </w:p>
        </w:tc>
        <w:tc>
          <w:tcPr>
            <w:tcW w:w="992" w:type="dxa"/>
            <w:tcBorders>
              <w:top w:val="single" w:sz="4" w:space="0" w:color="auto"/>
              <w:left w:val="single" w:sz="4" w:space="0" w:color="auto"/>
              <w:bottom w:val="nil"/>
              <w:right w:val="single" w:sz="4" w:space="0" w:color="auto"/>
            </w:tcBorders>
            <w:vAlign w:val="bottom"/>
          </w:tcPr>
          <w:p w14:paraId="0550779F"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7B09C96D" w14:textId="0F18D29D" w:rsidR="00E57193" w:rsidRPr="00450A65" w:rsidRDefault="00E57193" w:rsidP="00E57193">
            <w:pPr>
              <w:jc w:val="center"/>
              <w:rPr>
                <w:bCs/>
                <w:snapToGrid/>
                <w:color w:val="000000"/>
                <w:sz w:val="22"/>
                <w:szCs w:val="22"/>
                <w:lang w:eastAsia="en-GB"/>
              </w:rPr>
            </w:pPr>
            <w:r w:rsidRPr="00450A65">
              <w:rPr>
                <w:color w:val="000000"/>
                <w:sz w:val="22"/>
                <w:szCs w:val="22"/>
              </w:rPr>
              <w:t>150</w:t>
            </w:r>
          </w:p>
        </w:tc>
        <w:tc>
          <w:tcPr>
            <w:tcW w:w="2268" w:type="dxa"/>
            <w:tcBorders>
              <w:top w:val="single" w:sz="4" w:space="0" w:color="auto"/>
              <w:left w:val="single" w:sz="4" w:space="0" w:color="auto"/>
              <w:bottom w:val="nil"/>
              <w:right w:val="single" w:sz="4" w:space="0" w:color="auto"/>
            </w:tcBorders>
          </w:tcPr>
          <w:p w14:paraId="4181636B"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31216BF3" w14:textId="77777777" w:rsidTr="00FE4693">
        <w:tc>
          <w:tcPr>
            <w:tcW w:w="817" w:type="dxa"/>
            <w:tcBorders>
              <w:top w:val="single" w:sz="4" w:space="0" w:color="auto"/>
              <w:left w:val="single" w:sz="4" w:space="0" w:color="auto"/>
              <w:bottom w:val="nil"/>
              <w:right w:val="single" w:sz="4" w:space="0" w:color="auto"/>
            </w:tcBorders>
            <w:vAlign w:val="bottom"/>
          </w:tcPr>
          <w:p w14:paraId="0E08820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C9</w:t>
            </w:r>
          </w:p>
        </w:tc>
        <w:tc>
          <w:tcPr>
            <w:tcW w:w="2835" w:type="dxa"/>
            <w:tcBorders>
              <w:top w:val="single" w:sz="4" w:space="0" w:color="auto"/>
              <w:left w:val="single" w:sz="4" w:space="0" w:color="auto"/>
              <w:bottom w:val="nil"/>
              <w:right w:val="single" w:sz="4" w:space="0" w:color="auto"/>
            </w:tcBorders>
            <w:vAlign w:val="bottom"/>
          </w:tcPr>
          <w:p w14:paraId="777004B3"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Plasticisers</w:t>
            </w:r>
          </w:p>
        </w:tc>
        <w:tc>
          <w:tcPr>
            <w:tcW w:w="1134" w:type="dxa"/>
            <w:tcBorders>
              <w:top w:val="single" w:sz="4" w:space="0" w:color="auto"/>
              <w:left w:val="single" w:sz="4" w:space="0" w:color="auto"/>
              <w:bottom w:val="nil"/>
              <w:right w:val="single" w:sz="4" w:space="0" w:color="auto"/>
            </w:tcBorders>
            <w:vAlign w:val="bottom"/>
          </w:tcPr>
          <w:p w14:paraId="1F714AE7"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Kg</w:t>
            </w:r>
          </w:p>
        </w:tc>
        <w:tc>
          <w:tcPr>
            <w:tcW w:w="992" w:type="dxa"/>
            <w:tcBorders>
              <w:top w:val="single" w:sz="4" w:space="0" w:color="auto"/>
              <w:left w:val="single" w:sz="4" w:space="0" w:color="auto"/>
              <w:bottom w:val="nil"/>
              <w:right w:val="single" w:sz="4" w:space="0" w:color="auto"/>
            </w:tcBorders>
            <w:vAlign w:val="bottom"/>
          </w:tcPr>
          <w:p w14:paraId="58534DC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0EDB4DD8" w14:textId="335E07E9" w:rsidR="00E57193" w:rsidRPr="00450A65" w:rsidRDefault="00E57193" w:rsidP="00E57193">
            <w:pPr>
              <w:jc w:val="center"/>
              <w:rPr>
                <w:bCs/>
                <w:snapToGrid/>
                <w:color w:val="000000"/>
                <w:sz w:val="22"/>
                <w:szCs w:val="22"/>
                <w:lang w:eastAsia="en-GB"/>
              </w:rPr>
            </w:pPr>
            <w:r w:rsidRPr="00450A65">
              <w:rPr>
                <w:color w:val="000000"/>
                <w:sz w:val="22"/>
                <w:szCs w:val="22"/>
              </w:rPr>
              <w:t>150</w:t>
            </w:r>
          </w:p>
        </w:tc>
        <w:tc>
          <w:tcPr>
            <w:tcW w:w="2268" w:type="dxa"/>
            <w:tcBorders>
              <w:top w:val="single" w:sz="4" w:space="0" w:color="auto"/>
              <w:left w:val="single" w:sz="4" w:space="0" w:color="auto"/>
              <w:bottom w:val="nil"/>
              <w:right w:val="single" w:sz="4" w:space="0" w:color="auto"/>
            </w:tcBorders>
          </w:tcPr>
          <w:p w14:paraId="0E4611B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2E1EA06D" w14:textId="77777777" w:rsidTr="00FE4693">
        <w:tc>
          <w:tcPr>
            <w:tcW w:w="817" w:type="dxa"/>
            <w:tcBorders>
              <w:top w:val="single" w:sz="4" w:space="0" w:color="auto"/>
              <w:left w:val="single" w:sz="4" w:space="0" w:color="auto"/>
              <w:bottom w:val="nil"/>
              <w:right w:val="single" w:sz="4" w:space="0" w:color="auto"/>
            </w:tcBorders>
            <w:vAlign w:val="bottom"/>
          </w:tcPr>
          <w:p w14:paraId="6A37090A"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C10</w:t>
            </w:r>
          </w:p>
        </w:tc>
        <w:tc>
          <w:tcPr>
            <w:tcW w:w="2835" w:type="dxa"/>
            <w:tcBorders>
              <w:top w:val="single" w:sz="4" w:space="0" w:color="auto"/>
              <w:left w:val="single" w:sz="4" w:space="0" w:color="auto"/>
              <w:bottom w:val="nil"/>
              <w:right w:val="single" w:sz="4" w:space="0" w:color="auto"/>
            </w:tcBorders>
            <w:vAlign w:val="bottom"/>
          </w:tcPr>
          <w:p w14:paraId="5C62B493"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Concrete coating</w:t>
            </w:r>
          </w:p>
        </w:tc>
        <w:tc>
          <w:tcPr>
            <w:tcW w:w="1134" w:type="dxa"/>
            <w:tcBorders>
              <w:top w:val="single" w:sz="4" w:space="0" w:color="auto"/>
              <w:left w:val="single" w:sz="4" w:space="0" w:color="auto"/>
              <w:bottom w:val="nil"/>
              <w:right w:val="single" w:sz="4" w:space="0" w:color="auto"/>
            </w:tcBorders>
            <w:vAlign w:val="bottom"/>
          </w:tcPr>
          <w:p w14:paraId="51B6537A"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Kg</w:t>
            </w:r>
          </w:p>
        </w:tc>
        <w:tc>
          <w:tcPr>
            <w:tcW w:w="992" w:type="dxa"/>
            <w:tcBorders>
              <w:top w:val="single" w:sz="4" w:space="0" w:color="auto"/>
              <w:left w:val="single" w:sz="4" w:space="0" w:color="auto"/>
              <w:bottom w:val="nil"/>
              <w:right w:val="single" w:sz="4" w:space="0" w:color="auto"/>
            </w:tcBorders>
            <w:vAlign w:val="bottom"/>
          </w:tcPr>
          <w:p w14:paraId="5AAD549F"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469447C8" w14:textId="08D59926" w:rsidR="00E57193" w:rsidRPr="00450A65" w:rsidRDefault="00E57193" w:rsidP="00E57193">
            <w:pPr>
              <w:jc w:val="center"/>
              <w:rPr>
                <w:bCs/>
                <w:snapToGrid/>
                <w:color w:val="000000"/>
                <w:sz w:val="22"/>
                <w:szCs w:val="22"/>
                <w:lang w:eastAsia="en-GB"/>
              </w:rPr>
            </w:pPr>
            <w:r w:rsidRPr="00450A65">
              <w:rPr>
                <w:color w:val="000000"/>
                <w:sz w:val="22"/>
                <w:szCs w:val="22"/>
              </w:rPr>
              <w:t> </w:t>
            </w:r>
          </w:p>
        </w:tc>
        <w:tc>
          <w:tcPr>
            <w:tcW w:w="2268" w:type="dxa"/>
            <w:tcBorders>
              <w:top w:val="single" w:sz="4" w:space="0" w:color="auto"/>
              <w:left w:val="single" w:sz="4" w:space="0" w:color="auto"/>
              <w:bottom w:val="nil"/>
              <w:right w:val="single" w:sz="4" w:space="0" w:color="auto"/>
            </w:tcBorders>
          </w:tcPr>
          <w:p w14:paraId="41928C5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3DC90A00" w14:textId="77777777" w:rsidTr="00FE4693">
        <w:tc>
          <w:tcPr>
            <w:tcW w:w="817" w:type="dxa"/>
            <w:tcBorders>
              <w:top w:val="single" w:sz="4" w:space="0" w:color="auto"/>
              <w:left w:val="single" w:sz="4" w:space="0" w:color="auto"/>
              <w:bottom w:val="nil"/>
              <w:right w:val="single" w:sz="4" w:space="0" w:color="auto"/>
            </w:tcBorders>
            <w:vAlign w:val="bottom"/>
          </w:tcPr>
          <w:p w14:paraId="67FD3FA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C11</w:t>
            </w:r>
          </w:p>
        </w:tc>
        <w:tc>
          <w:tcPr>
            <w:tcW w:w="2835" w:type="dxa"/>
            <w:tcBorders>
              <w:top w:val="single" w:sz="4" w:space="0" w:color="auto"/>
              <w:left w:val="single" w:sz="4" w:space="0" w:color="auto"/>
              <w:bottom w:val="nil"/>
              <w:right w:val="single" w:sz="4" w:space="0" w:color="auto"/>
            </w:tcBorders>
            <w:vAlign w:val="bottom"/>
          </w:tcPr>
          <w:p w14:paraId="797EC8A5"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Asphalt concrete</w:t>
            </w:r>
          </w:p>
        </w:tc>
        <w:tc>
          <w:tcPr>
            <w:tcW w:w="1134" w:type="dxa"/>
            <w:tcBorders>
              <w:top w:val="single" w:sz="4" w:space="0" w:color="auto"/>
              <w:left w:val="single" w:sz="4" w:space="0" w:color="auto"/>
              <w:bottom w:val="nil"/>
              <w:right w:val="single" w:sz="4" w:space="0" w:color="auto"/>
            </w:tcBorders>
            <w:vAlign w:val="bottom"/>
          </w:tcPr>
          <w:p w14:paraId="0FE454E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T</w:t>
            </w:r>
          </w:p>
        </w:tc>
        <w:tc>
          <w:tcPr>
            <w:tcW w:w="992" w:type="dxa"/>
            <w:tcBorders>
              <w:top w:val="single" w:sz="4" w:space="0" w:color="auto"/>
              <w:left w:val="single" w:sz="4" w:space="0" w:color="auto"/>
              <w:bottom w:val="nil"/>
              <w:right w:val="single" w:sz="4" w:space="0" w:color="auto"/>
            </w:tcBorders>
            <w:vAlign w:val="bottom"/>
          </w:tcPr>
          <w:p w14:paraId="45992E27"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208C7605" w14:textId="74F587BF" w:rsidR="00E57193" w:rsidRPr="00450A65" w:rsidRDefault="00E57193" w:rsidP="00E57193">
            <w:pPr>
              <w:jc w:val="center"/>
              <w:rPr>
                <w:bCs/>
                <w:snapToGrid/>
                <w:color w:val="000000"/>
                <w:sz w:val="22"/>
                <w:szCs w:val="22"/>
                <w:lang w:eastAsia="en-GB"/>
              </w:rPr>
            </w:pPr>
            <w:r w:rsidRPr="00450A65">
              <w:rPr>
                <w:color w:val="000000"/>
                <w:sz w:val="22"/>
                <w:szCs w:val="22"/>
              </w:rPr>
              <w:t>100</w:t>
            </w:r>
          </w:p>
        </w:tc>
        <w:tc>
          <w:tcPr>
            <w:tcW w:w="2268" w:type="dxa"/>
            <w:tcBorders>
              <w:top w:val="single" w:sz="4" w:space="0" w:color="auto"/>
              <w:left w:val="single" w:sz="4" w:space="0" w:color="auto"/>
              <w:bottom w:val="nil"/>
              <w:right w:val="single" w:sz="4" w:space="0" w:color="auto"/>
            </w:tcBorders>
          </w:tcPr>
          <w:p w14:paraId="47986E37"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0D958A6E" w14:textId="77777777" w:rsidTr="00FE4693">
        <w:tc>
          <w:tcPr>
            <w:tcW w:w="817" w:type="dxa"/>
            <w:tcBorders>
              <w:top w:val="single" w:sz="4" w:space="0" w:color="auto"/>
              <w:left w:val="single" w:sz="4" w:space="0" w:color="auto"/>
              <w:bottom w:val="nil"/>
              <w:right w:val="single" w:sz="4" w:space="0" w:color="auto"/>
            </w:tcBorders>
            <w:vAlign w:val="bottom"/>
          </w:tcPr>
          <w:p w14:paraId="6491698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C13</w:t>
            </w:r>
          </w:p>
        </w:tc>
        <w:tc>
          <w:tcPr>
            <w:tcW w:w="2835" w:type="dxa"/>
            <w:tcBorders>
              <w:top w:val="single" w:sz="4" w:space="0" w:color="auto"/>
              <w:left w:val="single" w:sz="4" w:space="0" w:color="auto"/>
              <w:bottom w:val="nil"/>
              <w:right w:val="single" w:sz="4" w:space="0" w:color="auto"/>
            </w:tcBorders>
            <w:vAlign w:val="bottom"/>
          </w:tcPr>
          <w:p w14:paraId="398B5855"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Inspection ladders</w:t>
            </w:r>
          </w:p>
        </w:tc>
        <w:tc>
          <w:tcPr>
            <w:tcW w:w="1134" w:type="dxa"/>
            <w:tcBorders>
              <w:top w:val="single" w:sz="4" w:space="0" w:color="auto"/>
              <w:left w:val="single" w:sz="4" w:space="0" w:color="auto"/>
              <w:bottom w:val="nil"/>
              <w:right w:val="single" w:sz="4" w:space="0" w:color="auto"/>
            </w:tcBorders>
            <w:vAlign w:val="bottom"/>
          </w:tcPr>
          <w:p w14:paraId="31C8965D"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U</w:t>
            </w:r>
          </w:p>
        </w:tc>
        <w:tc>
          <w:tcPr>
            <w:tcW w:w="992" w:type="dxa"/>
            <w:tcBorders>
              <w:top w:val="single" w:sz="4" w:space="0" w:color="auto"/>
              <w:left w:val="single" w:sz="4" w:space="0" w:color="auto"/>
              <w:bottom w:val="nil"/>
              <w:right w:val="single" w:sz="4" w:space="0" w:color="auto"/>
            </w:tcBorders>
            <w:vAlign w:val="bottom"/>
          </w:tcPr>
          <w:p w14:paraId="773D2D5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0100A432" w14:textId="78F51889" w:rsidR="00E57193" w:rsidRPr="00450A65" w:rsidRDefault="00E57193" w:rsidP="00E57193">
            <w:pPr>
              <w:jc w:val="center"/>
              <w:rPr>
                <w:bCs/>
                <w:snapToGrid/>
                <w:color w:val="000000"/>
                <w:sz w:val="22"/>
                <w:szCs w:val="22"/>
                <w:lang w:eastAsia="en-GB"/>
              </w:rPr>
            </w:pPr>
            <w:r w:rsidRPr="00450A65">
              <w:rPr>
                <w:color w:val="000000"/>
                <w:sz w:val="22"/>
                <w:szCs w:val="22"/>
              </w:rPr>
              <w:t> </w:t>
            </w:r>
          </w:p>
        </w:tc>
        <w:tc>
          <w:tcPr>
            <w:tcW w:w="2268" w:type="dxa"/>
            <w:tcBorders>
              <w:top w:val="single" w:sz="4" w:space="0" w:color="auto"/>
              <w:left w:val="single" w:sz="4" w:space="0" w:color="auto"/>
              <w:bottom w:val="nil"/>
              <w:right w:val="single" w:sz="4" w:space="0" w:color="auto"/>
            </w:tcBorders>
          </w:tcPr>
          <w:p w14:paraId="10A7B9F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79593420" w14:textId="77777777" w:rsidTr="00FE4693">
        <w:tc>
          <w:tcPr>
            <w:tcW w:w="817" w:type="dxa"/>
            <w:tcBorders>
              <w:top w:val="single" w:sz="4" w:space="0" w:color="auto"/>
              <w:left w:val="single" w:sz="4" w:space="0" w:color="auto"/>
              <w:bottom w:val="nil"/>
              <w:right w:val="single" w:sz="4" w:space="0" w:color="auto"/>
            </w:tcBorders>
            <w:vAlign w:val="bottom"/>
          </w:tcPr>
          <w:p w14:paraId="3CEC533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C14</w:t>
            </w:r>
          </w:p>
        </w:tc>
        <w:tc>
          <w:tcPr>
            <w:tcW w:w="2835" w:type="dxa"/>
            <w:tcBorders>
              <w:top w:val="single" w:sz="4" w:space="0" w:color="auto"/>
              <w:left w:val="single" w:sz="4" w:space="0" w:color="auto"/>
              <w:bottom w:val="nil"/>
              <w:right w:val="single" w:sz="4" w:space="0" w:color="auto"/>
            </w:tcBorders>
            <w:vAlign w:val="bottom"/>
          </w:tcPr>
          <w:p w14:paraId="51409452"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Fencing </w:t>
            </w:r>
          </w:p>
        </w:tc>
        <w:tc>
          <w:tcPr>
            <w:tcW w:w="1134" w:type="dxa"/>
            <w:tcBorders>
              <w:top w:val="single" w:sz="4" w:space="0" w:color="auto"/>
              <w:left w:val="single" w:sz="4" w:space="0" w:color="auto"/>
              <w:bottom w:val="nil"/>
              <w:right w:val="single" w:sz="4" w:space="0" w:color="auto"/>
            </w:tcBorders>
            <w:vAlign w:val="bottom"/>
          </w:tcPr>
          <w:p w14:paraId="3586E635"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ml</w:t>
            </w:r>
          </w:p>
        </w:tc>
        <w:tc>
          <w:tcPr>
            <w:tcW w:w="992" w:type="dxa"/>
            <w:tcBorders>
              <w:top w:val="single" w:sz="4" w:space="0" w:color="auto"/>
              <w:left w:val="single" w:sz="4" w:space="0" w:color="auto"/>
              <w:bottom w:val="nil"/>
              <w:right w:val="single" w:sz="4" w:space="0" w:color="auto"/>
            </w:tcBorders>
            <w:vAlign w:val="bottom"/>
          </w:tcPr>
          <w:p w14:paraId="133A3F9F"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3CA76B5D" w14:textId="3FA6D26A" w:rsidR="00E57193" w:rsidRPr="00450A65" w:rsidRDefault="00E57193" w:rsidP="00E57193">
            <w:pPr>
              <w:jc w:val="center"/>
              <w:rPr>
                <w:bCs/>
                <w:snapToGrid/>
                <w:color w:val="000000"/>
                <w:sz w:val="22"/>
                <w:szCs w:val="22"/>
                <w:lang w:eastAsia="en-GB"/>
              </w:rPr>
            </w:pPr>
            <w:r w:rsidRPr="00450A65">
              <w:rPr>
                <w:color w:val="000000"/>
                <w:sz w:val="22"/>
                <w:szCs w:val="22"/>
              </w:rPr>
              <w:t>100</w:t>
            </w:r>
          </w:p>
        </w:tc>
        <w:tc>
          <w:tcPr>
            <w:tcW w:w="2268" w:type="dxa"/>
            <w:tcBorders>
              <w:top w:val="single" w:sz="4" w:space="0" w:color="auto"/>
              <w:left w:val="single" w:sz="4" w:space="0" w:color="auto"/>
              <w:bottom w:val="nil"/>
              <w:right w:val="single" w:sz="4" w:space="0" w:color="auto"/>
            </w:tcBorders>
          </w:tcPr>
          <w:p w14:paraId="7DCE95E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2DA97E4D" w14:textId="77777777" w:rsidTr="00FE4693">
        <w:tc>
          <w:tcPr>
            <w:tcW w:w="817" w:type="dxa"/>
            <w:tcBorders>
              <w:top w:val="single" w:sz="4" w:space="0" w:color="auto"/>
              <w:left w:val="single" w:sz="4" w:space="0" w:color="auto"/>
              <w:bottom w:val="nil"/>
              <w:right w:val="single" w:sz="4" w:space="0" w:color="auto"/>
            </w:tcBorders>
            <w:vAlign w:val="bottom"/>
          </w:tcPr>
          <w:p w14:paraId="6E31A9D5"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C15</w:t>
            </w:r>
          </w:p>
        </w:tc>
        <w:tc>
          <w:tcPr>
            <w:tcW w:w="2835" w:type="dxa"/>
            <w:tcBorders>
              <w:top w:val="single" w:sz="4" w:space="0" w:color="auto"/>
              <w:left w:val="single" w:sz="4" w:space="0" w:color="auto"/>
              <w:bottom w:val="nil"/>
              <w:right w:val="single" w:sz="4" w:space="0" w:color="auto"/>
            </w:tcBorders>
            <w:vAlign w:val="bottom"/>
          </w:tcPr>
          <w:p w14:paraId="024D341D"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Traffic signs</w:t>
            </w:r>
          </w:p>
        </w:tc>
        <w:tc>
          <w:tcPr>
            <w:tcW w:w="1134" w:type="dxa"/>
            <w:tcBorders>
              <w:top w:val="single" w:sz="4" w:space="0" w:color="auto"/>
              <w:left w:val="single" w:sz="4" w:space="0" w:color="auto"/>
              <w:bottom w:val="nil"/>
              <w:right w:val="single" w:sz="4" w:space="0" w:color="auto"/>
            </w:tcBorders>
            <w:vAlign w:val="bottom"/>
          </w:tcPr>
          <w:p w14:paraId="66D4E70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U</w:t>
            </w:r>
          </w:p>
        </w:tc>
        <w:tc>
          <w:tcPr>
            <w:tcW w:w="992" w:type="dxa"/>
            <w:tcBorders>
              <w:top w:val="single" w:sz="4" w:space="0" w:color="auto"/>
              <w:left w:val="single" w:sz="4" w:space="0" w:color="auto"/>
              <w:bottom w:val="nil"/>
              <w:right w:val="single" w:sz="4" w:space="0" w:color="auto"/>
            </w:tcBorders>
            <w:vAlign w:val="bottom"/>
          </w:tcPr>
          <w:p w14:paraId="10AF8449"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3872AA5A" w14:textId="0891605B" w:rsidR="00E57193" w:rsidRPr="00450A65" w:rsidRDefault="00E57193" w:rsidP="00E57193">
            <w:pPr>
              <w:jc w:val="center"/>
              <w:rPr>
                <w:bCs/>
                <w:snapToGrid/>
                <w:color w:val="000000"/>
                <w:sz w:val="22"/>
                <w:szCs w:val="22"/>
                <w:lang w:eastAsia="en-GB"/>
              </w:rPr>
            </w:pPr>
            <w:r w:rsidRPr="00450A65">
              <w:rPr>
                <w:color w:val="000000"/>
                <w:sz w:val="22"/>
                <w:szCs w:val="22"/>
              </w:rPr>
              <w:t>50</w:t>
            </w:r>
          </w:p>
        </w:tc>
        <w:tc>
          <w:tcPr>
            <w:tcW w:w="2268" w:type="dxa"/>
            <w:tcBorders>
              <w:top w:val="single" w:sz="4" w:space="0" w:color="auto"/>
              <w:left w:val="single" w:sz="4" w:space="0" w:color="auto"/>
              <w:bottom w:val="nil"/>
              <w:right w:val="single" w:sz="4" w:space="0" w:color="auto"/>
            </w:tcBorders>
          </w:tcPr>
          <w:p w14:paraId="21FE23A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67E1A4A9" w14:textId="77777777" w:rsidTr="00FE4693">
        <w:tc>
          <w:tcPr>
            <w:tcW w:w="817" w:type="dxa"/>
            <w:tcBorders>
              <w:top w:val="single" w:sz="4" w:space="0" w:color="auto"/>
              <w:left w:val="single" w:sz="4" w:space="0" w:color="auto"/>
              <w:bottom w:val="nil"/>
              <w:right w:val="single" w:sz="4" w:space="0" w:color="auto"/>
            </w:tcBorders>
            <w:vAlign w:val="bottom"/>
          </w:tcPr>
          <w:p w14:paraId="5A5F2D4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B1</w:t>
            </w:r>
          </w:p>
        </w:tc>
        <w:tc>
          <w:tcPr>
            <w:tcW w:w="2835" w:type="dxa"/>
            <w:tcBorders>
              <w:top w:val="single" w:sz="4" w:space="0" w:color="auto"/>
              <w:left w:val="single" w:sz="4" w:space="0" w:color="auto"/>
              <w:bottom w:val="nil"/>
              <w:right w:val="single" w:sz="4" w:space="0" w:color="auto"/>
            </w:tcBorders>
            <w:vAlign w:val="bottom"/>
          </w:tcPr>
          <w:p w14:paraId="10581C4A" w14:textId="78A826DF"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D8N bulldozer  </w:t>
            </w:r>
            <w:r w:rsidR="00C24C19" w:rsidRPr="00450A65">
              <w:rPr>
                <w:bCs/>
                <w:snapToGrid/>
                <w:color w:val="000000"/>
                <w:sz w:val="22"/>
                <w:szCs w:val="22"/>
                <w:lang w:eastAsia="en-GB"/>
              </w:rPr>
              <w:t>or similar</w:t>
            </w:r>
          </w:p>
        </w:tc>
        <w:tc>
          <w:tcPr>
            <w:tcW w:w="1134" w:type="dxa"/>
            <w:tcBorders>
              <w:top w:val="single" w:sz="4" w:space="0" w:color="auto"/>
              <w:left w:val="single" w:sz="4" w:space="0" w:color="auto"/>
              <w:bottom w:val="nil"/>
              <w:right w:val="single" w:sz="4" w:space="0" w:color="auto"/>
            </w:tcBorders>
            <w:vAlign w:val="bottom"/>
          </w:tcPr>
          <w:p w14:paraId="1F41F829"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40D9F5FD"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04BED47D" w14:textId="081992DD"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27EA704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72A42242" w14:textId="77777777" w:rsidTr="00FE4693">
        <w:tc>
          <w:tcPr>
            <w:tcW w:w="817" w:type="dxa"/>
            <w:tcBorders>
              <w:top w:val="single" w:sz="4" w:space="0" w:color="auto"/>
              <w:left w:val="single" w:sz="4" w:space="0" w:color="auto"/>
              <w:bottom w:val="nil"/>
              <w:right w:val="single" w:sz="4" w:space="0" w:color="auto"/>
            </w:tcBorders>
            <w:vAlign w:val="bottom"/>
          </w:tcPr>
          <w:p w14:paraId="5676DDE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B2</w:t>
            </w:r>
          </w:p>
        </w:tc>
        <w:tc>
          <w:tcPr>
            <w:tcW w:w="2835" w:type="dxa"/>
            <w:tcBorders>
              <w:top w:val="single" w:sz="4" w:space="0" w:color="auto"/>
              <w:left w:val="single" w:sz="4" w:space="0" w:color="auto"/>
              <w:bottom w:val="nil"/>
              <w:right w:val="single" w:sz="4" w:space="0" w:color="auto"/>
            </w:tcBorders>
            <w:vAlign w:val="bottom"/>
          </w:tcPr>
          <w:p w14:paraId="292CDAF0" w14:textId="429918EC"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14G grader </w:t>
            </w:r>
            <w:r w:rsidR="00C24C19" w:rsidRPr="00450A65">
              <w:rPr>
                <w:bCs/>
                <w:snapToGrid/>
                <w:color w:val="000000"/>
                <w:sz w:val="22"/>
                <w:szCs w:val="22"/>
                <w:lang w:eastAsia="en-GB"/>
              </w:rPr>
              <w:t>or similar</w:t>
            </w:r>
          </w:p>
        </w:tc>
        <w:tc>
          <w:tcPr>
            <w:tcW w:w="1134" w:type="dxa"/>
            <w:tcBorders>
              <w:top w:val="single" w:sz="4" w:space="0" w:color="auto"/>
              <w:left w:val="single" w:sz="4" w:space="0" w:color="auto"/>
              <w:bottom w:val="nil"/>
              <w:right w:val="single" w:sz="4" w:space="0" w:color="auto"/>
            </w:tcBorders>
            <w:vAlign w:val="bottom"/>
          </w:tcPr>
          <w:p w14:paraId="38D7FD1C"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5115DF6E"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4F296B02" w14:textId="7153E949"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02FB02B9"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4DDCBC93" w14:textId="77777777" w:rsidTr="00FE4693">
        <w:tc>
          <w:tcPr>
            <w:tcW w:w="817" w:type="dxa"/>
            <w:tcBorders>
              <w:top w:val="single" w:sz="4" w:space="0" w:color="auto"/>
              <w:left w:val="single" w:sz="4" w:space="0" w:color="auto"/>
              <w:bottom w:val="nil"/>
              <w:right w:val="single" w:sz="4" w:space="0" w:color="auto"/>
            </w:tcBorders>
            <w:vAlign w:val="bottom"/>
          </w:tcPr>
          <w:p w14:paraId="1DC340E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B3</w:t>
            </w:r>
          </w:p>
        </w:tc>
        <w:tc>
          <w:tcPr>
            <w:tcW w:w="2835" w:type="dxa"/>
            <w:tcBorders>
              <w:top w:val="single" w:sz="4" w:space="0" w:color="auto"/>
              <w:left w:val="single" w:sz="4" w:space="0" w:color="auto"/>
              <w:bottom w:val="nil"/>
              <w:right w:val="single" w:sz="4" w:space="0" w:color="auto"/>
            </w:tcBorders>
            <w:vAlign w:val="bottom"/>
          </w:tcPr>
          <w:p w14:paraId="669CCEBA" w14:textId="1CF8B51C"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CAT-type crawler excavator</w:t>
            </w:r>
            <w:r w:rsidR="00C24C19" w:rsidRPr="00450A65">
              <w:rPr>
                <w:bCs/>
                <w:snapToGrid/>
                <w:color w:val="000000"/>
                <w:sz w:val="22"/>
                <w:szCs w:val="22"/>
                <w:lang w:eastAsia="en-GB"/>
              </w:rPr>
              <w:t xml:space="preserve"> – 50kW</w:t>
            </w:r>
          </w:p>
        </w:tc>
        <w:tc>
          <w:tcPr>
            <w:tcW w:w="1134" w:type="dxa"/>
            <w:tcBorders>
              <w:top w:val="single" w:sz="4" w:space="0" w:color="auto"/>
              <w:left w:val="single" w:sz="4" w:space="0" w:color="auto"/>
              <w:bottom w:val="nil"/>
              <w:right w:val="single" w:sz="4" w:space="0" w:color="auto"/>
            </w:tcBorders>
            <w:vAlign w:val="bottom"/>
          </w:tcPr>
          <w:p w14:paraId="28B3B15B"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10A7A63C"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0AA10BCA" w14:textId="45EBA5BF"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5F4DFC8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09E85394" w14:textId="77777777" w:rsidTr="00FE4693">
        <w:tc>
          <w:tcPr>
            <w:tcW w:w="817" w:type="dxa"/>
            <w:tcBorders>
              <w:top w:val="single" w:sz="4" w:space="0" w:color="auto"/>
              <w:left w:val="single" w:sz="4" w:space="0" w:color="auto"/>
              <w:bottom w:val="nil"/>
              <w:right w:val="single" w:sz="4" w:space="0" w:color="auto"/>
            </w:tcBorders>
            <w:vAlign w:val="bottom"/>
          </w:tcPr>
          <w:p w14:paraId="283B39D5"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B4</w:t>
            </w:r>
          </w:p>
        </w:tc>
        <w:tc>
          <w:tcPr>
            <w:tcW w:w="2835" w:type="dxa"/>
            <w:tcBorders>
              <w:top w:val="single" w:sz="4" w:space="0" w:color="auto"/>
              <w:left w:val="single" w:sz="4" w:space="0" w:color="auto"/>
              <w:bottom w:val="nil"/>
              <w:right w:val="single" w:sz="4" w:space="0" w:color="auto"/>
            </w:tcBorders>
            <w:vAlign w:val="bottom"/>
          </w:tcPr>
          <w:p w14:paraId="03265F79" w14:textId="6740D312"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CAT wheeled excavator </w:t>
            </w:r>
            <w:r w:rsidR="00C24C19" w:rsidRPr="00450A65">
              <w:rPr>
                <w:bCs/>
                <w:snapToGrid/>
                <w:color w:val="000000"/>
                <w:sz w:val="22"/>
                <w:szCs w:val="22"/>
                <w:lang w:eastAsia="en-GB"/>
              </w:rPr>
              <w:t>– 50kW</w:t>
            </w:r>
          </w:p>
        </w:tc>
        <w:tc>
          <w:tcPr>
            <w:tcW w:w="1134" w:type="dxa"/>
            <w:tcBorders>
              <w:top w:val="single" w:sz="4" w:space="0" w:color="auto"/>
              <w:left w:val="single" w:sz="4" w:space="0" w:color="auto"/>
              <w:bottom w:val="nil"/>
              <w:right w:val="single" w:sz="4" w:space="0" w:color="auto"/>
            </w:tcBorders>
            <w:vAlign w:val="bottom"/>
          </w:tcPr>
          <w:p w14:paraId="7229562F"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36DC2FE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38259D63" w14:textId="1B0623D7"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16139FDB"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7526E360" w14:textId="77777777" w:rsidTr="00FE4693">
        <w:tc>
          <w:tcPr>
            <w:tcW w:w="817" w:type="dxa"/>
            <w:tcBorders>
              <w:top w:val="single" w:sz="4" w:space="0" w:color="auto"/>
              <w:left w:val="single" w:sz="4" w:space="0" w:color="auto"/>
              <w:bottom w:val="nil"/>
              <w:right w:val="single" w:sz="4" w:space="0" w:color="auto"/>
            </w:tcBorders>
            <w:vAlign w:val="bottom"/>
          </w:tcPr>
          <w:p w14:paraId="30DAFF07"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xml:space="preserve">B5 </w:t>
            </w:r>
          </w:p>
        </w:tc>
        <w:tc>
          <w:tcPr>
            <w:tcW w:w="2835" w:type="dxa"/>
            <w:tcBorders>
              <w:top w:val="single" w:sz="4" w:space="0" w:color="auto"/>
              <w:left w:val="single" w:sz="4" w:space="0" w:color="auto"/>
              <w:bottom w:val="nil"/>
              <w:right w:val="single" w:sz="4" w:space="0" w:color="auto"/>
            </w:tcBorders>
            <w:vAlign w:val="bottom"/>
          </w:tcPr>
          <w:p w14:paraId="5C76741A" w14:textId="19AC493D"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Trencher type</w:t>
            </w:r>
            <w:r w:rsidR="00C24C19" w:rsidRPr="00450A65">
              <w:rPr>
                <w:bCs/>
                <w:snapToGrid/>
                <w:color w:val="000000"/>
                <w:sz w:val="22"/>
                <w:szCs w:val="22"/>
                <w:lang w:eastAsia="en-GB"/>
              </w:rPr>
              <w:t xml:space="preserve"> – 50 kW</w:t>
            </w:r>
          </w:p>
        </w:tc>
        <w:tc>
          <w:tcPr>
            <w:tcW w:w="1134" w:type="dxa"/>
            <w:tcBorders>
              <w:top w:val="single" w:sz="4" w:space="0" w:color="auto"/>
              <w:left w:val="single" w:sz="4" w:space="0" w:color="auto"/>
              <w:bottom w:val="nil"/>
              <w:right w:val="single" w:sz="4" w:space="0" w:color="auto"/>
            </w:tcBorders>
            <w:vAlign w:val="bottom"/>
          </w:tcPr>
          <w:p w14:paraId="4750EB00"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06544BE0"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6AEF80ED" w14:textId="035DB007"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0131F8EA"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1BF1C377" w14:textId="77777777" w:rsidTr="00FE4693">
        <w:tc>
          <w:tcPr>
            <w:tcW w:w="817" w:type="dxa"/>
            <w:tcBorders>
              <w:top w:val="single" w:sz="4" w:space="0" w:color="auto"/>
              <w:left w:val="single" w:sz="4" w:space="0" w:color="auto"/>
              <w:bottom w:val="nil"/>
              <w:right w:val="single" w:sz="4" w:space="0" w:color="auto"/>
            </w:tcBorders>
            <w:vAlign w:val="bottom"/>
          </w:tcPr>
          <w:p w14:paraId="6FEDC6D2"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B5</w:t>
            </w:r>
          </w:p>
        </w:tc>
        <w:tc>
          <w:tcPr>
            <w:tcW w:w="2835" w:type="dxa"/>
            <w:tcBorders>
              <w:top w:val="single" w:sz="4" w:space="0" w:color="auto"/>
              <w:left w:val="single" w:sz="4" w:space="0" w:color="auto"/>
              <w:bottom w:val="nil"/>
              <w:right w:val="single" w:sz="4" w:space="0" w:color="auto"/>
            </w:tcBorders>
            <w:vAlign w:val="bottom"/>
          </w:tcPr>
          <w:p w14:paraId="0FF14FB7" w14:textId="01826F13"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Pump</w:t>
            </w:r>
            <w:r w:rsidR="00C24C19" w:rsidRPr="00450A65">
              <w:rPr>
                <w:bCs/>
                <w:snapToGrid/>
                <w:color w:val="000000"/>
                <w:sz w:val="22"/>
                <w:szCs w:val="22"/>
                <w:lang w:eastAsia="en-GB"/>
              </w:rPr>
              <w:t xml:space="preserve"> – 4kW</w:t>
            </w:r>
          </w:p>
        </w:tc>
        <w:tc>
          <w:tcPr>
            <w:tcW w:w="1134" w:type="dxa"/>
            <w:tcBorders>
              <w:top w:val="single" w:sz="4" w:space="0" w:color="auto"/>
              <w:left w:val="single" w:sz="4" w:space="0" w:color="auto"/>
              <w:bottom w:val="nil"/>
              <w:right w:val="single" w:sz="4" w:space="0" w:color="auto"/>
            </w:tcBorders>
            <w:vAlign w:val="bottom"/>
          </w:tcPr>
          <w:p w14:paraId="378BE8D6"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0D702CEA"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2377D850" w14:textId="185F0940"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47B23D98"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633CF067" w14:textId="77777777" w:rsidTr="00FE4693">
        <w:tc>
          <w:tcPr>
            <w:tcW w:w="817" w:type="dxa"/>
            <w:tcBorders>
              <w:top w:val="single" w:sz="4" w:space="0" w:color="auto"/>
              <w:left w:val="single" w:sz="4" w:space="0" w:color="auto"/>
              <w:bottom w:val="nil"/>
              <w:right w:val="single" w:sz="4" w:space="0" w:color="auto"/>
            </w:tcBorders>
            <w:vAlign w:val="bottom"/>
          </w:tcPr>
          <w:p w14:paraId="24E47E81"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B6</w:t>
            </w:r>
          </w:p>
        </w:tc>
        <w:tc>
          <w:tcPr>
            <w:tcW w:w="2835" w:type="dxa"/>
            <w:tcBorders>
              <w:top w:val="single" w:sz="4" w:space="0" w:color="auto"/>
              <w:left w:val="single" w:sz="4" w:space="0" w:color="auto"/>
              <w:bottom w:val="nil"/>
              <w:right w:val="single" w:sz="4" w:space="0" w:color="auto"/>
            </w:tcBorders>
            <w:vAlign w:val="bottom"/>
          </w:tcPr>
          <w:p w14:paraId="6CD5DF45"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 xml:space="preserve">Concrete vibrating poker </w:t>
            </w:r>
          </w:p>
        </w:tc>
        <w:tc>
          <w:tcPr>
            <w:tcW w:w="1134" w:type="dxa"/>
            <w:tcBorders>
              <w:top w:val="single" w:sz="4" w:space="0" w:color="auto"/>
              <w:left w:val="single" w:sz="4" w:space="0" w:color="auto"/>
              <w:bottom w:val="nil"/>
              <w:right w:val="single" w:sz="4" w:space="0" w:color="auto"/>
            </w:tcBorders>
            <w:vAlign w:val="bottom"/>
          </w:tcPr>
          <w:p w14:paraId="63E3540C"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nil"/>
              <w:right w:val="single" w:sz="4" w:space="0" w:color="auto"/>
            </w:tcBorders>
            <w:vAlign w:val="bottom"/>
          </w:tcPr>
          <w:p w14:paraId="231C4579"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0EA20921" w14:textId="46FEC788"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nil"/>
              <w:right w:val="single" w:sz="4" w:space="0" w:color="auto"/>
            </w:tcBorders>
          </w:tcPr>
          <w:p w14:paraId="7944E61D"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3F8C70DC" w14:textId="77777777" w:rsidTr="00FE4693">
        <w:tc>
          <w:tcPr>
            <w:tcW w:w="817" w:type="dxa"/>
            <w:tcBorders>
              <w:top w:val="single" w:sz="4" w:space="0" w:color="auto"/>
              <w:left w:val="single" w:sz="4" w:space="0" w:color="auto"/>
              <w:bottom w:val="single" w:sz="4" w:space="0" w:color="auto"/>
              <w:right w:val="single" w:sz="4" w:space="0" w:color="auto"/>
            </w:tcBorders>
            <w:vAlign w:val="bottom"/>
          </w:tcPr>
          <w:p w14:paraId="33DF81A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B7</w:t>
            </w:r>
          </w:p>
        </w:tc>
        <w:tc>
          <w:tcPr>
            <w:tcW w:w="2835" w:type="dxa"/>
            <w:tcBorders>
              <w:top w:val="single" w:sz="4" w:space="0" w:color="auto"/>
              <w:left w:val="single" w:sz="4" w:space="0" w:color="auto"/>
              <w:bottom w:val="single" w:sz="4" w:space="0" w:color="auto"/>
              <w:right w:val="single" w:sz="4" w:space="0" w:color="auto"/>
            </w:tcBorders>
            <w:vAlign w:val="bottom"/>
          </w:tcPr>
          <w:p w14:paraId="207D9C2B"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Mobile crane – 40T</w:t>
            </w:r>
          </w:p>
        </w:tc>
        <w:tc>
          <w:tcPr>
            <w:tcW w:w="1134" w:type="dxa"/>
            <w:tcBorders>
              <w:top w:val="single" w:sz="4" w:space="0" w:color="auto"/>
              <w:left w:val="single" w:sz="4" w:space="0" w:color="auto"/>
              <w:bottom w:val="single" w:sz="4" w:space="0" w:color="auto"/>
              <w:right w:val="single" w:sz="4" w:space="0" w:color="auto"/>
            </w:tcBorders>
            <w:vAlign w:val="bottom"/>
          </w:tcPr>
          <w:p w14:paraId="0DDCCF74"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single" w:sz="4" w:space="0" w:color="auto"/>
              <w:right w:val="single" w:sz="4" w:space="0" w:color="auto"/>
            </w:tcBorders>
            <w:vAlign w:val="bottom"/>
          </w:tcPr>
          <w:p w14:paraId="6B0F4099"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432E14E9" w14:textId="35AEE740"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single" w:sz="4" w:space="0" w:color="auto"/>
              <w:right w:val="single" w:sz="4" w:space="0" w:color="auto"/>
            </w:tcBorders>
          </w:tcPr>
          <w:p w14:paraId="59E4F4B4"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10D90FFD" w14:textId="77777777" w:rsidTr="00FE4693">
        <w:tc>
          <w:tcPr>
            <w:tcW w:w="817" w:type="dxa"/>
            <w:tcBorders>
              <w:top w:val="single" w:sz="4" w:space="0" w:color="auto"/>
              <w:left w:val="single" w:sz="4" w:space="0" w:color="auto"/>
              <w:bottom w:val="single" w:sz="4" w:space="0" w:color="auto"/>
              <w:right w:val="single" w:sz="4" w:space="0" w:color="auto"/>
            </w:tcBorders>
            <w:vAlign w:val="bottom"/>
          </w:tcPr>
          <w:p w14:paraId="09D28F1A"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B8</w:t>
            </w:r>
          </w:p>
        </w:tc>
        <w:tc>
          <w:tcPr>
            <w:tcW w:w="2835" w:type="dxa"/>
            <w:tcBorders>
              <w:top w:val="single" w:sz="4" w:space="0" w:color="auto"/>
              <w:left w:val="single" w:sz="4" w:space="0" w:color="auto"/>
              <w:bottom w:val="single" w:sz="4" w:space="0" w:color="auto"/>
              <w:right w:val="single" w:sz="4" w:space="0" w:color="auto"/>
            </w:tcBorders>
            <w:vAlign w:val="bottom"/>
          </w:tcPr>
          <w:p w14:paraId="6DC8907D" w14:textId="77777777" w:rsidR="00E57193" w:rsidRPr="00450A65" w:rsidRDefault="00E57193" w:rsidP="00E57193">
            <w:pPr>
              <w:rPr>
                <w:bCs/>
                <w:snapToGrid/>
                <w:color w:val="000000"/>
                <w:sz w:val="22"/>
                <w:szCs w:val="22"/>
                <w:lang w:eastAsia="en-GB"/>
              </w:rPr>
            </w:pPr>
            <w:r w:rsidRPr="00450A65">
              <w:rPr>
                <w:bCs/>
                <w:snapToGrid/>
                <w:color w:val="000000"/>
                <w:sz w:val="22"/>
                <w:szCs w:val="22"/>
                <w:lang w:eastAsia="en-GB"/>
              </w:rPr>
              <w:t>Concrete pump</w:t>
            </w:r>
          </w:p>
        </w:tc>
        <w:tc>
          <w:tcPr>
            <w:tcW w:w="1134" w:type="dxa"/>
            <w:tcBorders>
              <w:top w:val="single" w:sz="4" w:space="0" w:color="auto"/>
              <w:left w:val="single" w:sz="4" w:space="0" w:color="auto"/>
              <w:bottom w:val="single" w:sz="4" w:space="0" w:color="auto"/>
              <w:right w:val="single" w:sz="4" w:space="0" w:color="auto"/>
            </w:tcBorders>
            <w:vAlign w:val="bottom"/>
          </w:tcPr>
          <w:p w14:paraId="425C0684" w14:textId="77777777" w:rsidR="00E57193" w:rsidRPr="00450A65" w:rsidRDefault="00E57193" w:rsidP="00E57193">
            <w:pPr>
              <w:jc w:val="center"/>
              <w:rPr>
                <w:bCs/>
                <w:snapToGrid/>
                <w:color w:val="000000"/>
                <w:sz w:val="22"/>
                <w:szCs w:val="22"/>
                <w:lang w:eastAsia="en-GB"/>
              </w:rPr>
            </w:pPr>
            <w:proofErr w:type="spellStart"/>
            <w:r w:rsidRPr="00450A65">
              <w:rPr>
                <w:bCs/>
                <w:snapToGrid/>
                <w:color w:val="000000"/>
                <w:sz w:val="22"/>
                <w:szCs w:val="22"/>
                <w:lang w:eastAsia="en-GB"/>
              </w:rPr>
              <w:t>wd</w:t>
            </w:r>
            <w:proofErr w:type="spellEnd"/>
          </w:p>
        </w:tc>
        <w:tc>
          <w:tcPr>
            <w:tcW w:w="992" w:type="dxa"/>
            <w:tcBorders>
              <w:top w:val="single" w:sz="4" w:space="0" w:color="auto"/>
              <w:left w:val="single" w:sz="4" w:space="0" w:color="auto"/>
              <w:bottom w:val="single" w:sz="4" w:space="0" w:color="auto"/>
              <w:right w:val="single" w:sz="4" w:space="0" w:color="auto"/>
            </w:tcBorders>
            <w:vAlign w:val="bottom"/>
          </w:tcPr>
          <w:p w14:paraId="5F72E093"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c>
          <w:tcPr>
            <w:tcW w:w="1276" w:type="dxa"/>
            <w:tcBorders>
              <w:top w:val="nil"/>
              <w:left w:val="single" w:sz="4" w:space="0" w:color="auto"/>
              <w:bottom w:val="single" w:sz="4" w:space="0" w:color="auto"/>
              <w:right w:val="single" w:sz="4" w:space="0" w:color="auto"/>
            </w:tcBorders>
            <w:shd w:val="clear" w:color="auto" w:fill="auto"/>
            <w:vAlign w:val="bottom"/>
          </w:tcPr>
          <w:p w14:paraId="551E5373" w14:textId="6291A16E" w:rsidR="00E57193" w:rsidRPr="00450A65" w:rsidRDefault="00E57193" w:rsidP="00E57193">
            <w:pPr>
              <w:jc w:val="center"/>
              <w:rPr>
                <w:bCs/>
                <w:snapToGrid/>
                <w:color w:val="000000"/>
                <w:sz w:val="22"/>
                <w:szCs w:val="22"/>
                <w:lang w:eastAsia="en-GB"/>
              </w:rPr>
            </w:pPr>
            <w:r w:rsidRPr="00450A65">
              <w:rPr>
                <w:color w:val="000000"/>
                <w:sz w:val="22"/>
                <w:szCs w:val="22"/>
              </w:rPr>
              <w:t>30</w:t>
            </w:r>
          </w:p>
        </w:tc>
        <w:tc>
          <w:tcPr>
            <w:tcW w:w="2268" w:type="dxa"/>
            <w:tcBorders>
              <w:top w:val="single" w:sz="4" w:space="0" w:color="auto"/>
              <w:left w:val="single" w:sz="4" w:space="0" w:color="auto"/>
              <w:bottom w:val="single" w:sz="4" w:space="0" w:color="auto"/>
              <w:right w:val="single" w:sz="4" w:space="0" w:color="auto"/>
            </w:tcBorders>
          </w:tcPr>
          <w:p w14:paraId="077439C6" w14:textId="77777777" w:rsidR="00E57193" w:rsidRPr="00450A65" w:rsidRDefault="00E57193" w:rsidP="00E57193">
            <w:pPr>
              <w:jc w:val="center"/>
              <w:rPr>
                <w:bCs/>
                <w:snapToGrid/>
                <w:color w:val="000000"/>
                <w:sz w:val="22"/>
                <w:szCs w:val="22"/>
                <w:lang w:eastAsia="en-GB"/>
              </w:rPr>
            </w:pPr>
            <w:r w:rsidRPr="00450A65">
              <w:rPr>
                <w:bCs/>
                <w:snapToGrid/>
                <w:color w:val="000000"/>
                <w:sz w:val="22"/>
                <w:szCs w:val="22"/>
                <w:lang w:eastAsia="en-GB"/>
              </w:rPr>
              <w:t> </w:t>
            </w:r>
          </w:p>
        </w:tc>
      </w:tr>
      <w:tr w:rsidR="00E57193" w:rsidRPr="00450A65" w14:paraId="55AFC636" w14:textId="77777777" w:rsidTr="009832BC">
        <w:tc>
          <w:tcPr>
            <w:tcW w:w="817" w:type="dxa"/>
            <w:tcBorders>
              <w:top w:val="single" w:sz="4" w:space="0" w:color="auto"/>
            </w:tcBorders>
          </w:tcPr>
          <w:p w14:paraId="72471315" w14:textId="77777777" w:rsidR="00E57193" w:rsidRPr="00450A65" w:rsidRDefault="00E57193" w:rsidP="00E57193">
            <w:pPr>
              <w:rPr>
                <w:b/>
                <w:bCs/>
                <w:snapToGrid/>
                <w:color w:val="000000"/>
                <w:sz w:val="22"/>
                <w:szCs w:val="22"/>
                <w:lang w:eastAsia="en-GB"/>
              </w:rPr>
            </w:pPr>
          </w:p>
        </w:tc>
        <w:tc>
          <w:tcPr>
            <w:tcW w:w="2835" w:type="dxa"/>
            <w:tcBorders>
              <w:top w:val="single" w:sz="4" w:space="0" w:color="auto"/>
            </w:tcBorders>
          </w:tcPr>
          <w:p w14:paraId="2BB3F2FC" w14:textId="48C5514A" w:rsidR="00E57193" w:rsidRPr="00450A65" w:rsidRDefault="00E57193" w:rsidP="00E57193">
            <w:pPr>
              <w:rPr>
                <w:b/>
                <w:bCs/>
                <w:snapToGrid/>
                <w:color w:val="000000"/>
                <w:sz w:val="22"/>
                <w:szCs w:val="22"/>
                <w:lang w:eastAsia="en-GB"/>
              </w:rPr>
            </w:pPr>
            <w:r w:rsidRPr="00450A65">
              <w:rPr>
                <w:b/>
                <w:bCs/>
                <w:snapToGrid/>
                <w:color w:val="000000"/>
                <w:sz w:val="22"/>
                <w:szCs w:val="22"/>
                <w:lang w:eastAsia="en-GB"/>
              </w:rPr>
              <w:t xml:space="preserve">Total </w:t>
            </w:r>
            <w:proofErr w:type="spellStart"/>
            <w:r w:rsidRPr="00450A65">
              <w:rPr>
                <w:b/>
                <w:bCs/>
                <w:snapToGrid/>
                <w:color w:val="000000"/>
                <w:sz w:val="22"/>
                <w:szCs w:val="22"/>
                <w:lang w:eastAsia="en-GB"/>
              </w:rPr>
              <w:t>Dayworks</w:t>
            </w:r>
            <w:proofErr w:type="spellEnd"/>
            <w:r w:rsidRPr="00450A65">
              <w:rPr>
                <w:b/>
                <w:bCs/>
                <w:snapToGrid/>
                <w:color w:val="000000"/>
                <w:sz w:val="22"/>
                <w:szCs w:val="22"/>
                <w:lang w:eastAsia="en-GB"/>
              </w:rPr>
              <w:t xml:space="preserve"> to </w:t>
            </w:r>
            <w:r w:rsidR="0088464C">
              <w:rPr>
                <w:b/>
                <w:bCs/>
                <w:snapToGrid/>
                <w:color w:val="000000"/>
                <w:sz w:val="22"/>
                <w:szCs w:val="22"/>
                <w:lang w:eastAsia="en-GB"/>
              </w:rPr>
              <w:t>Schedule 2.1</w:t>
            </w:r>
          </w:p>
        </w:tc>
        <w:tc>
          <w:tcPr>
            <w:tcW w:w="1134" w:type="dxa"/>
            <w:tcBorders>
              <w:top w:val="single" w:sz="4" w:space="0" w:color="auto"/>
            </w:tcBorders>
          </w:tcPr>
          <w:p w14:paraId="317D65D2" w14:textId="77777777" w:rsidR="00E57193" w:rsidRPr="00450A65" w:rsidRDefault="00E57193" w:rsidP="00E57193">
            <w:pPr>
              <w:rPr>
                <w:b/>
                <w:bCs/>
                <w:snapToGrid/>
                <w:color w:val="000000"/>
                <w:sz w:val="22"/>
                <w:szCs w:val="22"/>
                <w:lang w:eastAsia="en-GB"/>
              </w:rPr>
            </w:pPr>
          </w:p>
        </w:tc>
        <w:tc>
          <w:tcPr>
            <w:tcW w:w="992" w:type="dxa"/>
            <w:tcBorders>
              <w:top w:val="single" w:sz="4" w:space="0" w:color="auto"/>
            </w:tcBorders>
          </w:tcPr>
          <w:p w14:paraId="32B7EC93" w14:textId="77777777" w:rsidR="00E57193" w:rsidRPr="00450A65" w:rsidRDefault="00E57193" w:rsidP="00E57193">
            <w:pPr>
              <w:rPr>
                <w:b/>
                <w:bCs/>
                <w:snapToGrid/>
                <w:color w:val="000000"/>
                <w:sz w:val="22"/>
                <w:szCs w:val="22"/>
                <w:lang w:eastAsia="en-GB"/>
              </w:rPr>
            </w:pPr>
          </w:p>
        </w:tc>
        <w:tc>
          <w:tcPr>
            <w:tcW w:w="1276" w:type="dxa"/>
            <w:tcBorders>
              <w:top w:val="single" w:sz="4" w:space="0" w:color="auto"/>
              <w:right w:val="nil"/>
            </w:tcBorders>
          </w:tcPr>
          <w:p w14:paraId="54FBA196" w14:textId="77777777" w:rsidR="00E57193" w:rsidRPr="00450A65" w:rsidRDefault="00E57193" w:rsidP="00E57193">
            <w:pPr>
              <w:rPr>
                <w:b/>
                <w:bCs/>
                <w:snapToGrid/>
                <w:color w:val="000000"/>
                <w:sz w:val="22"/>
                <w:szCs w:val="22"/>
                <w:lang w:eastAsia="en-GB"/>
              </w:rPr>
            </w:pPr>
          </w:p>
        </w:tc>
        <w:tc>
          <w:tcPr>
            <w:tcW w:w="2268" w:type="dxa"/>
            <w:tcBorders>
              <w:top w:val="single" w:sz="4" w:space="0" w:color="auto"/>
              <w:right w:val="single" w:sz="4" w:space="0" w:color="auto"/>
            </w:tcBorders>
          </w:tcPr>
          <w:p w14:paraId="5472DDB2" w14:textId="77777777" w:rsidR="00E57193" w:rsidRPr="00450A65" w:rsidRDefault="00E57193" w:rsidP="00E57193">
            <w:pPr>
              <w:rPr>
                <w:b/>
                <w:bCs/>
                <w:snapToGrid/>
                <w:color w:val="000000"/>
                <w:sz w:val="22"/>
                <w:szCs w:val="22"/>
                <w:lang w:eastAsia="en-GB"/>
              </w:rPr>
            </w:pPr>
          </w:p>
        </w:tc>
      </w:tr>
    </w:tbl>
    <w:p w14:paraId="1FB08BF1" w14:textId="23EF23E4" w:rsidR="00F9163A" w:rsidRPr="00450A65" w:rsidRDefault="00F9163A" w:rsidP="00F9163A">
      <w:pPr>
        <w:spacing w:before="120"/>
        <w:ind w:left="720" w:hanging="720"/>
        <w:jc w:val="center"/>
        <w:rPr>
          <w:b/>
          <w:color w:val="000000"/>
          <w:sz w:val="22"/>
          <w:szCs w:val="22"/>
        </w:rPr>
      </w:pPr>
    </w:p>
    <w:p w14:paraId="53EA897F" w14:textId="77777777" w:rsidR="00F9163A" w:rsidRPr="00450A65" w:rsidRDefault="00F9163A" w:rsidP="00F9163A">
      <w:pPr>
        <w:ind w:left="720" w:hanging="720"/>
        <w:rPr>
          <w:color w:val="000000"/>
          <w:sz w:val="22"/>
          <w:szCs w:val="22"/>
        </w:rPr>
      </w:pPr>
    </w:p>
    <w:p w14:paraId="728EF3B7" w14:textId="77777777" w:rsidR="00450A65" w:rsidRPr="00450A65" w:rsidRDefault="00450A65">
      <w:pPr>
        <w:jc w:val="both"/>
        <w:rPr>
          <w:b/>
          <w:sz w:val="22"/>
          <w:szCs w:val="22"/>
        </w:rPr>
      </w:pPr>
    </w:p>
    <w:sectPr w:rsidR="00450A65" w:rsidRPr="00450A65" w:rsidSect="0074150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398E" w16cex:dateUtc="2022-02-02T14:08:00Z"/>
  <w16cex:commentExtensible w16cex:durableId="25A5398F" w16cex:dateUtc="2022-02-02T14:13:00Z"/>
  <w16cex:commentExtensible w16cex:durableId="25A53990" w16cex:dateUtc="2022-02-02T14:14:00Z"/>
  <w16cex:commentExtensible w16cex:durableId="25A53991" w16cex:dateUtc="2022-02-02T14:14:00Z"/>
  <w16cex:commentExtensible w16cex:durableId="25A53992" w16cex:dateUtc="2022-02-02T14:17:00Z"/>
  <w16cex:commentExtensible w16cex:durableId="25A7923B" w16cex:dateUtc="2022-02-04T09:50:00Z"/>
  <w16cex:commentExtensible w16cex:durableId="25A7923C" w16cex:dateUtc="2022-02-04T09:51:00Z"/>
  <w16cex:commentExtensible w16cex:durableId="25A7923D" w16cex:dateUtc="2022-02-04T09:51:00Z"/>
  <w16cex:commentExtensible w16cex:durableId="25A53993" w16cex:dateUtc="2022-02-02T14:18:00Z"/>
  <w16cex:commentExtensible w16cex:durableId="25A53994" w16cex:dateUtc="2022-02-02T14:18:00Z"/>
  <w16cex:commentExtensible w16cex:durableId="25A79240" w16cex:dateUtc="2022-02-04T09:54:00Z"/>
  <w16cex:commentExtensible w16cex:durableId="25A79241" w16cex:dateUtc="2022-02-04T0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72EED1" w16cid:durableId="25A5398E"/>
  <w16cid:commentId w16cid:paraId="59E135D5" w16cid:durableId="25A5398F"/>
  <w16cid:commentId w16cid:paraId="50F4E596" w16cid:durableId="25A53990"/>
  <w16cid:commentId w16cid:paraId="4072E846" w16cid:durableId="25A53991"/>
  <w16cid:commentId w16cid:paraId="02971C18" w16cid:durableId="25A53992"/>
  <w16cid:commentId w16cid:paraId="4F50884A" w16cid:durableId="25A7923B"/>
  <w16cid:commentId w16cid:paraId="6929399D" w16cid:durableId="25A7923C"/>
  <w16cid:commentId w16cid:paraId="5D567816" w16cid:durableId="25A7923D"/>
  <w16cid:commentId w16cid:paraId="2CF56505" w16cid:durableId="25A53993"/>
  <w16cid:commentId w16cid:paraId="4D67752F" w16cid:durableId="25A53994"/>
  <w16cid:commentId w16cid:paraId="30BAD937" w16cid:durableId="25A79240"/>
  <w16cid:commentId w16cid:paraId="2B84D83D" w16cid:durableId="25A792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FD260" w14:textId="77777777" w:rsidR="009E69BB" w:rsidRPr="00E725FE" w:rsidRDefault="009E69BB">
      <w:r w:rsidRPr="00E725FE">
        <w:separator/>
      </w:r>
    </w:p>
  </w:endnote>
  <w:endnote w:type="continuationSeparator" w:id="0">
    <w:p w14:paraId="79E17D64" w14:textId="77777777" w:rsidR="009E69BB" w:rsidRPr="00E725FE" w:rsidRDefault="009E69B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DCAC6" w14:textId="54CC68F6" w:rsidR="0061375E" w:rsidRPr="00E725FE" w:rsidRDefault="00F26906" w:rsidP="00D50985">
    <w:pPr>
      <w:pStyle w:val="Footer"/>
      <w:tabs>
        <w:tab w:val="clear" w:pos="4320"/>
        <w:tab w:val="clear" w:pos="8640"/>
        <w:tab w:val="right" w:pos="8931"/>
        <w:tab w:val="right" w:pos="14884"/>
      </w:tabs>
      <w:rPr>
        <w:rStyle w:val="PageNumber"/>
        <w:sz w:val="18"/>
        <w:szCs w:val="18"/>
      </w:rPr>
    </w:pPr>
    <w:r>
      <w:rPr>
        <w:b/>
        <w:sz w:val="18"/>
      </w:rPr>
      <w:t>December 2021</w:t>
    </w:r>
    <w:r w:rsidR="0061375E" w:rsidRPr="00E725FE">
      <w:rPr>
        <w:rStyle w:val="PageNumber"/>
        <w:sz w:val="18"/>
        <w:szCs w:val="18"/>
      </w:rPr>
      <w:tab/>
      <w:t xml:space="preserve">Page </w:t>
    </w:r>
    <w:r w:rsidR="0061375E" w:rsidRPr="00E725FE">
      <w:rPr>
        <w:rStyle w:val="PageNumber"/>
        <w:sz w:val="18"/>
        <w:szCs w:val="18"/>
      </w:rPr>
      <w:fldChar w:fldCharType="begin"/>
    </w:r>
    <w:r w:rsidR="0061375E" w:rsidRPr="00E725FE">
      <w:rPr>
        <w:rStyle w:val="PageNumber"/>
        <w:sz w:val="18"/>
        <w:szCs w:val="18"/>
      </w:rPr>
      <w:instrText xml:space="preserve"> PAGE </w:instrText>
    </w:r>
    <w:r w:rsidR="0061375E" w:rsidRPr="00E725FE">
      <w:rPr>
        <w:rStyle w:val="PageNumber"/>
        <w:sz w:val="18"/>
        <w:szCs w:val="18"/>
      </w:rPr>
      <w:fldChar w:fldCharType="separate"/>
    </w:r>
    <w:r w:rsidR="009F26F7">
      <w:rPr>
        <w:rStyle w:val="PageNumber"/>
        <w:noProof/>
        <w:sz w:val="18"/>
        <w:szCs w:val="18"/>
      </w:rPr>
      <w:t>21</w:t>
    </w:r>
    <w:r w:rsidR="0061375E" w:rsidRPr="00E725FE">
      <w:rPr>
        <w:rStyle w:val="PageNumber"/>
        <w:sz w:val="18"/>
        <w:szCs w:val="18"/>
      </w:rPr>
      <w:fldChar w:fldCharType="end"/>
    </w:r>
    <w:r w:rsidR="0061375E" w:rsidRPr="00E725FE">
      <w:rPr>
        <w:rStyle w:val="PageNumber"/>
        <w:sz w:val="18"/>
        <w:szCs w:val="18"/>
      </w:rPr>
      <w:t xml:space="preserve"> of </w:t>
    </w:r>
    <w:r w:rsidR="0061375E" w:rsidRPr="00E725FE">
      <w:rPr>
        <w:rStyle w:val="PageNumber"/>
        <w:sz w:val="18"/>
        <w:szCs w:val="18"/>
      </w:rPr>
      <w:fldChar w:fldCharType="begin"/>
    </w:r>
    <w:r w:rsidR="0061375E" w:rsidRPr="00E725FE">
      <w:rPr>
        <w:rStyle w:val="PageNumber"/>
        <w:sz w:val="18"/>
        <w:szCs w:val="18"/>
      </w:rPr>
      <w:instrText xml:space="preserve"> NUMPAGES </w:instrText>
    </w:r>
    <w:r w:rsidR="0061375E" w:rsidRPr="00E725FE">
      <w:rPr>
        <w:rStyle w:val="PageNumber"/>
        <w:sz w:val="18"/>
        <w:szCs w:val="18"/>
      </w:rPr>
      <w:fldChar w:fldCharType="separate"/>
    </w:r>
    <w:r w:rsidR="009F26F7">
      <w:rPr>
        <w:rStyle w:val="PageNumber"/>
        <w:noProof/>
        <w:sz w:val="18"/>
        <w:szCs w:val="18"/>
      </w:rPr>
      <w:t>24</w:t>
    </w:r>
    <w:r w:rsidR="0061375E" w:rsidRPr="00E725FE">
      <w:rPr>
        <w:rStyle w:val="PageNumber"/>
        <w:sz w:val="18"/>
        <w:szCs w:val="18"/>
      </w:rPr>
      <w:fldChar w:fldCharType="end"/>
    </w:r>
  </w:p>
  <w:p w14:paraId="6128D602" w14:textId="1D43FD0A" w:rsidR="0061375E" w:rsidRDefault="0061375E" w:rsidP="00450A65">
    <w:pPr>
      <w:pStyle w:val="Header"/>
      <w:rPr>
        <w:rFonts w:ascii="Times New Roman" w:hAnsi="Times New Roman"/>
      </w:rPr>
    </w:pPr>
    <w:r w:rsidRPr="00450A65">
      <w:rPr>
        <w:rFonts w:ascii="Times New Roman" w:hAnsi="Times New Roman"/>
      </w:rPr>
      <w:t>d4w_finoffer_4dot2_en</w:t>
    </w:r>
  </w:p>
  <w:p w14:paraId="023CD39E" w14:textId="77777777" w:rsidR="0061375E" w:rsidRPr="00C5000D" w:rsidRDefault="0061375E" w:rsidP="00450A65">
    <w:pPr>
      <w:tabs>
        <w:tab w:val="center" w:pos="8505"/>
      </w:tabs>
      <w:ind w:right="360"/>
      <w:rPr>
        <w:sz w:val="18"/>
        <w:szCs w:val="18"/>
      </w:rPr>
    </w:pPr>
    <w:r w:rsidRPr="00C660E5">
      <w:rPr>
        <w:sz w:val="18"/>
        <w:szCs w:val="18"/>
      </w:rPr>
      <w:t>NEAR/BEG/2021/EA-OP/0122</w:t>
    </w:r>
  </w:p>
  <w:p w14:paraId="6A596321" w14:textId="77777777" w:rsidR="0061375E" w:rsidRPr="00450A65" w:rsidRDefault="0061375E" w:rsidP="00450A65">
    <w:pPr>
      <w:pStyle w:val="Heade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8F542" w14:textId="40E3807B" w:rsidR="0061375E" w:rsidRPr="00E725FE" w:rsidRDefault="00F26906" w:rsidP="00450A65">
    <w:pPr>
      <w:pStyle w:val="Footer"/>
      <w:tabs>
        <w:tab w:val="clear" w:pos="4320"/>
        <w:tab w:val="clear" w:pos="8640"/>
        <w:tab w:val="right" w:pos="8931"/>
        <w:tab w:val="right" w:pos="14884"/>
      </w:tabs>
      <w:rPr>
        <w:rStyle w:val="PageNumber"/>
        <w:sz w:val="18"/>
        <w:szCs w:val="18"/>
      </w:rPr>
    </w:pPr>
    <w:r>
      <w:rPr>
        <w:b/>
        <w:sz w:val="18"/>
      </w:rPr>
      <w:t>December 2021</w:t>
    </w:r>
    <w:r w:rsidR="0061375E" w:rsidRPr="00E725FE">
      <w:rPr>
        <w:rStyle w:val="PageNumber"/>
        <w:sz w:val="18"/>
        <w:szCs w:val="18"/>
      </w:rPr>
      <w:tab/>
      <w:t xml:space="preserve">Page </w:t>
    </w:r>
    <w:r w:rsidR="0061375E" w:rsidRPr="00E725FE">
      <w:rPr>
        <w:rStyle w:val="PageNumber"/>
        <w:sz w:val="18"/>
        <w:szCs w:val="18"/>
      </w:rPr>
      <w:fldChar w:fldCharType="begin"/>
    </w:r>
    <w:r w:rsidR="0061375E" w:rsidRPr="00E725FE">
      <w:rPr>
        <w:rStyle w:val="PageNumber"/>
        <w:sz w:val="18"/>
        <w:szCs w:val="18"/>
      </w:rPr>
      <w:instrText xml:space="preserve"> PAGE </w:instrText>
    </w:r>
    <w:r w:rsidR="0061375E" w:rsidRPr="00E725FE">
      <w:rPr>
        <w:rStyle w:val="PageNumber"/>
        <w:sz w:val="18"/>
        <w:szCs w:val="18"/>
      </w:rPr>
      <w:fldChar w:fldCharType="separate"/>
    </w:r>
    <w:r w:rsidR="009F26F7">
      <w:rPr>
        <w:rStyle w:val="PageNumber"/>
        <w:noProof/>
        <w:sz w:val="18"/>
        <w:szCs w:val="18"/>
      </w:rPr>
      <w:t>14</w:t>
    </w:r>
    <w:r w:rsidR="0061375E" w:rsidRPr="00E725FE">
      <w:rPr>
        <w:rStyle w:val="PageNumber"/>
        <w:sz w:val="18"/>
        <w:szCs w:val="18"/>
      </w:rPr>
      <w:fldChar w:fldCharType="end"/>
    </w:r>
    <w:r w:rsidR="0061375E" w:rsidRPr="00E725FE">
      <w:rPr>
        <w:rStyle w:val="PageNumber"/>
        <w:sz w:val="18"/>
        <w:szCs w:val="18"/>
      </w:rPr>
      <w:t xml:space="preserve"> of </w:t>
    </w:r>
    <w:r w:rsidR="0061375E" w:rsidRPr="00E725FE">
      <w:rPr>
        <w:rStyle w:val="PageNumber"/>
        <w:sz w:val="18"/>
        <w:szCs w:val="18"/>
      </w:rPr>
      <w:fldChar w:fldCharType="begin"/>
    </w:r>
    <w:r w:rsidR="0061375E" w:rsidRPr="00E725FE">
      <w:rPr>
        <w:rStyle w:val="PageNumber"/>
        <w:sz w:val="18"/>
        <w:szCs w:val="18"/>
      </w:rPr>
      <w:instrText xml:space="preserve"> NUMPAGES </w:instrText>
    </w:r>
    <w:r w:rsidR="0061375E" w:rsidRPr="00E725FE">
      <w:rPr>
        <w:rStyle w:val="PageNumber"/>
        <w:sz w:val="18"/>
        <w:szCs w:val="18"/>
      </w:rPr>
      <w:fldChar w:fldCharType="separate"/>
    </w:r>
    <w:r w:rsidR="009F26F7">
      <w:rPr>
        <w:rStyle w:val="PageNumber"/>
        <w:noProof/>
        <w:sz w:val="18"/>
        <w:szCs w:val="18"/>
      </w:rPr>
      <w:t>24</w:t>
    </w:r>
    <w:r w:rsidR="0061375E" w:rsidRPr="00E725FE">
      <w:rPr>
        <w:rStyle w:val="PageNumber"/>
        <w:sz w:val="18"/>
        <w:szCs w:val="18"/>
      </w:rPr>
      <w:fldChar w:fldCharType="end"/>
    </w:r>
  </w:p>
  <w:p w14:paraId="1E058845" w14:textId="77777777" w:rsidR="0061375E" w:rsidRDefault="0061375E" w:rsidP="00450A65">
    <w:pPr>
      <w:pStyle w:val="Header"/>
      <w:rPr>
        <w:rFonts w:ascii="Times New Roman" w:hAnsi="Times New Roman"/>
      </w:rPr>
    </w:pPr>
    <w:r w:rsidRPr="00450A65">
      <w:rPr>
        <w:rFonts w:ascii="Times New Roman" w:hAnsi="Times New Roman"/>
      </w:rPr>
      <w:t>d4w_finoffer_4dot2_en</w:t>
    </w:r>
  </w:p>
  <w:p w14:paraId="554987BF" w14:textId="77777777" w:rsidR="0061375E" w:rsidRPr="00C5000D" w:rsidRDefault="0061375E" w:rsidP="00450A65">
    <w:pPr>
      <w:tabs>
        <w:tab w:val="center" w:pos="8505"/>
      </w:tabs>
      <w:ind w:right="360"/>
      <w:rPr>
        <w:sz w:val="18"/>
        <w:szCs w:val="18"/>
      </w:rPr>
    </w:pPr>
    <w:r w:rsidRPr="00C660E5">
      <w:rPr>
        <w:sz w:val="18"/>
        <w:szCs w:val="18"/>
      </w:rPr>
      <w:t>NEAR/BEG/2021/EA-OP/0122</w:t>
    </w:r>
  </w:p>
  <w:p w14:paraId="60AC216D" w14:textId="45630A8F" w:rsidR="0061375E" w:rsidRPr="00450A65" w:rsidRDefault="0061375E" w:rsidP="00450A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C58DF" w14:textId="77777777" w:rsidR="0061375E" w:rsidRDefault="006137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D0A349D" w14:textId="77777777" w:rsidR="0061375E" w:rsidRDefault="0061375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FC610" w14:textId="77777777" w:rsidR="0061375E" w:rsidRPr="00E725FE" w:rsidRDefault="0061375E" w:rsidP="00582940">
    <w:pPr>
      <w:pStyle w:val="Footer"/>
      <w:tabs>
        <w:tab w:val="clear" w:pos="4320"/>
        <w:tab w:val="right" w:pos="8789"/>
      </w:tabs>
      <w:ind w:right="5"/>
      <w:rPr>
        <w:rStyle w:val="PageNumber"/>
        <w:b/>
        <w:szCs w:val="18"/>
      </w:rPr>
    </w:pPr>
    <w:r w:rsidRPr="00E725FE">
      <w:rPr>
        <w:szCs w:val="18"/>
      </w:rPr>
      <w:t>November 2010</w:t>
    </w:r>
    <w:r w:rsidRPr="00E725FE">
      <w:rPr>
        <w:b/>
        <w:szCs w:val="18"/>
      </w:rPr>
      <w:tab/>
      <w:t xml:space="preserve">Page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sidR="001E0DEC">
      <w:rPr>
        <w:rStyle w:val="PageNumber"/>
        <w:b/>
        <w:noProof/>
        <w:szCs w:val="18"/>
      </w:rPr>
      <w:t>25</w:t>
    </w:r>
    <w:r w:rsidRPr="00E725FE">
      <w:rPr>
        <w:rStyle w:val="PageNumber"/>
        <w:b/>
        <w:szCs w:val="18"/>
      </w:rPr>
      <w:fldChar w:fldCharType="end"/>
    </w:r>
    <w:r w:rsidRPr="00E725FE">
      <w:rPr>
        <w:rStyle w:val="PageNumber"/>
        <w:b/>
        <w:szCs w:val="18"/>
      </w:rPr>
      <w:t xml:space="preserve"> of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sidR="001E0DEC">
      <w:rPr>
        <w:rStyle w:val="PageNumber"/>
        <w:b/>
        <w:noProof/>
      </w:rPr>
      <w:t>25</w:t>
    </w:r>
    <w:r w:rsidRPr="00E725FE">
      <w:rPr>
        <w:rStyle w:val="PageNumber"/>
        <w:b/>
      </w:rPr>
      <w:fldChar w:fldCharType="end"/>
    </w:r>
  </w:p>
  <w:p w14:paraId="0BCE458F" w14:textId="0F51305D" w:rsidR="0061375E" w:rsidRPr="00E725FE" w:rsidRDefault="0061375E"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d4w_finoffer_4dot2_en 150921</w:t>
    </w:r>
    <w:r w:rsidRPr="00E725FE">
      <w:rPr>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E4271" w14:textId="72C4C3B9" w:rsidR="0061375E" w:rsidRPr="00E725FE" w:rsidRDefault="00F26906" w:rsidP="00450A65">
    <w:pPr>
      <w:pStyle w:val="Footer"/>
      <w:tabs>
        <w:tab w:val="clear" w:pos="4320"/>
        <w:tab w:val="clear" w:pos="8640"/>
        <w:tab w:val="right" w:pos="8931"/>
        <w:tab w:val="right" w:pos="14884"/>
      </w:tabs>
      <w:rPr>
        <w:rStyle w:val="PageNumber"/>
        <w:sz w:val="18"/>
        <w:szCs w:val="18"/>
      </w:rPr>
    </w:pPr>
    <w:r>
      <w:rPr>
        <w:b/>
        <w:sz w:val="18"/>
      </w:rPr>
      <w:t>December 2021</w:t>
    </w:r>
    <w:r w:rsidR="0061375E" w:rsidRPr="00E725FE">
      <w:rPr>
        <w:rStyle w:val="PageNumber"/>
        <w:sz w:val="18"/>
        <w:szCs w:val="18"/>
      </w:rPr>
      <w:tab/>
      <w:t xml:space="preserve">Page </w:t>
    </w:r>
    <w:r w:rsidR="0061375E" w:rsidRPr="00E725FE">
      <w:rPr>
        <w:rStyle w:val="PageNumber"/>
        <w:sz w:val="18"/>
        <w:szCs w:val="18"/>
      </w:rPr>
      <w:fldChar w:fldCharType="begin"/>
    </w:r>
    <w:r w:rsidR="0061375E" w:rsidRPr="00E725FE">
      <w:rPr>
        <w:rStyle w:val="PageNumber"/>
        <w:sz w:val="18"/>
        <w:szCs w:val="18"/>
      </w:rPr>
      <w:instrText xml:space="preserve"> PAGE </w:instrText>
    </w:r>
    <w:r w:rsidR="0061375E" w:rsidRPr="00E725FE">
      <w:rPr>
        <w:rStyle w:val="PageNumber"/>
        <w:sz w:val="18"/>
        <w:szCs w:val="18"/>
      </w:rPr>
      <w:fldChar w:fldCharType="separate"/>
    </w:r>
    <w:r w:rsidR="009F26F7">
      <w:rPr>
        <w:rStyle w:val="PageNumber"/>
        <w:noProof/>
        <w:sz w:val="18"/>
        <w:szCs w:val="18"/>
      </w:rPr>
      <w:t>24</w:t>
    </w:r>
    <w:r w:rsidR="0061375E" w:rsidRPr="00E725FE">
      <w:rPr>
        <w:rStyle w:val="PageNumber"/>
        <w:sz w:val="18"/>
        <w:szCs w:val="18"/>
      </w:rPr>
      <w:fldChar w:fldCharType="end"/>
    </w:r>
    <w:r w:rsidR="0061375E" w:rsidRPr="00E725FE">
      <w:rPr>
        <w:rStyle w:val="PageNumber"/>
        <w:sz w:val="18"/>
        <w:szCs w:val="18"/>
      </w:rPr>
      <w:t xml:space="preserve"> of </w:t>
    </w:r>
    <w:r w:rsidR="0061375E" w:rsidRPr="00E725FE">
      <w:rPr>
        <w:rStyle w:val="PageNumber"/>
        <w:sz w:val="18"/>
        <w:szCs w:val="18"/>
      </w:rPr>
      <w:fldChar w:fldCharType="begin"/>
    </w:r>
    <w:r w:rsidR="0061375E" w:rsidRPr="00E725FE">
      <w:rPr>
        <w:rStyle w:val="PageNumber"/>
        <w:sz w:val="18"/>
        <w:szCs w:val="18"/>
      </w:rPr>
      <w:instrText xml:space="preserve"> NUMPAGES </w:instrText>
    </w:r>
    <w:r w:rsidR="0061375E" w:rsidRPr="00E725FE">
      <w:rPr>
        <w:rStyle w:val="PageNumber"/>
        <w:sz w:val="18"/>
        <w:szCs w:val="18"/>
      </w:rPr>
      <w:fldChar w:fldCharType="separate"/>
    </w:r>
    <w:r w:rsidR="009F26F7">
      <w:rPr>
        <w:rStyle w:val="PageNumber"/>
        <w:noProof/>
        <w:sz w:val="18"/>
        <w:szCs w:val="18"/>
      </w:rPr>
      <w:t>24</w:t>
    </w:r>
    <w:r w:rsidR="0061375E" w:rsidRPr="00E725FE">
      <w:rPr>
        <w:rStyle w:val="PageNumber"/>
        <w:sz w:val="18"/>
        <w:szCs w:val="18"/>
      </w:rPr>
      <w:fldChar w:fldCharType="end"/>
    </w:r>
  </w:p>
  <w:p w14:paraId="1527A1A0" w14:textId="77777777" w:rsidR="0061375E" w:rsidRDefault="0061375E" w:rsidP="00450A65">
    <w:pPr>
      <w:pStyle w:val="Header"/>
      <w:rPr>
        <w:rFonts w:ascii="Times New Roman" w:hAnsi="Times New Roman"/>
      </w:rPr>
    </w:pPr>
    <w:r w:rsidRPr="00450A65">
      <w:rPr>
        <w:rFonts w:ascii="Times New Roman" w:hAnsi="Times New Roman"/>
      </w:rPr>
      <w:t>d4w_finoffer_4dot2_en</w:t>
    </w:r>
  </w:p>
  <w:p w14:paraId="2C702FEC" w14:textId="77777777" w:rsidR="0061375E" w:rsidRPr="00C5000D" w:rsidRDefault="0061375E" w:rsidP="00450A65">
    <w:pPr>
      <w:tabs>
        <w:tab w:val="center" w:pos="8505"/>
      </w:tabs>
      <w:ind w:right="360"/>
      <w:rPr>
        <w:sz w:val="18"/>
        <w:szCs w:val="18"/>
      </w:rPr>
    </w:pPr>
    <w:r w:rsidRPr="00C660E5">
      <w:rPr>
        <w:sz w:val="18"/>
        <w:szCs w:val="18"/>
      </w:rPr>
      <w:t>NEAR/BEG/2021/EA-OP/0122</w:t>
    </w:r>
  </w:p>
  <w:p w14:paraId="5E24B40F" w14:textId="21ADC4A9" w:rsidR="0061375E" w:rsidRPr="00450A65" w:rsidRDefault="0061375E" w:rsidP="00450A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33427" w14:textId="77777777" w:rsidR="009E69BB" w:rsidRPr="00E725FE" w:rsidRDefault="009E69BB">
      <w:r w:rsidRPr="00E725FE">
        <w:separator/>
      </w:r>
    </w:p>
  </w:footnote>
  <w:footnote w:type="continuationSeparator" w:id="0">
    <w:p w14:paraId="4BD0065C" w14:textId="77777777" w:rsidR="009E69BB" w:rsidRPr="00E725FE" w:rsidRDefault="009E69BB">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DAD0" w14:textId="77777777" w:rsidR="0061375E" w:rsidRDefault="006137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45D4F" w14:textId="77777777" w:rsidR="0061375E" w:rsidRDefault="006137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1A31F" w14:textId="77777777" w:rsidR="0061375E" w:rsidRDefault="0061375E"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5E34910"/>
    <w:multiLevelType w:val="hybridMultilevel"/>
    <w:tmpl w:val="B17682B6"/>
    <w:lvl w:ilvl="0" w:tplc="10B0A74C">
      <w:numFmt w:val="bullet"/>
      <w:lvlText w:val="•"/>
      <w:lvlJc w:val="left"/>
      <w:pPr>
        <w:ind w:left="1440" w:hanging="72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B7806E9"/>
    <w:multiLevelType w:val="hybridMultilevel"/>
    <w:tmpl w:val="77A095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85F026A"/>
    <w:multiLevelType w:val="hybridMultilevel"/>
    <w:tmpl w:val="911EB012"/>
    <w:lvl w:ilvl="0" w:tplc="0809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3AD23BE"/>
    <w:multiLevelType w:val="hybridMultilevel"/>
    <w:tmpl w:val="C764E488"/>
    <w:lvl w:ilvl="0" w:tplc="0809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35472D56"/>
    <w:multiLevelType w:val="hybridMultilevel"/>
    <w:tmpl w:val="91863172"/>
    <w:lvl w:ilvl="0" w:tplc="80BAC60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6"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3D79188A"/>
    <w:multiLevelType w:val="hybridMultilevel"/>
    <w:tmpl w:val="57B07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4"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5" w15:restartNumberingAfterBreak="0">
    <w:nsid w:val="3EBF5A55"/>
    <w:multiLevelType w:val="multilevel"/>
    <w:tmpl w:val="3BCA15FE"/>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6"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8"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21847FA"/>
    <w:multiLevelType w:val="hybridMultilevel"/>
    <w:tmpl w:val="98A430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4277140B"/>
    <w:multiLevelType w:val="hybridMultilevel"/>
    <w:tmpl w:val="58E0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7"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0"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61"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2" w15:restartNumberingAfterBreak="0">
    <w:nsid w:val="56583907"/>
    <w:multiLevelType w:val="hybridMultilevel"/>
    <w:tmpl w:val="73E6AD7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3" w15:restartNumberingAfterBreak="0">
    <w:nsid w:val="58946AF4"/>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5D7A5752"/>
    <w:multiLevelType w:val="multilevel"/>
    <w:tmpl w:val="9E0A4F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604F033F"/>
    <w:multiLevelType w:val="hybridMultilevel"/>
    <w:tmpl w:val="E31C6A4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616D5DC2"/>
    <w:multiLevelType w:val="hybridMultilevel"/>
    <w:tmpl w:val="6EF8B7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1AC50B4"/>
    <w:multiLevelType w:val="hybridMultilevel"/>
    <w:tmpl w:val="7E1C648E"/>
    <w:lvl w:ilvl="0" w:tplc="8154138A">
      <w:start w:val="1"/>
      <w:numFmt w:val="bullet"/>
      <w:lvlText w:val="–"/>
      <w:lvlJc w:val="left"/>
      <w:pPr>
        <w:tabs>
          <w:tab w:val="num" w:pos="2496"/>
        </w:tabs>
        <w:ind w:left="2496" w:hanging="284"/>
      </w:pPr>
      <w:rPr>
        <w:rFonts w:ascii="Old English Text MT" w:hAnsi="Old English Text MT" w:cs="Old English Text MT" w:hint="default"/>
      </w:rPr>
    </w:lvl>
    <w:lvl w:ilvl="1" w:tplc="0E8A1194" w:tentative="1">
      <w:start w:val="1"/>
      <w:numFmt w:val="bullet"/>
      <w:lvlText w:val="o"/>
      <w:lvlJc w:val="left"/>
      <w:pPr>
        <w:tabs>
          <w:tab w:val="num" w:pos="3652"/>
        </w:tabs>
        <w:ind w:left="3652" w:hanging="360"/>
      </w:pPr>
      <w:rPr>
        <w:rFonts w:ascii="Courier New" w:hAnsi="Courier New" w:cs="Courier New" w:hint="default"/>
      </w:rPr>
    </w:lvl>
    <w:lvl w:ilvl="2" w:tplc="B838E1F4" w:tentative="1">
      <w:start w:val="1"/>
      <w:numFmt w:val="bullet"/>
      <w:lvlText w:val=""/>
      <w:lvlJc w:val="left"/>
      <w:pPr>
        <w:tabs>
          <w:tab w:val="num" w:pos="4372"/>
        </w:tabs>
        <w:ind w:left="4372" w:hanging="360"/>
      </w:pPr>
      <w:rPr>
        <w:rFonts w:ascii="Wingdings" w:hAnsi="Wingdings" w:hint="default"/>
      </w:rPr>
    </w:lvl>
    <w:lvl w:ilvl="3" w:tplc="C816AC10" w:tentative="1">
      <w:start w:val="1"/>
      <w:numFmt w:val="bullet"/>
      <w:lvlText w:val=""/>
      <w:lvlJc w:val="left"/>
      <w:pPr>
        <w:tabs>
          <w:tab w:val="num" w:pos="5092"/>
        </w:tabs>
        <w:ind w:left="5092" w:hanging="360"/>
      </w:pPr>
      <w:rPr>
        <w:rFonts w:ascii="Symbol" w:hAnsi="Symbol" w:hint="default"/>
      </w:rPr>
    </w:lvl>
    <w:lvl w:ilvl="4" w:tplc="6902D830" w:tentative="1">
      <w:start w:val="1"/>
      <w:numFmt w:val="bullet"/>
      <w:lvlText w:val="o"/>
      <w:lvlJc w:val="left"/>
      <w:pPr>
        <w:tabs>
          <w:tab w:val="num" w:pos="5812"/>
        </w:tabs>
        <w:ind w:left="5812" w:hanging="360"/>
      </w:pPr>
      <w:rPr>
        <w:rFonts w:ascii="Courier New" w:hAnsi="Courier New" w:cs="Courier New" w:hint="default"/>
      </w:rPr>
    </w:lvl>
    <w:lvl w:ilvl="5" w:tplc="6B0C1FDE" w:tentative="1">
      <w:start w:val="1"/>
      <w:numFmt w:val="bullet"/>
      <w:lvlText w:val=""/>
      <w:lvlJc w:val="left"/>
      <w:pPr>
        <w:tabs>
          <w:tab w:val="num" w:pos="6532"/>
        </w:tabs>
        <w:ind w:left="6532" w:hanging="360"/>
      </w:pPr>
      <w:rPr>
        <w:rFonts w:ascii="Wingdings" w:hAnsi="Wingdings" w:hint="default"/>
      </w:rPr>
    </w:lvl>
    <w:lvl w:ilvl="6" w:tplc="095C7742" w:tentative="1">
      <w:start w:val="1"/>
      <w:numFmt w:val="bullet"/>
      <w:lvlText w:val=""/>
      <w:lvlJc w:val="left"/>
      <w:pPr>
        <w:tabs>
          <w:tab w:val="num" w:pos="7252"/>
        </w:tabs>
        <w:ind w:left="7252" w:hanging="360"/>
      </w:pPr>
      <w:rPr>
        <w:rFonts w:ascii="Symbol" w:hAnsi="Symbol" w:hint="default"/>
      </w:rPr>
    </w:lvl>
    <w:lvl w:ilvl="7" w:tplc="9B2EC3BC" w:tentative="1">
      <w:start w:val="1"/>
      <w:numFmt w:val="bullet"/>
      <w:lvlText w:val="o"/>
      <w:lvlJc w:val="left"/>
      <w:pPr>
        <w:tabs>
          <w:tab w:val="num" w:pos="7972"/>
        </w:tabs>
        <w:ind w:left="7972" w:hanging="360"/>
      </w:pPr>
      <w:rPr>
        <w:rFonts w:ascii="Courier New" w:hAnsi="Courier New" w:cs="Courier New" w:hint="default"/>
      </w:rPr>
    </w:lvl>
    <w:lvl w:ilvl="8" w:tplc="B4D4B5D0" w:tentative="1">
      <w:start w:val="1"/>
      <w:numFmt w:val="bullet"/>
      <w:lvlText w:val=""/>
      <w:lvlJc w:val="left"/>
      <w:pPr>
        <w:tabs>
          <w:tab w:val="num" w:pos="8692"/>
        </w:tabs>
        <w:ind w:left="8692" w:hanging="360"/>
      </w:pPr>
      <w:rPr>
        <w:rFonts w:ascii="Wingdings" w:hAnsi="Wingdings" w:hint="default"/>
      </w:rPr>
    </w:lvl>
  </w:abstractNum>
  <w:abstractNum w:abstractNumId="70"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71"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72"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3"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7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6AD8308B"/>
    <w:multiLevelType w:val="hybridMultilevel"/>
    <w:tmpl w:val="E41A4EFA"/>
    <w:lvl w:ilvl="0" w:tplc="A2448F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6" w15:restartNumberingAfterBreak="0">
    <w:nsid w:val="6B031F05"/>
    <w:multiLevelType w:val="hybridMultilevel"/>
    <w:tmpl w:val="1CE28068"/>
    <w:lvl w:ilvl="0" w:tplc="31E46E4E">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08879E2" w:tentative="1">
      <w:start w:val="1"/>
      <w:numFmt w:val="lowerLetter"/>
      <w:lvlText w:val="%2."/>
      <w:lvlJc w:val="left"/>
      <w:pPr>
        <w:tabs>
          <w:tab w:val="num" w:pos="1440"/>
        </w:tabs>
        <w:ind w:left="1440" w:hanging="360"/>
      </w:pPr>
    </w:lvl>
    <w:lvl w:ilvl="2" w:tplc="4D4CF5AC" w:tentative="1">
      <w:start w:val="1"/>
      <w:numFmt w:val="lowerRoman"/>
      <w:lvlText w:val="%3."/>
      <w:lvlJc w:val="right"/>
      <w:pPr>
        <w:tabs>
          <w:tab w:val="num" w:pos="2160"/>
        </w:tabs>
        <w:ind w:left="2160" w:hanging="180"/>
      </w:pPr>
    </w:lvl>
    <w:lvl w:ilvl="3" w:tplc="4942FD44" w:tentative="1">
      <w:start w:val="1"/>
      <w:numFmt w:val="decimal"/>
      <w:lvlText w:val="%4."/>
      <w:lvlJc w:val="left"/>
      <w:pPr>
        <w:tabs>
          <w:tab w:val="num" w:pos="2880"/>
        </w:tabs>
        <w:ind w:left="2880" w:hanging="360"/>
      </w:pPr>
    </w:lvl>
    <w:lvl w:ilvl="4" w:tplc="CCC40D88" w:tentative="1">
      <w:start w:val="1"/>
      <w:numFmt w:val="lowerLetter"/>
      <w:lvlText w:val="%5."/>
      <w:lvlJc w:val="left"/>
      <w:pPr>
        <w:tabs>
          <w:tab w:val="num" w:pos="3600"/>
        </w:tabs>
        <w:ind w:left="3600" w:hanging="360"/>
      </w:pPr>
    </w:lvl>
    <w:lvl w:ilvl="5" w:tplc="9324613E" w:tentative="1">
      <w:start w:val="1"/>
      <w:numFmt w:val="lowerRoman"/>
      <w:lvlText w:val="%6."/>
      <w:lvlJc w:val="right"/>
      <w:pPr>
        <w:tabs>
          <w:tab w:val="num" w:pos="4320"/>
        </w:tabs>
        <w:ind w:left="4320" w:hanging="180"/>
      </w:pPr>
    </w:lvl>
    <w:lvl w:ilvl="6" w:tplc="EA869506" w:tentative="1">
      <w:start w:val="1"/>
      <w:numFmt w:val="decimal"/>
      <w:lvlText w:val="%7."/>
      <w:lvlJc w:val="left"/>
      <w:pPr>
        <w:tabs>
          <w:tab w:val="num" w:pos="5040"/>
        </w:tabs>
        <w:ind w:left="5040" w:hanging="360"/>
      </w:pPr>
    </w:lvl>
    <w:lvl w:ilvl="7" w:tplc="B588D57E" w:tentative="1">
      <w:start w:val="1"/>
      <w:numFmt w:val="lowerLetter"/>
      <w:lvlText w:val="%8."/>
      <w:lvlJc w:val="left"/>
      <w:pPr>
        <w:tabs>
          <w:tab w:val="num" w:pos="5760"/>
        </w:tabs>
        <w:ind w:left="5760" w:hanging="360"/>
      </w:pPr>
    </w:lvl>
    <w:lvl w:ilvl="8" w:tplc="01880322" w:tentative="1">
      <w:start w:val="1"/>
      <w:numFmt w:val="lowerRoman"/>
      <w:lvlText w:val="%9."/>
      <w:lvlJc w:val="right"/>
      <w:pPr>
        <w:tabs>
          <w:tab w:val="num" w:pos="6480"/>
        </w:tabs>
        <w:ind w:left="6480" w:hanging="180"/>
      </w:pPr>
    </w:lvl>
  </w:abstractNum>
  <w:abstractNum w:abstractNumId="7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78" w15:restartNumberingAfterBreak="0">
    <w:nsid w:val="6FA1531B"/>
    <w:multiLevelType w:val="hybridMultilevel"/>
    <w:tmpl w:val="FC001C60"/>
    <w:lvl w:ilvl="0" w:tplc="435449B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4C1E756C" w:tentative="1">
      <w:start w:val="1"/>
      <w:numFmt w:val="lowerLetter"/>
      <w:lvlText w:val="%2."/>
      <w:lvlJc w:val="left"/>
      <w:pPr>
        <w:tabs>
          <w:tab w:val="num" w:pos="1440"/>
        </w:tabs>
        <w:ind w:left="1440" w:hanging="360"/>
      </w:pPr>
    </w:lvl>
    <w:lvl w:ilvl="2" w:tplc="23D05CEA" w:tentative="1">
      <w:start w:val="1"/>
      <w:numFmt w:val="lowerRoman"/>
      <w:lvlText w:val="%3."/>
      <w:lvlJc w:val="right"/>
      <w:pPr>
        <w:tabs>
          <w:tab w:val="num" w:pos="2160"/>
        </w:tabs>
        <w:ind w:left="2160" w:hanging="180"/>
      </w:pPr>
    </w:lvl>
    <w:lvl w:ilvl="3" w:tplc="072446F8" w:tentative="1">
      <w:start w:val="1"/>
      <w:numFmt w:val="decimal"/>
      <w:lvlText w:val="%4."/>
      <w:lvlJc w:val="left"/>
      <w:pPr>
        <w:tabs>
          <w:tab w:val="num" w:pos="2880"/>
        </w:tabs>
        <w:ind w:left="2880" w:hanging="360"/>
      </w:pPr>
    </w:lvl>
    <w:lvl w:ilvl="4" w:tplc="037CEE8C" w:tentative="1">
      <w:start w:val="1"/>
      <w:numFmt w:val="lowerLetter"/>
      <w:lvlText w:val="%5."/>
      <w:lvlJc w:val="left"/>
      <w:pPr>
        <w:tabs>
          <w:tab w:val="num" w:pos="3600"/>
        </w:tabs>
        <w:ind w:left="3600" w:hanging="360"/>
      </w:pPr>
    </w:lvl>
    <w:lvl w:ilvl="5" w:tplc="28FA8434" w:tentative="1">
      <w:start w:val="1"/>
      <w:numFmt w:val="lowerRoman"/>
      <w:lvlText w:val="%6."/>
      <w:lvlJc w:val="right"/>
      <w:pPr>
        <w:tabs>
          <w:tab w:val="num" w:pos="4320"/>
        </w:tabs>
        <w:ind w:left="4320" w:hanging="180"/>
      </w:pPr>
    </w:lvl>
    <w:lvl w:ilvl="6" w:tplc="440AC492" w:tentative="1">
      <w:start w:val="1"/>
      <w:numFmt w:val="decimal"/>
      <w:lvlText w:val="%7."/>
      <w:lvlJc w:val="left"/>
      <w:pPr>
        <w:tabs>
          <w:tab w:val="num" w:pos="5040"/>
        </w:tabs>
        <w:ind w:left="5040" w:hanging="360"/>
      </w:pPr>
    </w:lvl>
    <w:lvl w:ilvl="7" w:tplc="B0B006FE" w:tentative="1">
      <w:start w:val="1"/>
      <w:numFmt w:val="lowerLetter"/>
      <w:lvlText w:val="%8."/>
      <w:lvlJc w:val="left"/>
      <w:pPr>
        <w:tabs>
          <w:tab w:val="num" w:pos="5760"/>
        </w:tabs>
        <w:ind w:left="5760" w:hanging="360"/>
      </w:pPr>
    </w:lvl>
    <w:lvl w:ilvl="8" w:tplc="8F368BEE" w:tentative="1">
      <w:start w:val="1"/>
      <w:numFmt w:val="lowerRoman"/>
      <w:lvlText w:val="%9."/>
      <w:lvlJc w:val="right"/>
      <w:pPr>
        <w:tabs>
          <w:tab w:val="num" w:pos="6480"/>
        </w:tabs>
        <w:ind w:left="6480" w:hanging="180"/>
      </w:pPr>
    </w:lvl>
  </w:abstractNum>
  <w:abstractNum w:abstractNumId="7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80" w15:restartNumberingAfterBreak="0">
    <w:nsid w:val="71E405D9"/>
    <w:multiLevelType w:val="hybridMultilevel"/>
    <w:tmpl w:val="21EA856C"/>
    <w:lvl w:ilvl="0" w:tplc="BE7C1C1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20D53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D4B25062">
      <w:start w:val="1"/>
      <w:numFmt w:val="lowerLetter"/>
      <w:lvlText w:val="%3)"/>
      <w:lvlJc w:val="left"/>
      <w:pPr>
        <w:tabs>
          <w:tab w:val="num" w:pos="2835"/>
        </w:tabs>
        <w:ind w:left="2835" w:hanging="855"/>
      </w:pPr>
      <w:rPr>
        <w:rFonts w:hint="default"/>
      </w:rPr>
    </w:lvl>
    <w:lvl w:ilvl="3" w:tplc="132CFF6E" w:tentative="1">
      <w:start w:val="1"/>
      <w:numFmt w:val="decimal"/>
      <w:lvlText w:val="%4."/>
      <w:lvlJc w:val="left"/>
      <w:pPr>
        <w:tabs>
          <w:tab w:val="num" w:pos="2880"/>
        </w:tabs>
        <w:ind w:left="2880" w:hanging="360"/>
      </w:pPr>
    </w:lvl>
    <w:lvl w:ilvl="4" w:tplc="E3D4D820" w:tentative="1">
      <w:start w:val="1"/>
      <w:numFmt w:val="lowerLetter"/>
      <w:lvlText w:val="%5."/>
      <w:lvlJc w:val="left"/>
      <w:pPr>
        <w:tabs>
          <w:tab w:val="num" w:pos="3600"/>
        </w:tabs>
        <w:ind w:left="3600" w:hanging="360"/>
      </w:pPr>
    </w:lvl>
    <w:lvl w:ilvl="5" w:tplc="F4DE9384" w:tentative="1">
      <w:start w:val="1"/>
      <w:numFmt w:val="lowerRoman"/>
      <w:lvlText w:val="%6."/>
      <w:lvlJc w:val="right"/>
      <w:pPr>
        <w:tabs>
          <w:tab w:val="num" w:pos="4320"/>
        </w:tabs>
        <w:ind w:left="4320" w:hanging="180"/>
      </w:pPr>
    </w:lvl>
    <w:lvl w:ilvl="6" w:tplc="CC7A1224" w:tentative="1">
      <w:start w:val="1"/>
      <w:numFmt w:val="decimal"/>
      <w:lvlText w:val="%7."/>
      <w:lvlJc w:val="left"/>
      <w:pPr>
        <w:tabs>
          <w:tab w:val="num" w:pos="5040"/>
        </w:tabs>
        <w:ind w:left="5040" w:hanging="360"/>
      </w:pPr>
    </w:lvl>
    <w:lvl w:ilvl="7" w:tplc="5A664EF4" w:tentative="1">
      <w:start w:val="1"/>
      <w:numFmt w:val="lowerLetter"/>
      <w:lvlText w:val="%8."/>
      <w:lvlJc w:val="left"/>
      <w:pPr>
        <w:tabs>
          <w:tab w:val="num" w:pos="5760"/>
        </w:tabs>
        <w:ind w:left="5760" w:hanging="360"/>
      </w:pPr>
    </w:lvl>
    <w:lvl w:ilvl="8" w:tplc="5364BE1A" w:tentative="1">
      <w:start w:val="1"/>
      <w:numFmt w:val="lowerRoman"/>
      <w:lvlText w:val="%9."/>
      <w:lvlJc w:val="right"/>
      <w:pPr>
        <w:tabs>
          <w:tab w:val="num" w:pos="6480"/>
        </w:tabs>
        <w:ind w:left="6480" w:hanging="180"/>
      </w:pPr>
    </w:lvl>
  </w:abstractNum>
  <w:abstractNum w:abstractNumId="81" w15:restartNumberingAfterBreak="0">
    <w:nsid w:val="728A675C"/>
    <w:multiLevelType w:val="hybridMultilevel"/>
    <w:tmpl w:val="F20C3918"/>
    <w:lvl w:ilvl="0" w:tplc="10200E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3497D25"/>
    <w:multiLevelType w:val="hybridMultilevel"/>
    <w:tmpl w:val="EFF4FE36"/>
    <w:lvl w:ilvl="0" w:tplc="62E420B2">
      <w:start w:val="1"/>
      <w:numFmt w:val="decimal"/>
      <w:lvlText w:val="%1."/>
      <w:lvlJc w:val="left"/>
      <w:pPr>
        <w:tabs>
          <w:tab w:val="num" w:pos="720"/>
        </w:tabs>
        <w:ind w:left="720" w:hanging="360"/>
      </w:pPr>
      <w:rPr>
        <w:rFonts w:hint="default"/>
        <w:b w:val="0"/>
        <w:i w:val="0"/>
        <w:sz w:val="22"/>
      </w:rPr>
    </w:lvl>
    <w:lvl w:ilvl="1" w:tplc="AE962340" w:tentative="1">
      <w:start w:val="1"/>
      <w:numFmt w:val="lowerLetter"/>
      <w:lvlText w:val="%2."/>
      <w:lvlJc w:val="left"/>
      <w:pPr>
        <w:tabs>
          <w:tab w:val="num" w:pos="1440"/>
        </w:tabs>
        <w:ind w:left="1440" w:hanging="360"/>
      </w:pPr>
    </w:lvl>
    <w:lvl w:ilvl="2" w:tplc="C8ACE3BC" w:tentative="1">
      <w:start w:val="1"/>
      <w:numFmt w:val="lowerRoman"/>
      <w:lvlText w:val="%3."/>
      <w:lvlJc w:val="right"/>
      <w:pPr>
        <w:tabs>
          <w:tab w:val="num" w:pos="2160"/>
        </w:tabs>
        <w:ind w:left="2160" w:hanging="180"/>
      </w:pPr>
    </w:lvl>
    <w:lvl w:ilvl="3" w:tplc="6854F886" w:tentative="1">
      <w:start w:val="1"/>
      <w:numFmt w:val="decimal"/>
      <w:lvlText w:val="%4."/>
      <w:lvlJc w:val="left"/>
      <w:pPr>
        <w:tabs>
          <w:tab w:val="num" w:pos="2880"/>
        </w:tabs>
        <w:ind w:left="2880" w:hanging="360"/>
      </w:pPr>
    </w:lvl>
    <w:lvl w:ilvl="4" w:tplc="D840C72A" w:tentative="1">
      <w:start w:val="1"/>
      <w:numFmt w:val="lowerLetter"/>
      <w:lvlText w:val="%5."/>
      <w:lvlJc w:val="left"/>
      <w:pPr>
        <w:tabs>
          <w:tab w:val="num" w:pos="3600"/>
        </w:tabs>
        <w:ind w:left="3600" w:hanging="360"/>
      </w:pPr>
    </w:lvl>
    <w:lvl w:ilvl="5" w:tplc="193C5BBE" w:tentative="1">
      <w:start w:val="1"/>
      <w:numFmt w:val="lowerRoman"/>
      <w:lvlText w:val="%6."/>
      <w:lvlJc w:val="right"/>
      <w:pPr>
        <w:tabs>
          <w:tab w:val="num" w:pos="4320"/>
        </w:tabs>
        <w:ind w:left="4320" w:hanging="180"/>
      </w:pPr>
    </w:lvl>
    <w:lvl w:ilvl="6" w:tplc="DC6CC0FE" w:tentative="1">
      <w:start w:val="1"/>
      <w:numFmt w:val="decimal"/>
      <w:lvlText w:val="%7."/>
      <w:lvlJc w:val="left"/>
      <w:pPr>
        <w:tabs>
          <w:tab w:val="num" w:pos="5040"/>
        </w:tabs>
        <w:ind w:left="5040" w:hanging="360"/>
      </w:pPr>
    </w:lvl>
    <w:lvl w:ilvl="7" w:tplc="74F07D72" w:tentative="1">
      <w:start w:val="1"/>
      <w:numFmt w:val="lowerLetter"/>
      <w:lvlText w:val="%8."/>
      <w:lvlJc w:val="left"/>
      <w:pPr>
        <w:tabs>
          <w:tab w:val="num" w:pos="5760"/>
        </w:tabs>
        <w:ind w:left="5760" w:hanging="360"/>
      </w:pPr>
    </w:lvl>
    <w:lvl w:ilvl="8" w:tplc="F47A6D1A" w:tentative="1">
      <w:start w:val="1"/>
      <w:numFmt w:val="lowerRoman"/>
      <w:lvlText w:val="%9."/>
      <w:lvlJc w:val="right"/>
      <w:pPr>
        <w:tabs>
          <w:tab w:val="num" w:pos="6480"/>
        </w:tabs>
        <w:ind w:left="6480" w:hanging="180"/>
      </w:pPr>
    </w:lvl>
  </w:abstractNum>
  <w:abstractNum w:abstractNumId="84" w15:restartNumberingAfterBreak="0">
    <w:nsid w:val="746D4AE9"/>
    <w:multiLevelType w:val="multilevel"/>
    <w:tmpl w:val="13924528"/>
    <w:lvl w:ilvl="0">
      <w:start w:val="1"/>
      <w:numFmt w:val="upp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53539EE"/>
    <w:multiLevelType w:val="hybridMultilevel"/>
    <w:tmpl w:val="907692F2"/>
    <w:lvl w:ilvl="0" w:tplc="D67CED82">
      <w:start w:val="1"/>
      <w:numFmt w:val="decimal"/>
      <w:lvlText w:val="11.1.%1."/>
      <w:lvlJc w:val="left"/>
      <w:pPr>
        <w:tabs>
          <w:tab w:val="num" w:pos="720"/>
        </w:tabs>
        <w:ind w:left="720" w:hanging="360"/>
      </w:pPr>
      <w:rPr>
        <w:rFonts w:hint="default"/>
      </w:rPr>
    </w:lvl>
    <w:lvl w:ilvl="1" w:tplc="40428FB4">
      <w:start w:val="2"/>
      <w:numFmt w:val="lowerLetter"/>
      <w:lvlText w:val="(%2)"/>
      <w:lvlJc w:val="left"/>
      <w:pPr>
        <w:tabs>
          <w:tab w:val="num" w:pos="1440"/>
        </w:tabs>
        <w:ind w:left="1440" w:hanging="360"/>
      </w:pPr>
      <w:rPr>
        <w:rFonts w:hint="default"/>
      </w:rPr>
    </w:lvl>
    <w:lvl w:ilvl="2" w:tplc="96222E9E" w:tentative="1">
      <w:start w:val="1"/>
      <w:numFmt w:val="lowerRoman"/>
      <w:lvlText w:val="%3."/>
      <w:lvlJc w:val="right"/>
      <w:pPr>
        <w:tabs>
          <w:tab w:val="num" w:pos="2160"/>
        </w:tabs>
        <w:ind w:left="2160" w:hanging="180"/>
      </w:pPr>
    </w:lvl>
    <w:lvl w:ilvl="3" w:tplc="B41C2332" w:tentative="1">
      <w:start w:val="1"/>
      <w:numFmt w:val="decimal"/>
      <w:lvlText w:val="%4."/>
      <w:lvlJc w:val="left"/>
      <w:pPr>
        <w:tabs>
          <w:tab w:val="num" w:pos="2880"/>
        </w:tabs>
        <w:ind w:left="2880" w:hanging="360"/>
      </w:pPr>
    </w:lvl>
    <w:lvl w:ilvl="4" w:tplc="A80E9634" w:tentative="1">
      <w:start w:val="1"/>
      <w:numFmt w:val="lowerLetter"/>
      <w:lvlText w:val="%5."/>
      <w:lvlJc w:val="left"/>
      <w:pPr>
        <w:tabs>
          <w:tab w:val="num" w:pos="3600"/>
        </w:tabs>
        <w:ind w:left="3600" w:hanging="360"/>
      </w:pPr>
    </w:lvl>
    <w:lvl w:ilvl="5" w:tplc="C040DB56" w:tentative="1">
      <w:start w:val="1"/>
      <w:numFmt w:val="lowerRoman"/>
      <w:lvlText w:val="%6."/>
      <w:lvlJc w:val="right"/>
      <w:pPr>
        <w:tabs>
          <w:tab w:val="num" w:pos="4320"/>
        </w:tabs>
        <w:ind w:left="4320" w:hanging="180"/>
      </w:pPr>
    </w:lvl>
    <w:lvl w:ilvl="6" w:tplc="F4A4E19C" w:tentative="1">
      <w:start w:val="1"/>
      <w:numFmt w:val="decimal"/>
      <w:lvlText w:val="%7."/>
      <w:lvlJc w:val="left"/>
      <w:pPr>
        <w:tabs>
          <w:tab w:val="num" w:pos="5040"/>
        </w:tabs>
        <w:ind w:left="5040" w:hanging="360"/>
      </w:pPr>
    </w:lvl>
    <w:lvl w:ilvl="7" w:tplc="A51C91F4" w:tentative="1">
      <w:start w:val="1"/>
      <w:numFmt w:val="lowerLetter"/>
      <w:lvlText w:val="%8."/>
      <w:lvlJc w:val="left"/>
      <w:pPr>
        <w:tabs>
          <w:tab w:val="num" w:pos="5760"/>
        </w:tabs>
        <w:ind w:left="5760" w:hanging="360"/>
      </w:pPr>
    </w:lvl>
    <w:lvl w:ilvl="8" w:tplc="E6E09C94" w:tentative="1">
      <w:start w:val="1"/>
      <w:numFmt w:val="lowerRoman"/>
      <w:lvlText w:val="%9."/>
      <w:lvlJc w:val="right"/>
      <w:pPr>
        <w:tabs>
          <w:tab w:val="num" w:pos="6480"/>
        </w:tabs>
        <w:ind w:left="6480" w:hanging="180"/>
      </w:pPr>
    </w:lvl>
  </w:abstractNum>
  <w:abstractNum w:abstractNumId="8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8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8411940"/>
    <w:multiLevelType w:val="hybridMultilevel"/>
    <w:tmpl w:val="C734D21E"/>
    <w:lvl w:ilvl="0" w:tplc="40D231B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2DD476D0" w:tentative="1">
      <w:start w:val="1"/>
      <w:numFmt w:val="lowerLetter"/>
      <w:lvlText w:val="%2."/>
      <w:lvlJc w:val="left"/>
      <w:pPr>
        <w:tabs>
          <w:tab w:val="num" w:pos="1440"/>
        </w:tabs>
        <w:ind w:left="1440" w:hanging="360"/>
      </w:pPr>
    </w:lvl>
    <w:lvl w:ilvl="2" w:tplc="ACBE6F50" w:tentative="1">
      <w:start w:val="1"/>
      <w:numFmt w:val="lowerRoman"/>
      <w:lvlText w:val="%3."/>
      <w:lvlJc w:val="right"/>
      <w:pPr>
        <w:tabs>
          <w:tab w:val="num" w:pos="2160"/>
        </w:tabs>
        <w:ind w:left="2160" w:hanging="180"/>
      </w:pPr>
    </w:lvl>
    <w:lvl w:ilvl="3" w:tplc="BE56916C" w:tentative="1">
      <w:start w:val="1"/>
      <w:numFmt w:val="decimal"/>
      <w:lvlText w:val="%4."/>
      <w:lvlJc w:val="left"/>
      <w:pPr>
        <w:tabs>
          <w:tab w:val="num" w:pos="2880"/>
        </w:tabs>
        <w:ind w:left="2880" w:hanging="360"/>
      </w:pPr>
    </w:lvl>
    <w:lvl w:ilvl="4" w:tplc="56A2DED6" w:tentative="1">
      <w:start w:val="1"/>
      <w:numFmt w:val="lowerLetter"/>
      <w:lvlText w:val="%5."/>
      <w:lvlJc w:val="left"/>
      <w:pPr>
        <w:tabs>
          <w:tab w:val="num" w:pos="3600"/>
        </w:tabs>
        <w:ind w:left="3600" w:hanging="360"/>
      </w:pPr>
    </w:lvl>
    <w:lvl w:ilvl="5" w:tplc="6CC43BA4" w:tentative="1">
      <w:start w:val="1"/>
      <w:numFmt w:val="lowerRoman"/>
      <w:lvlText w:val="%6."/>
      <w:lvlJc w:val="right"/>
      <w:pPr>
        <w:tabs>
          <w:tab w:val="num" w:pos="4320"/>
        </w:tabs>
        <w:ind w:left="4320" w:hanging="180"/>
      </w:pPr>
    </w:lvl>
    <w:lvl w:ilvl="6" w:tplc="81A402AE" w:tentative="1">
      <w:start w:val="1"/>
      <w:numFmt w:val="decimal"/>
      <w:lvlText w:val="%7."/>
      <w:lvlJc w:val="left"/>
      <w:pPr>
        <w:tabs>
          <w:tab w:val="num" w:pos="5040"/>
        </w:tabs>
        <w:ind w:left="5040" w:hanging="360"/>
      </w:pPr>
    </w:lvl>
    <w:lvl w:ilvl="7" w:tplc="445E1974" w:tentative="1">
      <w:start w:val="1"/>
      <w:numFmt w:val="lowerLetter"/>
      <w:lvlText w:val="%8."/>
      <w:lvlJc w:val="left"/>
      <w:pPr>
        <w:tabs>
          <w:tab w:val="num" w:pos="5760"/>
        </w:tabs>
        <w:ind w:left="5760" w:hanging="360"/>
      </w:pPr>
    </w:lvl>
    <w:lvl w:ilvl="8" w:tplc="EB361C2C" w:tentative="1">
      <w:start w:val="1"/>
      <w:numFmt w:val="lowerRoman"/>
      <w:lvlText w:val="%9."/>
      <w:lvlJc w:val="right"/>
      <w:pPr>
        <w:tabs>
          <w:tab w:val="num" w:pos="6480"/>
        </w:tabs>
        <w:ind w:left="6480" w:hanging="180"/>
      </w:pPr>
    </w:lvl>
  </w:abstractNum>
  <w:abstractNum w:abstractNumId="8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C7A24B9"/>
    <w:multiLevelType w:val="hybridMultilevel"/>
    <w:tmpl w:val="37925E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7CE82949"/>
    <w:multiLevelType w:val="hybridMultilevel"/>
    <w:tmpl w:val="9FDC57E0"/>
    <w:lvl w:ilvl="0" w:tplc="00C26B08">
      <w:start w:val="1"/>
      <w:numFmt w:val="bullet"/>
      <w:lvlText w:val=""/>
      <w:lvlJc w:val="left"/>
      <w:pPr>
        <w:tabs>
          <w:tab w:val="num" w:pos="360"/>
        </w:tabs>
        <w:ind w:left="360" w:hanging="360"/>
      </w:pPr>
      <w:rPr>
        <w:rFonts w:ascii="Symbol" w:hAnsi="Symbol" w:hint="default"/>
      </w:rPr>
    </w:lvl>
    <w:lvl w:ilvl="1" w:tplc="7BD62B36" w:tentative="1">
      <w:start w:val="1"/>
      <w:numFmt w:val="bullet"/>
      <w:lvlText w:val="o"/>
      <w:lvlJc w:val="left"/>
      <w:pPr>
        <w:tabs>
          <w:tab w:val="num" w:pos="1440"/>
        </w:tabs>
        <w:ind w:left="1440" w:hanging="360"/>
      </w:pPr>
      <w:rPr>
        <w:rFonts w:ascii="Courier New" w:hAnsi="Courier New" w:cs="Courier New" w:hint="default"/>
      </w:rPr>
    </w:lvl>
    <w:lvl w:ilvl="2" w:tplc="FEFA647E" w:tentative="1">
      <w:start w:val="1"/>
      <w:numFmt w:val="bullet"/>
      <w:lvlText w:val=""/>
      <w:lvlJc w:val="left"/>
      <w:pPr>
        <w:tabs>
          <w:tab w:val="num" w:pos="2160"/>
        </w:tabs>
        <w:ind w:left="2160" w:hanging="360"/>
      </w:pPr>
      <w:rPr>
        <w:rFonts w:ascii="Wingdings" w:hAnsi="Wingdings" w:hint="default"/>
      </w:rPr>
    </w:lvl>
    <w:lvl w:ilvl="3" w:tplc="C4A0C014" w:tentative="1">
      <w:start w:val="1"/>
      <w:numFmt w:val="bullet"/>
      <w:lvlText w:val=""/>
      <w:lvlJc w:val="left"/>
      <w:pPr>
        <w:tabs>
          <w:tab w:val="num" w:pos="2880"/>
        </w:tabs>
        <w:ind w:left="2880" w:hanging="360"/>
      </w:pPr>
      <w:rPr>
        <w:rFonts w:ascii="Symbol" w:hAnsi="Symbol" w:hint="default"/>
      </w:rPr>
    </w:lvl>
    <w:lvl w:ilvl="4" w:tplc="7AD4A9D4" w:tentative="1">
      <w:start w:val="1"/>
      <w:numFmt w:val="bullet"/>
      <w:lvlText w:val="o"/>
      <w:lvlJc w:val="left"/>
      <w:pPr>
        <w:tabs>
          <w:tab w:val="num" w:pos="3600"/>
        </w:tabs>
        <w:ind w:left="3600" w:hanging="360"/>
      </w:pPr>
      <w:rPr>
        <w:rFonts w:ascii="Courier New" w:hAnsi="Courier New" w:cs="Courier New" w:hint="default"/>
      </w:rPr>
    </w:lvl>
    <w:lvl w:ilvl="5" w:tplc="DACC6122" w:tentative="1">
      <w:start w:val="1"/>
      <w:numFmt w:val="bullet"/>
      <w:lvlText w:val=""/>
      <w:lvlJc w:val="left"/>
      <w:pPr>
        <w:tabs>
          <w:tab w:val="num" w:pos="4320"/>
        </w:tabs>
        <w:ind w:left="4320" w:hanging="360"/>
      </w:pPr>
      <w:rPr>
        <w:rFonts w:ascii="Wingdings" w:hAnsi="Wingdings" w:hint="default"/>
      </w:rPr>
    </w:lvl>
    <w:lvl w:ilvl="6" w:tplc="D7A2F8CA" w:tentative="1">
      <w:start w:val="1"/>
      <w:numFmt w:val="bullet"/>
      <w:lvlText w:val=""/>
      <w:lvlJc w:val="left"/>
      <w:pPr>
        <w:tabs>
          <w:tab w:val="num" w:pos="5040"/>
        </w:tabs>
        <w:ind w:left="5040" w:hanging="360"/>
      </w:pPr>
      <w:rPr>
        <w:rFonts w:ascii="Symbol" w:hAnsi="Symbol" w:hint="default"/>
      </w:rPr>
    </w:lvl>
    <w:lvl w:ilvl="7" w:tplc="1A0CC120" w:tentative="1">
      <w:start w:val="1"/>
      <w:numFmt w:val="bullet"/>
      <w:lvlText w:val="o"/>
      <w:lvlJc w:val="left"/>
      <w:pPr>
        <w:tabs>
          <w:tab w:val="num" w:pos="5760"/>
        </w:tabs>
        <w:ind w:left="5760" w:hanging="360"/>
      </w:pPr>
      <w:rPr>
        <w:rFonts w:ascii="Courier New" w:hAnsi="Courier New" w:cs="Courier New" w:hint="default"/>
      </w:rPr>
    </w:lvl>
    <w:lvl w:ilvl="8" w:tplc="85EC12D0"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84"/>
  </w:num>
  <w:num w:numId="2">
    <w:abstractNumId w:val="59"/>
  </w:num>
  <w:num w:numId="3">
    <w:abstractNumId w:val="89"/>
  </w:num>
  <w:num w:numId="4">
    <w:abstractNumId w:val="8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5"/>
  </w:num>
  <w:num w:numId="6">
    <w:abstractNumId w:val="55"/>
  </w:num>
  <w:num w:numId="7">
    <w:abstractNumId w:val="9"/>
  </w:num>
  <w:num w:numId="8">
    <w:abstractNumId w:val="73"/>
  </w:num>
  <w:num w:numId="9">
    <w:abstractNumId w:val="24"/>
  </w:num>
  <w:num w:numId="10">
    <w:abstractNumId w:val="36"/>
  </w:num>
  <w:num w:numId="11">
    <w:abstractNumId w:val="10"/>
  </w:num>
  <w:num w:numId="12">
    <w:abstractNumId w:val="25"/>
  </w:num>
  <w:num w:numId="13">
    <w:abstractNumId w:val="53"/>
  </w:num>
  <w:num w:numId="14">
    <w:abstractNumId w:val="14"/>
  </w:num>
  <w:num w:numId="15">
    <w:abstractNumId w:val="38"/>
  </w:num>
  <w:num w:numId="16">
    <w:abstractNumId w:val="85"/>
  </w:num>
  <w:num w:numId="17">
    <w:abstractNumId w:val="13"/>
  </w:num>
  <w:num w:numId="18">
    <w:abstractNumId w:val="19"/>
  </w:num>
  <w:num w:numId="19">
    <w:abstractNumId w:val="54"/>
  </w:num>
  <w:num w:numId="20">
    <w:abstractNumId w:val="86"/>
  </w:num>
  <w:num w:numId="21">
    <w:abstractNumId w:val="26"/>
  </w:num>
  <w:num w:numId="22">
    <w:abstractNumId w:val="18"/>
  </w:num>
  <w:num w:numId="23">
    <w:abstractNumId w:val="92"/>
  </w:num>
  <w:num w:numId="24">
    <w:abstractNumId w:val="46"/>
  </w:num>
  <w:num w:numId="25">
    <w:abstractNumId w:val="44"/>
  </w:num>
  <w:num w:numId="26">
    <w:abstractNumId w:val="69"/>
  </w:num>
  <w:num w:numId="27">
    <w:abstractNumId w:val="7"/>
  </w:num>
  <w:num w:numId="28">
    <w:abstractNumId w:val="82"/>
  </w:num>
  <w:num w:numId="29">
    <w:abstractNumId w:val="40"/>
  </w:num>
  <w:num w:numId="30">
    <w:abstractNumId w:val="22"/>
  </w:num>
  <w:num w:numId="31">
    <w:abstractNumId w:val="87"/>
  </w:num>
  <w:num w:numId="32">
    <w:abstractNumId w:val="91"/>
  </w:num>
  <w:num w:numId="33">
    <w:abstractNumId w:val="12"/>
  </w:num>
  <w:num w:numId="34">
    <w:abstractNumId w:val="78"/>
  </w:num>
  <w:num w:numId="35">
    <w:abstractNumId w:val="58"/>
  </w:num>
  <w:num w:numId="36">
    <w:abstractNumId w:val="4"/>
  </w:num>
  <w:num w:numId="37">
    <w:abstractNumId w:val="3"/>
  </w:num>
  <w:num w:numId="38">
    <w:abstractNumId w:val="39"/>
  </w:num>
  <w:num w:numId="39">
    <w:abstractNumId w:val="48"/>
  </w:num>
  <w:num w:numId="40">
    <w:abstractNumId w:val="72"/>
  </w:num>
  <w:num w:numId="41">
    <w:abstractNumId w:val="17"/>
  </w:num>
  <w:num w:numId="42">
    <w:abstractNumId w:val="43"/>
  </w:num>
  <w:num w:numId="43">
    <w:abstractNumId w:val="65"/>
  </w:num>
  <w:num w:numId="44">
    <w:abstractNumId w:val="80"/>
  </w:num>
  <w:num w:numId="45">
    <w:abstractNumId w:val="49"/>
  </w:num>
  <w:num w:numId="46">
    <w:abstractNumId w:val="57"/>
  </w:num>
  <w:num w:numId="47">
    <w:abstractNumId w:val="37"/>
  </w:num>
  <w:num w:numId="48">
    <w:abstractNumId w:val="79"/>
  </w:num>
  <w:num w:numId="49">
    <w:abstractNumId w:val="30"/>
  </w:num>
  <w:num w:numId="50">
    <w:abstractNumId w:val="76"/>
  </w:num>
  <w:num w:numId="51">
    <w:abstractNumId w:val="56"/>
  </w:num>
  <w:num w:numId="52">
    <w:abstractNumId w:val="71"/>
  </w:num>
  <w:num w:numId="53">
    <w:abstractNumId w:val="6"/>
  </w:num>
  <w:num w:numId="54">
    <w:abstractNumId w:val="50"/>
  </w:num>
  <w:num w:numId="55">
    <w:abstractNumId w:val="88"/>
  </w:num>
  <w:num w:numId="56">
    <w:abstractNumId w:val="27"/>
  </w:num>
  <w:num w:numId="57">
    <w:abstractNumId w:val="77"/>
  </w:num>
  <w:num w:numId="58">
    <w:abstractNumId w:val="70"/>
  </w:num>
  <w:num w:numId="59">
    <w:abstractNumId w:val="83"/>
  </w:num>
  <w:num w:numId="60">
    <w:abstractNumId w:val="23"/>
  </w:num>
  <w:num w:numId="61">
    <w:abstractNumId w:val="1"/>
  </w:num>
  <w:num w:numId="62">
    <w:abstractNumId w:val="60"/>
  </w:num>
  <w:num w:numId="63">
    <w:abstractNumId w:val="61"/>
  </w:num>
  <w:num w:numId="64">
    <w:abstractNumId w:val="47"/>
  </w:num>
  <w:num w:numId="65">
    <w:abstractNumId w:val="20"/>
  </w:num>
  <w:num w:numId="66">
    <w:abstractNumId w:val="74"/>
    <w:lvlOverride w:ilvl="0">
      <w:startOverride w:val="1"/>
    </w:lvlOverride>
  </w:num>
  <w:num w:numId="67">
    <w:abstractNumId w:val="74"/>
    <w:lvlOverride w:ilvl="0">
      <w:startOverride w:val="1"/>
    </w:lvlOverride>
  </w:num>
  <w:num w:numId="68">
    <w:abstractNumId w:val="74"/>
    <w:lvlOverride w:ilvl="0">
      <w:startOverride w:val="1"/>
    </w:lvlOverride>
  </w:num>
  <w:num w:numId="69">
    <w:abstractNumId w:val="74"/>
    <w:lvlOverride w:ilvl="0">
      <w:startOverride w:val="1"/>
    </w:lvlOverride>
  </w:num>
  <w:num w:numId="70">
    <w:abstractNumId w:val="74"/>
    <w:lvlOverride w:ilvl="0">
      <w:startOverride w:val="1"/>
    </w:lvlOverride>
  </w:num>
  <w:num w:numId="71">
    <w:abstractNumId w:val="74"/>
    <w:lvlOverride w:ilvl="0">
      <w:startOverride w:val="1"/>
    </w:lvlOverride>
  </w:num>
  <w:num w:numId="72">
    <w:abstractNumId w:val="74"/>
    <w:lvlOverride w:ilvl="0">
      <w:startOverride w:val="1"/>
    </w:lvlOverride>
  </w:num>
  <w:num w:numId="73">
    <w:abstractNumId w:val="74"/>
    <w:lvlOverride w:ilvl="0">
      <w:startOverride w:val="1"/>
    </w:lvlOverride>
  </w:num>
  <w:num w:numId="74">
    <w:abstractNumId w:val="74"/>
    <w:lvlOverride w:ilvl="0">
      <w:startOverride w:val="1"/>
    </w:lvlOverride>
  </w:num>
  <w:num w:numId="75">
    <w:abstractNumId w:val="74"/>
    <w:lvlOverride w:ilvl="0">
      <w:startOverride w:val="1"/>
    </w:lvlOverride>
  </w:num>
  <w:num w:numId="76">
    <w:abstractNumId w:val="74"/>
    <w:lvlOverride w:ilvl="0">
      <w:startOverride w:val="1"/>
    </w:lvlOverride>
  </w:num>
  <w:num w:numId="77">
    <w:abstractNumId w:val="74"/>
    <w:lvlOverride w:ilvl="0">
      <w:startOverride w:val="1"/>
    </w:lvlOverride>
  </w:num>
  <w:num w:numId="78">
    <w:abstractNumId w:val="74"/>
    <w:lvlOverride w:ilvl="0">
      <w:startOverride w:val="1"/>
    </w:lvlOverride>
  </w:num>
  <w:num w:numId="79">
    <w:abstractNumId w:val="74"/>
    <w:lvlOverride w:ilvl="0">
      <w:startOverride w:val="1"/>
    </w:lvlOverride>
  </w:num>
  <w:num w:numId="80">
    <w:abstractNumId w:val="74"/>
    <w:lvlOverride w:ilvl="0">
      <w:startOverride w:val="1"/>
    </w:lvlOverride>
  </w:num>
  <w:num w:numId="81">
    <w:abstractNumId w:val="74"/>
    <w:lvlOverride w:ilvl="0">
      <w:startOverride w:val="1"/>
    </w:lvlOverride>
  </w:num>
  <w:num w:numId="82">
    <w:abstractNumId w:val="74"/>
  </w:num>
  <w:num w:numId="83">
    <w:abstractNumId w:val="74"/>
    <w:lvlOverride w:ilvl="0">
      <w:startOverride w:val="1"/>
    </w:lvlOverride>
  </w:num>
  <w:num w:numId="84">
    <w:abstractNumId w:val="74"/>
    <w:lvlOverride w:ilvl="0">
      <w:startOverride w:val="1"/>
    </w:lvlOverride>
  </w:num>
  <w:num w:numId="85">
    <w:abstractNumId w:val="74"/>
    <w:lvlOverride w:ilvl="0">
      <w:startOverride w:val="1"/>
    </w:lvlOverride>
  </w:num>
  <w:num w:numId="86">
    <w:abstractNumId w:val="74"/>
    <w:lvlOverride w:ilvl="0">
      <w:startOverride w:val="1"/>
    </w:lvlOverride>
  </w:num>
  <w:num w:numId="87">
    <w:abstractNumId w:val="74"/>
    <w:lvlOverride w:ilvl="0">
      <w:startOverride w:val="1"/>
    </w:lvlOverride>
  </w:num>
  <w:num w:numId="88">
    <w:abstractNumId w:val="74"/>
    <w:lvlOverride w:ilvl="0">
      <w:startOverride w:val="1"/>
    </w:lvlOverride>
  </w:num>
  <w:num w:numId="89">
    <w:abstractNumId w:val="74"/>
    <w:lvlOverride w:ilvl="0">
      <w:startOverride w:val="1"/>
    </w:lvlOverride>
  </w:num>
  <w:num w:numId="90">
    <w:abstractNumId w:val="74"/>
    <w:lvlOverride w:ilvl="0">
      <w:startOverride w:val="1"/>
    </w:lvlOverride>
  </w:num>
  <w:num w:numId="91">
    <w:abstractNumId w:val="74"/>
    <w:lvlOverride w:ilvl="0">
      <w:startOverride w:val="1"/>
    </w:lvlOverride>
  </w:num>
  <w:num w:numId="92">
    <w:abstractNumId w:val="74"/>
    <w:lvlOverride w:ilvl="0">
      <w:startOverride w:val="1"/>
    </w:lvlOverride>
  </w:num>
  <w:num w:numId="93">
    <w:abstractNumId w:val="74"/>
    <w:lvlOverride w:ilvl="0">
      <w:startOverride w:val="1"/>
    </w:lvlOverride>
  </w:num>
  <w:num w:numId="94">
    <w:abstractNumId w:val="74"/>
    <w:lvlOverride w:ilvl="0">
      <w:startOverride w:val="1"/>
    </w:lvlOverride>
  </w:num>
  <w:num w:numId="95">
    <w:abstractNumId w:val="74"/>
    <w:lvlOverride w:ilvl="0">
      <w:startOverride w:val="1"/>
    </w:lvlOverride>
  </w:num>
  <w:num w:numId="96">
    <w:abstractNumId w:val="74"/>
    <w:lvlOverride w:ilvl="0">
      <w:startOverride w:val="1"/>
    </w:lvlOverride>
  </w:num>
  <w:num w:numId="97">
    <w:abstractNumId w:val="74"/>
    <w:lvlOverride w:ilvl="0">
      <w:startOverride w:val="1"/>
    </w:lvlOverride>
  </w:num>
  <w:num w:numId="98">
    <w:abstractNumId w:val="74"/>
    <w:lvlOverride w:ilvl="0">
      <w:startOverride w:val="1"/>
    </w:lvlOverride>
  </w:num>
  <w:num w:numId="99">
    <w:abstractNumId w:val="8"/>
  </w:num>
  <w:num w:numId="100">
    <w:abstractNumId w:val="5"/>
  </w:num>
  <w:num w:numId="101">
    <w:abstractNumId w:val="15"/>
  </w:num>
  <w:num w:numId="102">
    <w:abstractNumId w:val="35"/>
  </w:num>
  <w:num w:numId="103">
    <w:abstractNumId w:val="2"/>
  </w:num>
  <w:num w:numId="104">
    <w:abstractNumId w:val="32"/>
  </w:num>
  <w:num w:numId="105">
    <w:abstractNumId w:val="29"/>
  </w:num>
  <w:num w:numId="106">
    <w:abstractNumId w:val="21"/>
  </w:num>
  <w:num w:numId="107">
    <w:abstractNumId w:val="41"/>
  </w:num>
  <w:num w:numId="108">
    <w:abstractNumId w:val="6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1"/>
  </w:num>
  <w:num w:numId="111">
    <w:abstractNumId w:val="42"/>
  </w:num>
  <w:num w:numId="112">
    <w:abstractNumId w:val="75"/>
  </w:num>
  <w:num w:numId="113">
    <w:abstractNumId w:val="52"/>
  </w:num>
  <w:num w:numId="114">
    <w:abstractNumId w:val="11"/>
  </w:num>
  <w:num w:numId="115">
    <w:abstractNumId w:val="51"/>
  </w:num>
  <w:num w:numId="116">
    <w:abstractNumId w:val="68"/>
  </w:num>
  <w:num w:numId="117">
    <w:abstractNumId w:val="16"/>
  </w:num>
  <w:num w:numId="118">
    <w:abstractNumId w:val="90"/>
  </w:num>
  <w:num w:numId="119">
    <w:abstractNumId w:val="81"/>
  </w:num>
  <w:num w:numId="120">
    <w:abstractNumId w:val="28"/>
  </w:num>
  <w:num w:numId="121">
    <w:abstractNumId w:val="33"/>
  </w:num>
  <w:num w:numId="122">
    <w:abstractNumId w:val="62"/>
  </w:num>
  <w:num w:numId="123">
    <w:abstractNumId w:val="67"/>
  </w:num>
  <w:num w:numId="124">
    <w:abstractNumId w:val="63"/>
  </w:num>
  <w:num w:numId="125">
    <w:abstractNumId w:val="34"/>
  </w:num>
  <w:num w:numId="126">
    <w:abstractNumId w:val="6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4096"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231"/>
    <w:rsid w:val="00006999"/>
    <w:rsid w:val="00006DF8"/>
    <w:rsid w:val="0001355A"/>
    <w:rsid w:val="00014538"/>
    <w:rsid w:val="00020020"/>
    <w:rsid w:val="00020A5B"/>
    <w:rsid w:val="00021C25"/>
    <w:rsid w:val="00030A2D"/>
    <w:rsid w:val="00031E63"/>
    <w:rsid w:val="00035956"/>
    <w:rsid w:val="00052A67"/>
    <w:rsid w:val="00054F23"/>
    <w:rsid w:val="00055A26"/>
    <w:rsid w:val="00057B00"/>
    <w:rsid w:val="00057F4E"/>
    <w:rsid w:val="00060C1E"/>
    <w:rsid w:val="00061753"/>
    <w:rsid w:val="00061805"/>
    <w:rsid w:val="0006280C"/>
    <w:rsid w:val="00062F1B"/>
    <w:rsid w:val="00065189"/>
    <w:rsid w:val="00076F8E"/>
    <w:rsid w:val="0008349D"/>
    <w:rsid w:val="000A522B"/>
    <w:rsid w:val="000A6A0E"/>
    <w:rsid w:val="000B190D"/>
    <w:rsid w:val="000C0C20"/>
    <w:rsid w:val="000C4445"/>
    <w:rsid w:val="000C4814"/>
    <w:rsid w:val="000C549B"/>
    <w:rsid w:val="000C6752"/>
    <w:rsid w:val="000C7952"/>
    <w:rsid w:val="000D13E7"/>
    <w:rsid w:val="000D7C74"/>
    <w:rsid w:val="000E0648"/>
    <w:rsid w:val="000E537A"/>
    <w:rsid w:val="000F3815"/>
    <w:rsid w:val="000F39C3"/>
    <w:rsid w:val="00101FF7"/>
    <w:rsid w:val="001022F8"/>
    <w:rsid w:val="00102612"/>
    <w:rsid w:val="00102AF9"/>
    <w:rsid w:val="001050EE"/>
    <w:rsid w:val="0010545E"/>
    <w:rsid w:val="00107540"/>
    <w:rsid w:val="00111B7A"/>
    <w:rsid w:val="00112D84"/>
    <w:rsid w:val="00114F35"/>
    <w:rsid w:val="00123704"/>
    <w:rsid w:val="0013659F"/>
    <w:rsid w:val="00142926"/>
    <w:rsid w:val="00143E8D"/>
    <w:rsid w:val="00150D58"/>
    <w:rsid w:val="0016090E"/>
    <w:rsid w:val="00160EB5"/>
    <w:rsid w:val="001652DD"/>
    <w:rsid w:val="0017313B"/>
    <w:rsid w:val="00173310"/>
    <w:rsid w:val="001752D1"/>
    <w:rsid w:val="00175D30"/>
    <w:rsid w:val="0018016C"/>
    <w:rsid w:val="0019336C"/>
    <w:rsid w:val="0019410A"/>
    <w:rsid w:val="00195A6F"/>
    <w:rsid w:val="00196F72"/>
    <w:rsid w:val="001978EF"/>
    <w:rsid w:val="001A2B43"/>
    <w:rsid w:val="001A4E4A"/>
    <w:rsid w:val="001B17E3"/>
    <w:rsid w:val="001B31E6"/>
    <w:rsid w:val="001C1D2A"/>
    <w:rsid w:val="001C3B99"/>
    <w:rsid w:val="001E0DEC"/>
    <w:rsid w:val="001E440F"/>
    <w:rsid w:val="001E4E5E"/>
    <w:rsid w:val="001F00BA"/>
    <w:rsid w:val="001F33F4"/>
    <w:rsid w:val="00200A92"/>
    <w:rsid w:val="00203C42"/>
    <w:rsid w:val="00203E27"/>
    <w:rsid w:val="00205125"/>
    <w:rsid w:val="00205F35"/>
    <w:rsid w:val="00212360"/>
    <w:rsid w:val="0021368F"/>
    <w:rsid w:val="00216891"/>
    <w:rsid w:val="002172D1"/>
    <w:rsid w:val="002223C1"/>
    <w:rsid w:val="0022306D"/>
    <w:rsid w:val="00231C6F"/>
    <w:rsid w:val="00240472"/>
    <w:rsid w:val="002421EC"/>
    <w:rsid w:val="00242642"/>
    <w:rsid w:val="002475C4"/>
    <w:rsid w:val="00247FEF"/>
    <w:rsid w:val="0025154B"/>
    <w:rsid w:val="00252888"/>
    <w:rsid w:val="00253760"/>
    <w:rsid w:val="00253B57"/>
    <w:rsid w:val="002552FF"/>
    <w:rsid w:val="00262EF9"/>
    <w:rsid w:val="00272616"/>
    <w:rsid w:val="00286A23"/>
    <w:rsid w:val="00287DED"/>
    <w:rsid w:val="00295092"/>
    <w:rsid w:val="00297A9C"/>
    <w:rsid w:val="002A1512"/>
    <w:rsid w:val="002B13F4"/>
    <w:rsid w:val="002D0A12"/>
    <w:rsid w:val="002D0B03"/>
    <w:rsid w:val="002D288D"/>
    <w:rsid w:val="002D294D"/>
    <w:rsid w:val="002D2F07"/>
    <w:rsid w:val="002D44DA"/>
    <w:rsid w:val="002D75A2"/>
    <w:rsid w:val="002F6D2E"/>
    <w:rsid w:val="00301DE9"/>
    <w:rsid w:val="00306A57"/>
    <w:rsid w:val="00310F2F"/>
    <w:rsid w:val="003111D9"/>
    <w:rsid w:val="00311D2D"/>
    <w:rsid w:val="003129E7"/>
    <w:rsid w:val="003308BB"/>
    <w:rsid w:val="00330C5D"/>
    <w:rsid w:val="0033332D"/>
    <w:rsid w:val="0034287D"/>
    <w:rsid w:val="00346E32"/>
    <w:rsid w:val="00347C93"/>
    <w:rsid w:val="00347E57"/>
    <w:rsid w:val="003521FE"/>
    <w:rsid w:val="00356B1D"/>
    <w:rsid w:val="00362638"/>
    <w:rsid w:val="00363B97"/>
    <w:rsid w:val="0036444F"/>
    <w:rsid w:val="003721D9"/>
    <w:rsid w:val="00382FE0"/>
    <w:rsid w:val="00392541"/>
    <w:rsid w:val="003A2536"/>
    <w:rsid w:val="003A358D"/>
    <w:rsid w:val="003A4DBF"/>
    <w:rsid w:val="003C07AB"/>
    <w:rsid w:val="003C1679"/>
    <w:rsid w:val="003C1759"/>
    <w:rsid w:val="003C2000"/>
    <w:rsid w:val="003C2930"/>
    <w:rsid w:val="003C60D0"/>
    <w:rsid w:val="003C79C6"/>
    <w:rsid w:val="003D2B40"/>
    <w:rsid w:val="003D3100"/>
    <w:rsid w:val="003D436F"/>
    <w:rsid w:val="003D57AE"/>
    <w:rsid w:val="003D795D"/>
    <w:rsid w:val="003E596D"/>
    <w:rsid w:val="003F005A"/>
    <w:rsid w:val="00401263"/>
    <w:rsid w:val="00403C36"/>
    <w:rsid w:val="00406A7C"/>
    <w:rsid w:val="00407129"/>
    <w:rsid w:val="00407346"/>
    <w:rsid w:val="00407C73"/>
    <w:rsid w:val="004112D4"/>
    <w:rsid w:val="004305FD"/>
    <w:rsid w:val="004350B6"/>
    <w:rsid w:val="004361F5"/>
    <w:rsid w:val="00441407"/>
    <w:rsid w:val="0044258C"/>
    <w:rsid w:val="00443948"/>
    <w:rsid w:val="0044751C"/>
    <w:rsid w:val="00450A65"/>
    <w:rsid w:val="00450E94"/>
    <w:rsid w:val="004514CD"/>
    <w:rsid w:val="0045414C"/>
    <w:rsid w:val="004543B0"/>
    <w:rsid w:val="00461D98"/>
    <w:rsid w:val="00462214"/>
    <w:rsid w:val="00465174"/>
    <w:rsid w:val="004670EF"/>
    <w:rsid w:val="004715EC"/>
    <w:rsid w:val="0047364F"/>
    <w:rsid w:val="00473860"/>
    <w:rsid w:val="004750B6"/>
    <w:rsid w:val="00475822"/>
    <w:rsid w:val="00476FE7"/>
    <w:rsid w:val="004805F2"/>
    <w:rsid w:val="00481A87"/>
    <w:rsid w:val="004842DD"/>
    <w:rsid w:val="00490225"/>
    <w:rsid w:val="0049139F"/>
    <w:rsid w:val="00493F2B"/>
    <w:rsid w:val="00494A0D"/>
    <w:rsid w:val="004B1A79"/>
    <w:rsid w:val="004B33AB"/>
    <w:rsid w:val="004B372D"/>
    <w:rsid w:val="004C16DC"/>
    <w:rsid w:val="004C192E"/>
    <w:rsid w:val="004D3EBD"/>
    <w:rsid w:val="004D4847"/>
    <w:rsid w:val="004D61E0"/>
    <w:rsid w:val="004D6FB2"/>
    <w:rsid w:val="004E3C9A"/>
    <w:rsid w:val="004E52DB"/>
    <w:rsid w:val="004E7858"/>
    <w:rsid w:val="004F3026"/>
    <w:rsid w:val="004F7629"/>
    <w:rsid w:val="005135FD"/>
    <w:rsid w:val="0051365E"/>
    <w:rsid w:val="005271DB"/>
    <w:rsid w:val="005346CE"/>
    <w:rsid w:val="005411B0"/>
    <w:rsid w:val="005415C6"/>
    <w:rsid w:val="00543710"/>
    <w:rsid w:val="00544044"/>
    <w:rsid w:val="005445DB"/>
    <w:rsid w:val="00545514"/>
    <w:rsid w:val="00546410"/>
    <w:rsid w:val="005478E4"/>
    <w:rsid w:val="005522DF"/>
    <w:rsid w:val="00556890"/>
    <w:rsid w:val="005570BC"/>
    <w:rsid w:val="005625FF"/>
    <w:rsid w:val="00564B63"/>
    <w:rsid w:val="005678C2"/>
    <w:rsid w:val="0057272D"/>
    <w:rsid w:val="0057733F"/>
    <w:rsid w:val="0057760F"/>
    <w:rsid w:val="00582940"/>
    <w:rsid w:val="0058307D"/>
    <w:rsid w:val="00583671"/>
    <w:rsid w:val="00586A41"/>
    <w:rsid w:val="00591722"/>
    <w:rsid w:val="00592A9F"/>
    <w:rsid w:val="0059510B"/>
    <w:rsid w:val="00596E41"/>
    <w:rsid w:val="005A283A"/>
    <w:rsid w:val="005A3B22"/>
    <w:rsid w:val="005A4629"/>
    <w:rsid w:val="005B5F79"/>
    <w:rsid w:val="005C0389"/>
    <w:rsid w:val="005C10F7"/>
    <w:rsid w:val="005C55F8"/>
    <w:rsid w:val="005C6E7A"/>
    <w:rsid w:val="005C742C"/>
    <w:rsid w:val="005D499E"/>
    <w:rsid w:val="005E22D4"/>
    <w:rsid w:val="005E5F02"/>
    <w:rsid w:val="005F222C"/>
    <w:rsid w:val="005F5F34"/>
    <w:rsid w:val="00612248"/>
    <w:rsid w:val="0061375E"/>
    <w:rsid w:val="006218C2"/>
    <w:rsid w:val="00622351"/>
    <w:rsid w:val="00622857"/>
    <w:rsid w:val="006229C3"/>
    <w:rsid w:val="00624333"/>
    <w:rsid w:val="006250B5"/>
    <w:rsid w:val="006316A2"/>
    <w:rsid w:val="0063320F"/>
    <w:rsid w:val="006347E6"/>
    <w:rsid w:val="00635121"/>
    <w:rsid w:val="00635C3C"/>
    <w:rsid w:val="00641155"/>
    <w:rsid w:val="006411DE"/>
    <w:rsid w:val="006424F4"/>
    <w:rsid w:val="0064282B"/>
    <w:rsid w:val="0065161E"/>
    <w:rsid w:val="00651822"/>
    <w:rsid w:val="006610EB"/>
    <w:rsid w:val="006622E0"/>
    <w:rsid w:val="0066412E"/>
    <w:rsid w:val="00664730"/>
    <w:rsid w:val="00670009"/>
    <w:rsid w:val="00674750"/>
    <w:rsid w:val="0068098D"/>
    <w:rsid w:val="006820F7"/>
    <w:rsid w:val="0068234B"/>
    <w:rsid w:val="006872CB"/>
    <w:rsid w:val="00690A6C"/>
    <w:rsid w:val="00690C28"/>
    <w:rsid w:val="006934C9"/>
    <w:rsid w:val="006B22FC"/>
    <w:rsid w:val="006C4752"/>
    <w:rsid w:val="006C6FC2"/>
    <w:rsid w:val="006C7234"/>
    <w:rsid w:val="006D5EF7"/>
    <w:rsid w:val="006D60F2"/>
    <w:rsid w:val="006D7273"/>
    <w:rsid w:val="006D7D6D"/>
    <w:rsid w:val="006E1EED"/>
    <w:rsid w:val="006E2B26"/>
    <w:rsid w:val="006E5245"/>
    <w:rsid w:val="006E5990"/>
    <w:rsid w:val="006E6032"/>
    <w:rsid w:val="006F00BB"/>
    <w:rsid w:val="006F1994"/>
    <w:rsid w:val="006F1A1B"/>
    <w:rsid w:val="006F79B1"/>
    <w:rsid w:val="00713017"/>
    <w:rsid w:val="007172B0"/>
    <w:rsid w:val="007300FC"/>
    <w:rsid w:val="00740350"/>
    <w:rsid w:val="0074150B"/>
    <w:rsid w:val="00741C18"/>
    <w:rsid w:val="00743EA7"/>
    <w:rsid w:val="00746BFC"/>
    <w:rsid w:val="00750718"/>
    <w:rsid w:val="00753315"/>
    <w:rsid w:val="007539D7"/>
    <w:rsid w:val="00754A21"/>
    <w:rsid w:val="00755DA1"/>
    <w:rsid w:val="00780E05"/>
    <w:rsid w:val="007837BB"/>
    <w:rsid w:val="00785513"/>
    <w:rsid w:val="00796AF6"/>
    <w:rsid w:val="007A1685"/>
    <w:rsid w:val="007A2626"/>
    <w:rsid w:val="007A3080"/>
    <w:rsid w:val="007A5020"/>
    <w:rsid w:val="007A6DF4"/>
    <w:rsid w:val="007A7CE0"/>
    <w:rsid w:val="007B00C5"/>
    <w:rsid w:val="007C1642"/>
    <w:rsid w:val="007C673A"/>
    <w:rsid w:val="007D4D6D"/>
    <w:rsid w:val="007D5114"/>
    <w:rsid w:val="007D6CD0"/>
    <w:rsid w:val="007D732B"/>
    <w:rsid w:val="007E33CF"/>
    <w:rsid w:val="007E34D8"/>
    <w:rsid w:val="007F037F"/>
    <w:rsid w:val="007F1907"/>
    <w:rsid w:val="007F4F14"/>
    <w:rsid w:val="00801551"/>
    <w:rsid w:val="0080253E"/>
    <w:rsid w:val="008029EA"/>
    <w:rsid w:val="008161E2"/>
    <w:rsid w:val="00816CE6"/>
    <w:rsid w:val="008170B0"/>
    <w:rsid w:val="00817365"/>
    <w:rsid w:val="00821FD8"/>
    <w:rsid w:val="00822BE8"/>
    <w:rsid w:val="00830D52"/>
    <w:rsid w:val="00835A74"/>
    <w:rsid w:val="00835DB5"/>
    <w:rsid w:val="00847971"/>
    <w:rsid w:val="00852227"/>
    <w:rsid w:val="008531C9"/>
    <w:rsid w:val="00857577"/>
    <w:rsid w:val="0085796F"/>
    <w:rsid w:val="00866436"/>
    <w:rsid w:val="00866754"/>
    <w:rsid w:val="00866E75"/>
    <w:rsid w:val="0086700B"/>
    <w:rsid w:val="0087152F"/>
    <w:rsid w:val="00873466"/>
    <w:rsid w:val="00880541"/>
    <w:rsid w:val="008824C1"/>
    <w:rsid w:val="0088464C"/>
    <w:rsid w:val="0089390F"/>
    <w:rsid w:val="008A03C9"/>
    <w:rsid w:val="008A24D8"/>
    <w:rsid w:val="008A27FD"/>
    <w:rsid w:val="008A3E96"/>
    <w:rsid w:val="008A55E4"/>
    <w:rsid w:val="008B280C"/>
    <w:rsid w:val="008B2A73"/>
    <w:rsid w:val="008B623E"/>
    <w:rsid w:val="008B6CE1"/>
    <w:rsid w:val="008B7FF3"/>
    <w:rsid w:val="008C3721"/>
    <w:rsid w:val="008D35E8"/>
    <w:rsid w:val="008E128B"/>
    <w:rsid w:val="008E23C3"/>
    <w:rsid w:val="008E411E"/>
    <w:rsid w:val="008E4B88"/>
    <w:rsid w:val="008E7B76"/>
    <w:rsid w:val="008F0486"/>
    <w:rsid w:val="008F1684"/>
    <w:rsid w:val="008F168A"/>
    <w:rsid w:val="008F4E9F"/>
    <w:rsid w:val="008F5DE9"/>
    <w:rsid w:val="008F72AC"/>
    <w:rsid w:val="009020EB"/>
    <w:rsid w:val="00902E86"/>
    <w:rsid w:val="00903900"/>
    <w:rsid w:val="00910313"/>
    <w:rsid w:val="00911810"/>
    <w:rsid w:val="009147A6"/>
    <w:rsid w:val="00915404"/>
    <w:rsid w:val="009154A6"/>
    <w:rsid w:val="009159C2"/>
    <w:rsid w:val="009170D9"/>
    <w:rsid w:val="00917729"/>
    <w:rsid w:val="00922456"/>
    <w:rsid w:val="00924B5C"/>
    <w:rsid w:val="00926EB8"/>
    <w:rsid w:val="00935252"/>
    <w:rsid w:val="009455FD"/>
    <w:rsid w:val="0094728C"/>
    <w:rsid w:val="0096397D"/>
    <w:rsid w:val="009639E9"/>
    <w:rsid w:val="00966028"/>
    <w:rsid w:val="00967A2E"/>
    <w:rsid w:val="009706F3"/>
    <w:rsid w:val="0097077C"/>
    <w:rsid w:val="00971857"/>
    <w:rsid w:val="00972A8B"/>
    <w:rsid w:val="00972B77"/>
    <w:rsid w:val="00974535"/>
    <w:rsid w:val="009774EA"/>
    <w:rsid w:val="00982035"/>
    <w:rsid w:val="009832BC"/>
    <w:rsid w:val="009845D5"/>
    <w:rsid w:val="00990012"/>
    <w:rsid w:val="00990DD5"/>
    <w:rsid w:val="009912DA"/>
    <w:rsid w:val="0099144E"/>
    <w:rsid w:val="00991A73"/>
    <w:rsid w:val="00993E3D"/>
    <w:rsid w:val="009969A1"/>
    <w:rsid w:val="009B2EFD"/>
    <w:rsid w:val="009B4621"/>
    <w:rsid w:val="009B571E"/>
    <w:rsid w:val="009D684F"/>
    <w:rsid w:val="009E1E02"/>
    <w:rsid w:val="009E3D4D"/>
    <w:rsid w:val="009E69BB"/>
    <w:rsid w:val="009F26F7"/>
    <w:rsid w:val="009F3AF4"/>
    <w:rsid w:val="009F56B6"/>
    <w:rsid w:val="009F648D"/>
    <w:rsid w:val="00A049B0"/>
    <w:rsid w:val="00A057C7"/>
    <w:rsid w:val="00A06AB7"/>
    <w:rsid w:val="00A07CA0"/>
    <w:rsid w:val="00A10BB1"/>
    <w:rsid w:val="00A11047"/>
    <w:rsid w:val="00A113E2"/>
    <w:rsid w:val="00A122E9"/>
    <w:rsid w:val="00A138FC"/>
    <w:rsid w:val="00A15CDB"/>
    <w:rsid w:val="00A16985"/>
    <w:rsid w:val="00A2031F"/>
    <w:rsid w:val="00A20516"/>
    <w:rsid w:val="00A20E4D"/>
    <w:rsid w:val="00A2259B"/>
    <w:rsid w:val="00A23214"/>
    <w:rsid w:val="00A37929"/>
    <w:rsid w:val="00A451A5"/>
    <w:rsid w:val="00A47AAD"/>
    <w:rsid w:val="00A51FC9"/>
    <w:rsid w:val="00A5429D"/>
    <w:rsid w:val="00A657AE"/>
    <w:rsid w:val="00A7258B"/>
    <w:rsid w:val="00A725E5"/>
    <w:rsid w:val="00A77ECC"/>
    <w:rsid w:val="00A808D3"/>
    <w:rsid w:val="00A81065"/>
    <w:rsid w:val="00A8166C"/>
    <w:rsid w:val="00A8207D"/>
    <w:rsid w:val="00A83E34"/>
    <w:rsid w:val="00A925EA"/>
    <w:rsid w:val="00A93086"/>
    <w:rsid w:val="00A9722F"/>
    <w:rsid w:val="00A976C3"/>
    <w:rsid w:val="00AA1F74"/>
    <w:rsid w:val="00AA515C"/>
    <w:rsid w:val="00AB5884"/>
    <w:rsid w:val="00AC5EC2"/>
    <w:rsid w:val="00AC6FA0"/>
    <w:rsid w:val="00AD14FD"/>
    <w:rsid w:val="00AD2105"/>
    <w:rsid w:val="00AD4FCD"/>
    <w:rsid w:val="00AE38F8"/>
    <w:rsid w:val="00AE4BF8"/>
    <w:rsid w:val="00AF0195"/>
    <w:rsid w:val="00AF7159"/>
    <w:rsid w:val="00B00B28"/>
    <w:rsid w:val="00B078C7"/>
    <w:rsid w:val="00B11FAE"/>
    <w:rsid w:val="00B150F8"/>
    <w:rsid w:val="00B1651D"/>
    <w:rsid w:val="00B306AA"/>
    <w:rsid w:val="00B3654E"/>
    <w:rsid w:val="00B460D5"/>
    <w:rsid w:val="00B52E82"/>
    <w:rsid w:val="00B60329"/>
    <w:rsid w:val="00B67B6F"/>
    <w:rsid w:val="00B72739"/>
    <w:rsid w:val="00B7615B"/>
    <w:rsid w:val="00B761C3"/>
    <w:rsid w:val="00B82A06"/>
    <w:rsid w:val="00B849B8"/>
    <w:rsid w:val="00B85DA8"/>
    <w:rsid w:val="00B90171"/>
    <w:rsid w:val="00B90C6A"/>
    <w:rsid w:val="00B92E4B"/>
    <w:rsid w:val="00B93A84"/>
    <w:rsid w:val="00B97782"/>
    <w:rsid w:val="00BA2D57"/>
    <w:rsid w:val="00BB1837"/>
    <w:rsid w:val="00BB20CF"/>
    <w:rsid w:val="00BB31D8"/>
    <w:rsid w:val="00BB6C02"/>
    <w:rsid w:val="00BB7241"/>
    <w:rsid w:val="00BC3661"/>
    <w:rsid w:val="00BC6C0C"/>
    <w:rsid w:val="00BC6E31"/>
    <w:rsid w:val="00BC7418"/>
    <w:rsid w:val="00BC7DAF"/>
    <w:rsid w:val="00BD2F7D"/>
    <w:rsid w:val="00BD3FCB"/>
    <w:rsid w:val="00BD54FD"/>
    <w:rsid w:val="00BD7E6E"/>
    <w:rsid w:val="00BE1859"/>
    <w:rsid w:val="00BE7A65"/>
    <w:rsid w:val="00BE7F37"/>
    <w:rsid w:val="00BF0782"/>
    <w:rsid w:val="00BF1706"/>
    <w:rsid w:val="00BF4853"/>
    <w:rsid w:val="00C03D9E"/>
    <w:rsid w:val="00C05B9A"/>
    <w:rsid w:val="00C11047"/>
    <w:rsid w:val="00C12FB8"/>
    <w:rsid w:val="00C17B19"/>
    <w:rsid w:val="00C202A0"/>
    <w:rsid w:val="00C20DBA"/>
    <w:rsid w:val="00C2350A"/>
    <w:rsid w:val="00C246F4"/>
    <w:rsid w:val="00C24C19"/>
    <w:rsid w:val="00C25C95"/>
    <w:rsid w:val="00C361AF"/>
    <w:rsid w:val="00C363EE"/>
    <w:rsid w:val="00C367A9"/>
    <w:rsid w:val="00C42020"/>
    <w:rsid w:val="00C44D28"/>
    <w:rsid w:val="00C54719"/>
    <w:rsid w:val="00C55CFE"/>
    <w:rsid w:val="00C60758"/>
    <w:rsid w:val="00C61BAD"/>
    <w:rsid w:val="00C63F21"/>
    <w:rsid w:val="00C65E78"/>
    <w:rsid w:val="00C664A9"/>
    <w:rsid w:val="00C678BA"/>
    <w:rsid w:val="00C67957"/>
    <w:rsid w:val="00C70D3D"/>
    <w:rsid w:val="00C72917"/>
    <w:rsid w:val="00C73205"/>
    <w:rsid w:val="00C73DF5"/>
    <w:rsid w:val="00C74716"/>
    <w:rsid w:val="00C83ABE"/>
    <w:rsid w:val="00C91D72"/>
    <w:rsid w:val="00C9403E"/>
    <w:rsid w:val="00C96DE9"/>
    <w:rsid w:val="00C97314"/>
    <w:rsid w:val="00CA6490"/>
    <w:rsid w:val="00CA7C39"/>
    <w:rsid w:val="00CB0002"/>
    <w:rsid w:val="00CB23EB"/>
    <w:rsid w:val="00CB54F7"/>
    <w:rsid w:val="00CB5A88"/>
    <w:rsid w:val="00CC191C"/>
    <w:rsid w:val="00CC24E6"/>
    <w:rsid w:val="00CC2D33"/>
    <w:rsid w:val="00CC4540"/>
    <w:rsid w:val="00CC74DB"/>
    <w:rsid w:val="00CD0A21"/>
    <w:rsid w:val="00CD2624"/>
    <w:rsid w:val="00CD6A68"/>
    <w:rsid w:val="00CE4A2D"/>
    <w:rsid w:val="00CF24DE"/>
    <w:rsid w:val="00CF2F96"/>
    <w:rsid w:val="00CF3F1F"/>
    <w:rsid w:val="00CF5209"/>
    <w:rsid w:val="00CF7557"/>
    <w:rsid w:val="00D129E2"/>
    <w:rsid w:val="00D12BF3"/>
    <w:rsid w:val="00D21019"/>
    <w:rsid w:val="00D30B0E"/>
    <w:rsid w:val="00D31189"/>
    <w:rsid w:val="00D314E4"/>
    <w:rsid w:val="00D3197A"/>
    <w:rsid w:val="00D3317B"/>
    <w:rsid w:val="00D35732"/>
    <w:rsid w:val="00D43F29"/>
    <w:rsid w:val="00D45870"/>
    <w:rsid w:val="00D50985"/>
    <w:rsid w:val="00D5246C"/>
    <w:rsid w:val="00D57736"/>
    <w:rsid w:val="00D60BA1"/>
    <w:rsid w:val="00D61604"/>
    <w:rsid w:val="00D6344F"/>
    <w:rsid w:val="00D63EA6"/>
    <w:rsid w:val="00D64B5F"/>
    <w:rsid w:val="00D753D7"/>
    <w:rsid w:val="00D7787D"/>
    <w:rsid w:val="00D907F8"/>
    <w:rsid w:val="00D9227E"/>
    <w:rsid w:val="00D92418"/>
    <w:rsid w:val="00D943D4"/>
    <w:rsid w:val="00D97B77"/>
    <w:rsid w:val="00DA2348"/>
    <w:rsid w:val="00DA616A"/>
    <w:rsid w:val="00DB2F80"/>
    <w:rsid w:val="00DB51CA"/>
    <w:rsid w:val="00DB7044"/>
    <w:rsid w:val="00DB787F"/>
    <w:rsid w:val="00DB7E68"/>
    <w:rsid w:val="00DC1AF8"/>
    <w:rsid w:val="00DC3EAE"/>
    <w:rsid w:val="00DC7084"/>
    <w:rsid w:val="00DD25CE"/>
    <w:rsid w:val="00DD2ACD"/>
    <w:rsid w:val="00DE0B72"/>
    <w:rsid w:val="00DE48C8"/>
    <w:rsid w:val="00DE5354"/>
    <w:rsid w:val="00DF31F7"/>
    <w:rsid w:val="00DF3894"/>
    <w:rsid w:val="00DF4416"/>
    <w:rsid w:val="00DF5742"/>
    <w:rsid w:val="00DF6D51"/>
    <w:rsid w:val="00E01657"/>
    <w:rsid w:val="00E02EDA"/>
    <w:rsid w:val="00E06F05"/>
    <w:rsid w:val="00E12E18"/>
    <w:rsid w:val="00E142EC"/>
    <w:rsid w:val="00E246FA"/>
    <w:rsid w:val="00E24C7B"/>
    <w:rsid w:val="00E3009B"/>
    <w:rsid w:val="00E30958"/>
    <w:rsid w:val="00E40327"/>
    <w:rsid w:val="00E4048D"/>
    <w:rsid w:val="00E43E50"/>
    <w:rsid w:val="00E55B64"/>
    <w:rsid w:val="00E57193"/>
    <w:rsid w:val="00E61684"/>
    <w:rsid w:val="00E62BCE"/>
    <w:rsid w:val="00E71327"/>
    <w:rsid w:val="00E725FE"/>
    <w:rsid w:val="00E72F15"/>
    <w:rsid w:val="00E73274"/>
    <w:rsid w:val="00E75A03"/>
    <w:rsid w:val="00E8171B"/>
    <w:rsid w:val="00E83309"/>
    <w:rsid w:val="00E859A1"/>
    <w:rsid w:val="00E87F14"/>
    <w:rsid w:val="00E91E97"/>
    <w:rsid w:val="00E95D40"/>
    <w:rsid w:val="00EA755C"/>
    <w:rsid w:val="00EB27A1"/>
    <w:rsid w:val="00EB5D04"/>
    <w:rsid w:val="00EC0A31"/>
    <w:rsid w:val="00EC7699"/>
    <w:rsid w:val="00EC7808"/>
    <w:rsid w:val="00ED1626"/>
    <w:rsid w:val="00ED3D74"/>
    <w:rsid w:val="00ED7BD7"/>
    <w:rsid w:val="00EE1B77"/>
    <w:rsid w:val="00EE24B3"/>
    <w:rsid w:val="00EE3905"/>
    <w:rsid w:val="00EE3CA3"/>
    <w:rsid w:val="00EE73C2"/>
    <w:rsid w:val="00EF1608"/>
    <w:rsid w:val="00EF4FC3"/>
    <w:rsid w:val="00F00BED"/>
    <w:rsid w:val="00F04815"/>
    <w:rsid w:val="00F04CE7"/>
    <w:rsid w:val="00F13755"/>
    <w:rsid w:val="00F2338C"/>
    <w:rsid w:val="00F25C13"/>
    <w:rsid w:val="00F26906"/>
    <w:rsid w:val="00F37F36"/>
    <w:rsid w:val="00F50276"/>
    <w:rsid w:val="00F54C76"/>
    <w:rsid w:val="00F67E5F"/>
    <w:rsid w:val="00F70558"/>
    <w:rsid w:val="00F70A12"/>
    <w:rsid w:val="00F8386F"/>
    <w:rsid w:val="00F841F4"/>
    <w:rsid w:val="00F85039"/>
    <w:rsid w:val="00F8572E"/>
    <w:rsid w:val="00F866AA"/>
    <w:rsid w:val="00F9163A"/>
    <w:rsid w:val="00F96B09"/>
    <w:rsid w:val="00FA09A8"/>
    <w:rsid w:val="00FA10D2"/>
    <w:rsid w:val="00FA4F26"/>
    <w:rsid w:val="00FB1539"/>
    <w:rsid w:val="00FB7B9A"/>
    <w:rsid w:val="00FC2198"/>
    <w:rsid w:val="00FC4251"/>
    <w:rsid w:val="00FC52ED"/>
    <w:rsid w:val="00FD1F65"/>
    <w:rsid w:val="00FD2B76"/>
    <w:rsid w:val="00FE0AAA"/>
    <w:rsid w:val="00FE11D8"/>
    <w:rsid w:val="00FE4693"/>
    <w:rsid w:val="00FF1275"/>
    <w:rsid w:val="00FF1C64"/>
    <w:rsid w:val="00FF34CD"/>
    <w:rsid w:val="00FF634B"/>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8CF27"/>
  <w15:chartTrackingRefBased/>
  <w15:docId w15:val="{2A6910FB-A2E0-4249-B91D-B7130A4B2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621"/>
    <w:rPr>
      <w:snapToGrid w:val="0"/>
      <w:sz w:val="24"/>
      <w:lang w:val="en-GB"/>
    </w:rPr>
  </w:style>
  <w:style w:type="paragraph" w:styleId="Heading1">
    <w:name w:val="heading 1"/>
    <w:basedOn w:val="Normal"/>
    <w:next w:val="Normal"/>
    <w:link w:val="Heading1Char"/>
    <w:qFormat/>
    <w:pPr>
      <w:keepNext/>
      <w:numPr>
        <w:numId w:val="126"/>
      </w:numPr>
      <w:jc w:val="center"/>
      <w:outlineLvl w:val="0"/>
    </w:pPr>
    <w:rPr>
      <w:rFonts w:ascii="Arial" w:hAnsi="Arial"/>
      <w:b/>
      <w:color w:val="FF0000"/>
      <w:sz w:val="28"/>
    </w:rPr>
  </w:style>
  <w:style w:type="paragraph" w:styleId="Heading2">
    <w:name w:val="heading 2"/>
    <w:basedOn w:val="Normal"/>
    <w:next w:val="Normal"/>
    <w:link w:val="Heading2Char"/>
    <w:qFormat/>
    <w:pPr>
      <w:keepNext/>
      <w:numPr>
        <w:ilvl w:val="1"/>
        <w:numId w:val="126"/>
      </w:numPr>
      <w:jc w:val="both"/>
      <w:outlineLvl w:val="1"/>
    </w:pPr>
    <w:rPr>
      <w:rFonts w:ascii="Arial" w:hAnsi="Arial"/>
      <w:b/>
      <w:sz w:val="20"/>
    </w:rPr>
  </w:style>
  <w:style w:type="paragraph" w:styleId="Heading3">
    <w:name w:val="heading 3"/>
    <w:basedOn w:val="Normal"/>
    <w:next w:val="Normal"/>
    <w:link w:val="Heading3Char"/>
    <w:qFormat/>
    <w:rsid w:val="00C54719"/>
    <w:pPr>
      <w:keepNext/>
      <w:numPr>
        <w:ilvl w:val="2"/>
        <w:numId w:val="126"/>
      </w:numPr>
      <w:outlineLvl w:val="2"/>
    </w:pPr>
    <w:rPr>
      <w:rFonts w:ascii="Arial" w:hAnsi="Arial"/>
      <w:b/>
      <w:szCs w:val="24"/>
    </w:rPr>
  </w:style>
  <w:style w:type="paragraph" w:styleId="Heading4">
    <w:name w:val="heading 4"/>
    <w:basedOn w:val="Normal"/>
    <w:next w:val="Normal"/>
    <w:link w:val="Heading4Char"/>
    <w:qFormat/>
    <w:pPr>
      <w:keepNext/>
      <w:numPr>
        <w:ilvl w:val="3"/>
        <w:numId w:val="126"/>
      </w:numPr>
      <w:spacing w:before="240" w:after="60"/>
      <w:outlineLvl w:val="3"/>
    </w:pPr>
    <w:rPr>
      <w:rFonts w:ascii="Arial" w:hAnsi="Arial"/>
      <w:b/>
      <w:lang w:val="sv-SE"/>
    </w:rPr>
  </w:style>
  <w:style w:type="paragraph" w:styleId="Heading5">
    <w:name w:val="heading 5"/>
    <w:basedOn w:val="Normal"/>
    <w:next w:val="Normal"/>
    <w:link w:val="Heading5Char"/>
    <w:qFormat/>
    <w:pPr>
      <w:keepNext/>
      <w:numPr>
        <w:ilvl w:val="4"/>
        <w:numId w:val="126"/>
      </w:numPr>
      <w:jc w:val="both"/>
      <w:outlineLvl w:val="4"/>
    </w:pPr>
    <w:rPr>
      <w:rFonts w:ascii="Arial" w:hAnsi="Arial"/>
      <w:b/>
      <w:sz w:val="20"/>
    </w:rPr>
  </w:style>
  <w:style w:type="paragraph" w:styleId="Heading6">
    <w:name w:val="heading 6"/>
    <w:basedOn w:val="Normal"/>
    <w:next w:val="Normal"/>
    <w:link w:val="Heading6Char"/>
    <w:semiHidden/>
    <w:unhideWhenUsed/>
    <w:qFormat/>
    <w:rsid w:val="00C54719"/>
    <w:pPr>
      <w:numPr>
        <w:ilvl w:val="5"/>
        <w:numId w:val="126"/>
      </w:numPr>
      <w:spacing w:before="240" w:after="60"/>
      <w:outlineLvl w:val="5"/>
    </w:pPr>
    <w:rPr>
      <w:rFonts w:ascii="Calibri" w:hAnsi="Calibri"/>
      <w:b/>
      <w:bCs/>
      <w:sz w:val="22"/>
      <w:szCs w:val="22"/>
    </w:rPr>
  </w:style>
  <w:style w:type="paragraph" w:styleId="Heading7">
    <w:name w:val="heading 7"/>
    <w:basedOn w:val="Normal"/>
    <w:next w:val="Normal"/>
    <w:link w:val="Heading7Char"/>
    <w:qFormat/>
    <w:pPr>
      <w:keepNext/>
      <w:numPr>
        <w:ilvl w:val="6"/>
        <w:numId w:val="126"/>
      </w:numPr>
      <w:jc w:val="center"/>
      <w:outlineLvl w:val="6"/>
    </w:pPr>
    <w:rPr>
      <w:rFonts w:ascii="Arial" w:hAnsi="Arial"/>
      <w:b/>
      <w:color w:val="008000"/>
      <w:sz w:val="32"/>
    </w:rPr>
  </w:style>
  <w:style w:type="paragraph" w:styleId="Heading8">
    <w:name w:val="heading 8"/>
    <w:basedOn w:val="Normal"/>
    <w:next w:val="Normal"/>
    <w:link w:val="Heading8Char"/>
    <w:qFormat/>
    <w:pPr>
      <w:keepNext/>
      <w:numPr>
        <w:ilvl w:val="7"/>
        <w:numId w:val="126"/>
      </w:numPr>
      <w:jc w:val="both"/>
      <w:outlineLvl w:val="7"/>
    </w:pPr>
    <w:rPr>
      <w:rFonts w:ascii="Arial" w:hAnsi="Arial"/>
      <w:b/>
    </w:rPr>
  </w:style>
  <w:style w:type="paragraph" w:styleId="Heading9">
    <w:name w:val="heading 9"/>
    <w:basedOn w:val="Normal"/>
    <w:next w:val="Normal"/>
    <w:link w:val="Heading9Char"/>
    <w:semiHidden/>
    <w:unhideWhenUsed/>
    <w:qFormat/>
    <w:rsid w:val="00C54719"/>
    <w:pPr>
      <w:numPr>
        <w:ilvl w:val="8"/>
        <w:numId w:val="126"/>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536"/>
        <w:tab w:val="right" w:pos="9072"/>
      </w:tabs>
    </w:pPr>
    <w:rPr>
      <w:rFonts w:ascii="Arial" w:hAnsi="Arial"/>
      <w:sz w:val="20"/>
    </w:rPr>
  </w:style>
  <w:style w:type="paragraph" w:styleId="BodyTextIndent">
    <w:name w:val="Body Text Indent"/>
    <w:basedOn w:val="Normal"/>
    <w:link w:val="BodyTextIndentChar"/>
    <w:pPr>
      <w:jc w:val="both"/>
    </w:pPr>
    <w:rPr>
      <w:sz w:val="22"/>
    </w:rPr>
  </w:style>
  <w:style w:type="paragraph" w:styleId="BodyText">
    <w:name w:val="Body Text"/>
    <w:basedOn w:val="Normal"/>
    <w:link w:val="BodyTextChar"/>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semiHidden/>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uiPriority w:val="39"/>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link w:val="DocumentMapChar"/>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C54719"/>
    <w:rPr>
      <w:rFonts w:ascii="Arial" w:hAnsi="Arial"/>
      <w:b/>
      <w:snapToGrid w:val="0"/>
      <w:sz w:val="24"/>
      <w:szCs w:val="24"/>
      <w:lang w:eastAsia="en-US"/>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link w:val="CommentSubjectChar"/>
    <w:semiHidden/>
    <w:rsid w:val="004842DD"/>
    <w:rPr>
      <w:b/>
      <w:bCs/>
    </w:rPr>
  </w:style>
  <w:style w:type="paragraph" w:customStyle="1" w:styleId="Normalbold">
    <w:name w:val="Normal bold"/>
    <w:basedOn w:val="Normal"/>
    <w:link w:val="NormalboldChar"/>
    <w:qFormat/>
    <w:rsid w:val="008A55E4"/>
    <w:pPr>
      <w:spacing w:after="120"/>
      <w:jc w:val="center"/>
    </w:pPr>
    <w:rPr>
      <w:rFonts w:ascii="Arial" w:hAnsi="Arial"/>
      <w:b/>
      <w:sz w:val="22"/>
    </w:rPr>
  </w:style>
  <w:style w:type="character" w:customStyle="1" w:styleId="NormalboldChar">
    <w:name w:val="Normal bold Char"/>
    <w:link w:val="Normalbold"/>
    <w:rsid w:val="008A55E4"/>
    <w:rPr>
      <w:rFonts w:ascii="Arial" w:hAnsi="Arial"/>
      <w:b/>
      <w:snapToGrid w:val="0"/>
      <w:sz w:val="22"/>
      <w:lang w:eastAsia="en-US"/>
    </w:rPr>
  </w:style>
  <w:style w:type="character" w:customStyle="1" w:styleId="BodyText2Char">
    <w:name w:val="Body Text 2 Char"/>
    <w:link w:val="BodyText2"/>
    <w:rsid w:val="008531C9"/>
    <w:rPr>
      <w:sz w:val="24"/>
      <w:lang w:val="sv-SE"/>
    </w:rPr>
  </w:style>
  <w:style w:type="character" w:customStyle="1" w:styleId="FooterChar">
    <w:name w:val="Footer Char"/>
    <w:link w:val="Footer"/>
    <w:rsid w:val="009832BC"/>
    <w:rPr>
      <w:snapToGrid w:val="0"/>
      <w:sz w:val="24"/>
      <w:lang w:eastAsia="en-US"/>
    </w:rPr>
  </w:style>
  <w:style w:type="character" w:customStyle="1" w:styleId="HeaderChar">
    <w:name w:val="Header Char"/>
    <w:link w:val="Header"/>
    <w:rsid w:val="009832BC"/>
    <w:rPr>
      <w:rFonts w:ascii="Arial" w:hAnsi="Arial"/>
      <w:snapToGrid w:val="0"/>
      <w:lang w:eastAsia="en-US"/>
    </w:rPr>
  </w:style>
  <w:style w:type="character" w:customStyle="1" w:styleId="Heading1Char">
    <w:name w:val="Heading 1 Char"/>
    <w:link w:val="Heading1"/>
    <w:rsid w:val="00B761C3"/>
    <w:rPr>
      <w:rFonts w:ascii="Arial" w:hAnsi="Arial"/>
      <w:b/>
      <w:snapToGrid w:val="0"/>
      <w:color w:val="FF0000"/>
      <w:sz w:val="28"/>
      <w:lang w:eastAsia="en-US"/>
    </w:rPr>
  </w:style>
  <w:style w:type="character" w:customStyle="1" w:styleId="Heading4Char">
    <w:name w:val="Heading 4 Char"/>
    <w:link w:val="Heading4"/>
    <w:rsid w:val="00B761C3"/>
    <w:rPr>
      <w:rFonts w:ascii="Arial" w:hAnsi="Arial"/>
      <w:b/>
      <w:snapToGrid w:val="0"/>
      <w:sz w:val="24"/>
      <w:lang w:val="sv-SE" w:eastAsia="en-US"/>
    </w:rPr>
  </w:style>
  <w:style w:type="character" w:customStyle="1" w:styleId="Heading5Char">
    <w:name w:val="Heading 5 Char"/>
    <w:link w:val="Heading5"/>
    <w:rsid w:val="00B761C3"/>
    <w:rPr>
      <w:rFonts w:ascii="Arial" w:hAnsi="Arial"/>
      <w:b/>
      <w:snapToGrid w:val="0"/>
      <w:lang w:eastAsia="en-US"/>
    </w:rPr>
  </w:style>
  <w:style w:type="character" w:customStyle="1" w:styleId="Heading7Char">
    <w:name w:val="Heading 7 Char"/>
    <w:link w:val="Heading7"/>
    <w:rsid w:val="00B761C3"/>
    <w:rPr>
      <w:rFonts w:ascii="Arial" w:hAnsi="Arial"/>
      <w:b/>
      <w:snapToGrid w:val="0"/>
      <w:color w:val="008000"/>
      <w:sz w:val="32"/>
      <w:lang w:eastAsia="en-US"/>
    </w:rPr>
  </w:style>
  <w:style w:type="character" w:customStyle="1" w:styleId="Heading8Char">
    <w:name w:val="Heading 8 Char"/>
    <w:link w:val="Heading8"/>
    <w:rsid w:val="00B761C3"/>
    <w:rPr>
      <w:rFonts w:ascii="Arial" w:hAnsi="Arial"/>
      <w:b/>
      <w:snapToGrid w:val="0"/>
      <w:sz w:val="24"/>
      <w:lang w:eastAsia="en-US"/>
    </w:rPr>
  </w:style>
  <w:style w:type="character" w:customStyle="1" w:styleId="BodyTextIndentChar">
    <w:name w:val="Body Text Indent Char"/>
    <w:link w:val="BodyTextIndent"/>
    <w:rsid w:val="00B761C3"/>
    <w:rPr>
      <w:snapToGrid w:val="0"/>
      <w:sz w:val="22"/>
      <w:lang w:eastAsia="en-US"/>
    </w:rPr>
  </w:style>
  <w:style w:type="character" w:customStyle="1" w:styleId="BodyTextChar">
    <w:name w:val="Body Text Char"/>
    <w:link w:val="BodyText"/>
    <w:rsid w:val="00B761C3"/>
    <w:rPr>
      <w:rFonts w:ascii="Arial" w:hAnsi="Arial"/>
      <w:snapToGrid w:val="0"/>
      <w:lang w:eastAsia="en-US"/>
    </w:rPr>
  </w:style>
  <w:style w:type="character" w:customStyle="1" w:styleId="FootnoteTextChar">
    <w:name w:val="Footnote Text Char"/>
    <w:link w:val="FootnoteText"/>
    <w:semiHidden/>
    <w:rsid w:val="00B761C3"/>
    <w:rPr>
      <w:snapToGrid w:val="0"/>
      <w:lang w:eastAsia="en-US"/>
    </w:rPr>
  </w:style>
  <w:style w:type="character" w:customStyle="1" w:styleId="PlainTextChar">
    <w:name w:val="Plain Text Char"/>
    <w:link w:val="PlainText"/>
    <w:rsid w:val="00B761C3"/>
    <w:rPr>
      <w:rFonts w:ascii="Courier New" w:hAnsi="Courier New"/>
      <w:snapToGrid w:val="0"/>
      <w:lang w:eastAsia="en-US"/>
    </w:rPr>
  </w:style>
  <w:style w:type="character" w:customStyle="1" w:styleId="SubtitleChar">
    <w:name w:val="Subtitle Char"/>
    <w:link w:val="Subtitle"/>
    <w:rsid w:val="00B761C3"/>
    <w:rPr>
      <w:rFonts w:ascii="Arial" w:hAnsi="Arial"/>
      <w:b/>
      <w:snapToGrid w:val="0"/>
      <w:sz w:val="28"/>
      <w:lang w:val="fr-BE" w:eastAsia="en-US"/>
    </w:rPr>
  </w:style>
  <w:style w:type="character" w:customStyle="1" w:styleId="TitleChar">
    <w:name w:val="Title Char"/>
    <w:link w:val="Title"/>
    <w:rsid w:val="00B761C3"/>
    <w:rPr>
      <w:rFonts w:ascii="Arial" w:hAnsi="Arial"/>
      <w:b/>
      <w:snapToGrid w:val="0"/>
      <w:sz w:val="28"/>
      <w:lang w:val="fr-BE" w:eastAsia="en-US"/>
    </w:rPr>
  </w:style>
  <w:style w:type="character" w:customStyle="1" w:styleId="BalloonTextChar">
    <w:name w:val="Balloon Text Char"/>
    <w:link w:val="BalloonText"/>
    <w:semiHidden/>
    <w:rsid w:val="00B761C3"/>
    <w:rPr>
      <w:rFonts w:ascii="Tahoma" w:hAnsi="Tahoma" w:cs="Tahoma"/>
      <w:snapToGrid w:val="0"/>
      <w:sz w:val="16"/>
      <w:szCs w:val="16"/>
      <w:lang w:eastAsia="en-US"/>
    </w:rPr>
  </w:style>
  <w:style w:type="character" w:customStyle="1" w:styleId="DocumentMapChar">
    <w:name w:val="Document Map Char"/>
    <w:link w:val="DocumentMap"/>
    <w:semiHidden/>
    <w:rsid w:val="00B761C3"/>
    <w:rPr>
      <w:rFonts w:ascii="Tahoma" w:hAnsi="Tahoma" w:cs="Tahoma"/>
      <w:shd w:val="clear" w:color="auto" w:fill="000080"/>
    </w:rPr>
  </w:style>
  <w:style w:type="numbering" w:customStyle="1" w:styleId="1111111">
    <w:name w:val="1 / 1.1 / 1.1.11"/>
    <w:basedOn w:val="NoList"/>
    <w:next w:val="111111"/>
    <w:rsid w:val="00B761C3"/>
  </w:style>
  <w:style w:type="numbering" w:customStyle="1" w:styleId="Style11">
    <w:name w:val="Style11"/>
    <w:basedOn w:val="NoList"/>
    <w:rsid w:val="00B761C3"/>
  </w:style>
  <w:style w:type="character" w:customStyle="1" w:styleId="CommentTextChar">
    <w:name w:val="Comment Text Char"/>
    <w:link w:val="CommentText"/>
    <w:semiHidden/>
    <w:rsid w:val="00B761C3"/>
    <w:rPr>
      <w:snapToGrid w:val="0"/>
      <w:lang w:eastAsia="en-US"/>
    </w:rPr>
  </w:style>
  <w:style w:type="character" w:customStyle="1" w:styleId="CommentSubjectChar">
    <w:name w:val="Comment Subject Char"/>
    <w:link w:val="CommentSubject"/>
    <w:semiHidden/>
    <w:rsid w:val="00B761C3"/>
    <w:rPr>
      <w:b/>
      <w:bCs/>
      <w:snapToGrid w:val="0"/>
      <w:lang w:eastAsia="en-US"/>
    </w:rPr>
  </w:style>
  <w:style w:type="character" w:customStyle="1" w:styleId="Heading6Char">
    <w:name w:val="Heading 6 Char"/>
    <w:link w:val="Heading6"/>
    <w:semiHidden/>
    <w:rsid w:val="00C54719"/>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C54719"/>
    <w:rPr>
      <w:rFonts w:ascii="Calibri Light" w:eastAsia="Times New Roman" w:hAnsi="Calibri Light" w:cs="Times New Roman"/>
      <w:snapToGrid w:val="0"/>
      <w:sz w:val="22"/>
      <w:szCs w:val="22"/>
      <w:lang w:eastAsia="en-US"/>
    </w:rPr>
  </w:style>
  <w:style w:type="paragraph" w:styleId="ListParagraph">
    <w:name w:val="List Paragraph"/>
    <w:basedOn w:val="Normal"/>
    <w:uiPriority w:val="34"/>
    <w:qFormat/>
    <w:rsid w:val="00C54719"/>
    <w:pPr>
      <w:ind w:left="720"/>
    </w:pPr>
  </w:style>
  <w:style w:type="paragraph" w:styleId="TOCHeading">
    <w:name w:val="TOC Heading"/>
    <w:basedOn w:val="Heading1"/>
    <w:next w:val="Normal"/>
    <w:uiPriority w:val="39"/>
    <w:unhideWhenUsed/>
    <w:qFormat/>
    <w:rsid w:val="002421EC"/>
    <w:pPr>
      <w:keepLines/>
      <w:numPr>
        <w:numId w:val="0"/>
      </w:numPr>
      <w:spacing w:before="240" w:line="259" w:lineRule="auto"/>
      <w:jc w:val="left"/>
      <w:outlineLvl w:val="9"/>
    </w:pPr>
    <w:rPr>
      <w:rFonts w:ascii="Calibri Light" w:hAnsi="Calibri Light"/>
      <w:b w:val="0"/>
      <w:snapToGrid/>
      <w:color w:val="2F5496"/>
      <w:sz w:val="32"/>
      <w:szCs w:val="32"/>
      <w:lang w:val="en-US"/>
    </w:rPr>
  </w:style>
  <w:style w:type="paragraph" w:styleId="Revision">
    <w:name w:val="Revision"/>
    <w:hidden/>
    <w:uiPriority w:val="99"/>
    <w:semiHidden/>
    <w:rsid w:val="00AC6FA0"/>
    <w:rPr>
      <w:snapToGrid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14C19-B06A-4B9F-ADB6-79D34707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4482</Words>
  <Characters>25550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Vera Blažon</cp:lastModifiedBy>
  <cp:revision>8</cp:revision>
  <cp:lastPrinted>2011-09-27T09:12:00Z</cp:lastPrinted>
  <dcterms:created xsi:type="dcterms:W3CDTF">2022-02-04T11:08:00Z</dcterms:created>
  <dcterms:modified xsi:type="dcterms:W3CDTF">2022-02-22T08:14:00Z</dcterms:modified>
</cp:coreProperties>
</file>