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F2CD5"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4F7E0B1" w14:textId="77777777" w:rsidR="004D2FD8" w:rsidRPr="000726B9" w:rsidRDefault="004D2FD8">
      <w:pPr>
        <w:spacing w:before="0" w:after="0"/>
        <w:ind w:left="567" w:hanging="567"/>
        <w:rPr>
          <w:rFonts w:ascii="Times New Roman" w:hAnsi="Times New Roman"/>
          <w:lang w:val="en-GB"/>
        </w:rPr>
      </w:pPr>
    </w:p>
    <w:p w14:paraId="34739CC6" w14:textId="462FAC6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bookmarkStart w:id="1" w:name="_Hlk132019939"/>
      <w:r w:rsidR="00850985" w:rsidRPr="00850985">
        <w:rPr>
          <w:rFonts w:ascii="Times New Roman" w:hAnsi="Times New Roman"/>
          <w:b/>
          <w:sz w:val="22"/>
          <w:szCs w:val="22"/>
          <w:lang w:val="en-GB"/>
        </w:rPr>
        <w:t>Supply of equipment for demining and destruction of unexploded ordnance</w:t>
      </w:r>
      <w:bookmarkEnd w:id="1"/>
      <w:r w:rsidRPr="002B0798">
        <w:rPr>
          <w:rFonts w:ascii="Times New Roman" w:hAnsi="Times New Roman"/>
          <w:b/>
          <w:sz w:val="22"/>
          <w:szCs w:val="22"/>
          <w:lang w:val="en-GB"/>
        </w:rPr>
        <w:tab/>
      </w:r>
      <w:r w:rsidRPr="002B0798">
        <w:rPr>
          <w:rFonts w:ascii="Times New Roman" w:hAnsi="Times New Roman"/>
          <w:b/>
          <w:sz w:val="22"/>
          <w:lang w:val="en-GB"/>
        </w:rPr>
        <w:t>p 1 /…</w:t>
      </w:r>
    </w:p>
    <w:p w14:paraId="525233CA" w14:textId="6C2884F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376CC" w:rsidRPr="002376CC">
        <w:rPr>
          <w:rFonts w:ascii="Times New Roman" w:hAnsi="Times New Roman"/>
          <w:sz w:val="22"/>
          <w:lang w:val="en-GB"/>
        </w:rPr>
        <w:t>NEAR/BEG/2023/EA-OP/0149</w:t>
      </w:r>
      <w:bookmarkStart w:id="2" w:name="_GoBack"/>
      <w:bookmarkEnd w:id="2"/>
    </w:p>
    <w:p w14:paraId="3699C0BF" w14:textId="27DD982C" w:rsidR="008766DD" w:rsidRDefault="00D92D26" w:rsidP="000F3878">
      <w:pPr>
        <w:tabs>
          <w:tab w:val="left" w:pos="7491"/>
        </w:tabs>
        <w:rPr>
          <w:rFonts w:ascii="Times New Roman" w:hAnsi="Times New Roman"/>
          <w:b/>
          <w:sz w:val="22"/>
          <w:lang w:val="en-GB"/>
        </w:rPr>
      </w:pPr>
      <w:r w:rsidRPr="00D92D26">
        <w:rPr>
          <w:rFonts w:ascii="Times New Roman" w:hAnsi="Times New Roman"/>
          <w:b/>
          <w:sz w:val="22"/>
          <w:lang w:val="en-GB"/>
        </w:rPr>
        <w:t xml:space="preserve">LOT 1 – </w:t>
      </w:r>
      <w:r w:rsidR="00850985" w:rsidRPr="00850985">
        <w:rPr>
          <w:rFonts w:ascii="Times New Roman" w:hAnsi="Times New Roman"/>
          <w:b/>
          <w:sz w:val="22"/>
          <w:lang w:val="en-GB"/>
        </w:rPr>
        <w:t>Supply of humanitarian demining equipment</w:t>
      </w:r>
    </w:p>
    <w:p w14:paraId="43843C99" w14:textId="77777777" w:rsidR="008766DD" w:rsidRDefault="008766DD" w:rsidP="000F3878">
      <w:pPr>
        <w:tabs>
          <w:tab w:val="left" w:pos="7491"/>
        </w:tabs>
        <w:rPr>
          <w:rFonts w:ascii="Times New Roman" w:hAnsi="Times New Roman"/>
          <w:b/>
          <w:sz w:val="22"/>
          <w:lang w:val="en-GB"/>
        </w:rPr>
      </w:pPr>
    </w:p>
    <w:p w14:paraId="431591EC" w14:textId="77777777" w:rsidR="004D2FD8" w:rsidRPr="000726B9" w:rsidRDefault="004D2FD8">
      <w:pPr>
        <w:spacing w:before="0" w:after="0"/>
        <w:ind w:left="567" w:hanging="567"/>
        <w:rPr>
          <w:rFonts w:ascii="Times New Roman" w:hAnsi="Times New Roman"/>
          <w:b/>
          <w:sz w:val="22"/>
          <w:szCs w:val="22"/>
          <w:lang w:val="en-GB"/>
        </w:rPr>
      </w:pPr>
    </w:p>
    <w:p w14:paraId="2D8BEA7F" w14:textId="77777777" w:rsidR="00301346" w:rsidRPr="000726B9" w:rsidRDefault="00301346">
      <w:pPr>
        <w:spacing w:before="0" w:after="0"/>
        <w:ind w:left="567" w:hanging="567"/>
        <w:rPr>
          <w:rFonts w:ascii="Times New Roman" w:hAnsi="Times New Roman"/>
          <w:b/>
          <w:sz w:val="22"/>
          <w:szCs w:val="22"/>
          <w:lang w:val="en-GB"/>
        </w:rPr>
      </w:pPr>
    </w:p>
    <w:p w14:paraId="6BAFC2DB" w14:textId="77777777" w:rsidR="00301346" w:rsidRPr="000726B9" w:rsidRDefault="00301346" w:rsidP="00B25580">
      <w:pPr>
        <w:spacing w:before="0" w:after="0"/>
        <w:rPr>
          <w:rFonts w:ascii="Times New Roman" w:hAnsi="Times New Roman"/>
          <w:b/>
          <w:sz w:val="22"/>
          <w:szCs w:val="22"/>
          <w:highlight w:val="yellow"/>
          <w:lang w:val="en-GB"/>
        </w:rPr>
      </w:pPr>
    </w:p>
    <w:p w14:paraId="50D338A7" w14:textId="77777777" w:rsidR="00EB4039" w:rsidRDefault="00EB4039" w:rsidP="00301346">
      <w:pPr>
        <w:spacing w:before="0" w:after="0"/>
        <w:ind w:left="567" w:hanging="567"/>
        <w:rPr>
          <w:rFonts w:ascii="Times New Roman" w:hAnsi="Times New Roman"/>
          <w:b/>
          <w:sz w:val="22"/>
          <w:szCs w:val="22"/>
          <w:highlight w:val="yellow"/>
          <w:lang w:val="en-GB"/>
        </w:rPr>
      </w:pPr>
    </w:p>
    <w:p w14:paraId="52314A7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80385DC"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A332AB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7FA16C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049A76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4A776E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789520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A1C0B9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0F66DA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8D9CE4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E2152B1" w14:textId="5E054CFC" w:rsidR="00650A38" w:rsidRPr="00B2567C" w:rsidRDefault="00535D75" w:rsidP="00650A38">
      <w:pPr>
        <w:spacing w:before="0" w:after="0"/>
        <w:rPr>
          <w:rFonts w:ascii="Times New Roman" w:hAnsi="Times New Roman"/>
          <w:b/>
          <w:lang w:val="en-US"/>
        </w:rPr>
      </w:pPr>
      <w:r w:rsidRPr="00535D75">
        <w:rPr>
          <w:rFonts w:ascii="Times New Roman" w:hAnsi="Times New Roman"/>
          <w:sz w:val="22"/>
          <w:szCs w:val="22"/>
          <w:lang w:val="en-GB"/>
        </w:rPr>
        <w:t>Unless otherwise specified, the requirements in these Technical Specifications are presented as a minimum standard which the offered goods must meet.</w:t>
      </w:r>
      <w:r w:rsidR="005C4176">
        <w:rPr>
          <w:rFonts w:ascii="Times New Roman" w:hAnsi="Times New Roman"/>
          <w:sz w:val="22"/>
          <w:szCs w:val="22"/>
          <w:lang w:val="en-GB"/>
        </w:rPr>
        <w:br w:type="page"/>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50"/>
        <w:gridCol w:w="4702"/>
        <w:gridCol w:w="1710"/>
        <w:gridCol w:w="1384"/>
      </w:tblGrid>
      <w:tr w:rsidR="00650A38" w:rsidRPr="00B2567C" w14:paraId="573C4C05" w14:textId="77777777" w:rsidTr="00535D75">
        <w:trPr>
          <w:trHeight w:val="1651"/>
          <w:tblHeader/>
        </w:trPr>
        <w:tc>
          <w:tcPr>
            <w:tcW w:w="900" w:type="dxa"/>
            <w:shd w:val="pct5" w:color="auto" w:fill="FFFFFF"/>
          </w:tcPr>
          <w:p w14:paraId="4F6E1CCD" w14:textId="77777777" w:rsidR="00650A38" w:rsidRPr="00B2567C" w:rsidRDefault="00650A38" w:rsidP="00535D75">
            <w:pPr>
              <w:jc w:val="center"/>
              <w:rPr>
                <w:rFonts w:ascii="Times New Roman" w:hAnsi="Times New Roman"/>
                <w:b/>
                <w:sz w:val="22"/>
                <w:szCs w:val="22"/>
                <w:lang w:val="en-US"/>
              </w:rPr>
            </w:pPr>
            <w:r w:rsidRPr="00B2567C">
              <w:rPr>
                <w:rFonts w:ascii="Times New Roman" w:hAnsi="Times New Roman"/>
                <w:b/>
                <w:sz w:val="22"/>
                <w:szCs w:val="22"/>
                <w:lang w:val="en-US"/>
              </w:rPr>
              <w:lastRenderedPageBreak/>
              <w:t>1.</w:t>
            </w:r>
          </w:p>
          <w:p w14:paraId="4E53CFC5" w14:textId="77777777" w:rsidR="00650A38" w:rsidRPr="00B2567C" w:rsidRDefault="00650A38" w:rsidP="00535D75">
            <w:pPr>
              <w:spacing w:before="0" w:after="0"/>
              <w:jc w:val="center"/>
              <w:rPr>
                <w:rFonts w:ascii="Times New Roman" w:hAnsi="Times New Roman"/>
                <w:b/>
                <w:sz w:val="22"/>
                <w:szCs w:val="22"/>
                <w:lang w:val="en-US"/>
              </w:rPr>
            </w:pPr>
          </w:p>
          <w:p w14:paraId="0056969B" w14:textId="77777777" w:rsidR="00650A38" w:rsidRPr="00B2567C" w:rsidRDefault="00650A38" w:rsidP="00535D75">
            <w:pPr>
              <w:jc w:val="center"/>
              <w:rPr>
                <w:rFonts w:ascii="Times New Roman" w:hAnsi="Times New Roman"/>
                <w:b/>
                <w:sz w:val="22"/>
                <w:szCs w:val="22"/>
                <w:lang w:val="en-US"/>
              </w:rPr>
            </w:pPr>
            <w:r w:rsidRPr="00B2567C">
              <w:rPr>
                <w:rFonts w:ascii="Times New Roman" w:hAnsi="Times New Roman"/>
                <w:b/>
                <w:sz w:val="22"/>
                <w:szCs w:val="22"/>
                <w:lang w:val="en-US"/>
              </w:rPr>
              <w:t>No.</w:t>
            </w:r>
          </w:p>
        </w:tc>
        <w:tc>
          <w:tcPr>
            <w:tcW w:w="5650" w:type="dxa"/>
            <w:shd w:val="pct5" w:color="auto" w:fill="FFFFFF"/>
          </w:tcPr>
          <w:p w14:paraId="14DC6A37" w14:textId="77777777" w:rsidR="00650A38" w:rsidRPr="00B2567C" w:rsidRDefault="00650A38" w:rsidP="00535D75">
            <w:pPr>
              <w:jc w:val="center"/>
              <w:rPr>
                <w:rFonts w:ascii="Times New Roman" w:hAnsi="Times New Roman"/>
                <w:b/>
                <w:sz w:val="22"/>
                <w:szCs w:val="22"/>
                <w:lang w:val="en-US"/>
              </w:rPr>
            </w:pPr>
            <w:r w:rsidRPr="00B2567C">
              <w:rPr>
                <w:rFonts w:ascii="Times New Roman" w:hAnsi="Times New Roman"/>
                <w:b/>
                <w:sz w:val="22"/>
                <w:szCs w:val="22"/>
                <w:lang w:val="en-US"/>
              </w:rPr>
              <w:t>2.</w:t>
            </w:r>
          </w:p>
          <w:p w14:paraId="66E37268" w14:textId="77777777" w:rsidR="00650A38" w:rsidRPr="00B2567C" w:rsidRDefault="00650A38" w:rsidP="00535D75">
            <w:pPr>
              <w:spacing w:before="0" w:after="0"/>
              <w:jc w:val="center"/>
              <w:rPr>
                <w:rFonts w:ascii="Times New Roman" w:hAnsi="Times New Roman"/>
                <w:b/>
                <w:sz w:val="22"/>
                <w:szCs w:val="22"/>
                <w:lang w:val="en-US"/>
              </w:rPr>
            </w:pPr>
          </w:p>
          <w:p w14:paraId="3EA8F15B" w14:textId="77777777" w:rsidR="00650A38" w:rsidRPr="00B2567C" w:rsidRDefault="00650A38" w:rsidP="00535D75">
            <w:pPr>
              <w:jc w:val="center"/>
              <w:rPr>
                <w:rFonts w:ascii="Times New Roman" w:hAnsi="Times New Roman"/>
                <w:b/>
                <w:sz w:val="22"/>
                <w:szCs w:val="22"/>
                <w:lang w:val="en-US"/>
              </w:rPr>
            </w:pPr>
            <w:r w:rsidRPr="00B2567C">
              <w:rPr>
                <w:rFonts w:ascii="Times New Roman" w:hAnsi="Times New Roman"/>
                <w:b/>
                <w:sz w:val="22"/>
                <w:szCs w:val="22"/>
                <w:lang w:val="en-US"/>
              </w:rPr>
              <w:t>Mandatory specifications</w:t>
            </w:r>
          </w:p>
        </w:tc>
        <w:tc>
          <w:tcPr>
            <w:tcW w:w="4702" w:type="dxa"/>
            <w:shd w:val="pct5" w:color="auto" w:fill="FFFFFF"/>
          </w:tcPr>
          <w:p w14:paraId="723FF97C"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3.</w:t>
            </w:r>
          </w:p>
          <w:p w14:paraId="1B530A8D" w14:textId="77777777" w:rsidR="00650A38" w:rsidRPr="00B2567C" w:rsidRDefault="00650A38" w:rsidP="00535D75">
            <w:pPr>
              <w:tabs>
                <w:tab w:val="left" w:pos="729"/>
              </w:tabs>
              <w:spacing w:before="0" w:after="0"/>
              <w:jc w:val="center"/>
              <w:rPr>
                <w:rFonts w:ascii="Times New Roman" w:hAnsi="Times New Roman"/>
                <w:b/>
                <w:sz w:val="22"/>
                <w:szCs w:val="22"/>
                <w:lang w:val="en-US"/>
              </w:rPr>
            </w:pPr>
          </w:p>
          <w:p w14:paraId="5BC88A7A"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Offered specifications</w:t>
            </w:r>
          </w:p>
        </w:tc>
        <w:tc>
          <w:tcPr>
            <w:tcW w:w="1710" w:type="dxa"/>
            <w:shd w:val="pct5" w:color="auto" w:fill="FFFFFF"/>
          </w:tcPr>
          <w:p w14:paraId="3775608F"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 xml:space="preserve">4. </w:t>
            </w:r>
          </w:p>
          <w:p w14:paraId="2D06198E"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remarks, reference to documents</w:t>
            </w:r>
          </w:p>
        </w:tc>
        <w:tc>
          <w:tcPr>
            <w:tcW w:w="1384" w:type="dxa"/>
            <w:shd w:val="pct5" w:color="auto" w:fill="FFFFFF"/>
          </w:tcPr>
          <w:p w14:paraId="5E0F1AA0"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5.</w:t>
            </w:r>
          </w:p>
          <w:p w14:paraId="047D5541" w14:textId="77777777" w:rsidR="00650A38" w:rsidRPr="00B2567C" w:rsidRDefault="00650A38" w:rsidP="00535D75">
            <w:pPr>
              <w:tabs>
                <w:tab w:val="left" w:pos="729"/>
              </w:tabs>
              <w:jc w:val="center"/>
              <w:rPr>
                <w:rFonts w:ascii="Times New Roman" w:hAnsi="Times New Roman"/>
                <w:b/>
                <w:sz w:val="22"/>
                <w:szCs w:val="22"/>
                <w:lang w:val="en-US"/>
              </w:rPr>
            </w:pPr>
            <w:r w:rsidRPr="00B2567C">
              <w:rPr>
                <w:rFonts w:ascii="Times New Roman" w:hAnsi="Times New Roman"/>
                <w:b/>
                <w:sz w:val="22"/>
                <w:szCs w:val="22"/>
                <w:lang w:val="en-US"/>
              </w:rPr>
              <w:t>Notes of the evaluation committee</w:t>
            </w:r>
          </w:p>
        </w:tc>
      </w:tr>
      <w:tr w:rsidR="00650A38" w:rsidRPr="00B2567C" w14:paraId="3C1E8128" w14:textId="77777777" w:rsidTr="00535D75">
        <w:tc>
          <w:tcPr>
            <w:tcW w:w="900" w:type="dxa"/>
            <w:vMerge w:val="restart"/>
          </w:tcPr>
          <w:p w14:paraId="3F3D3881" w14:textId="77777777" w:rsidR="00650A38" w:rsidRPr="00B2567C" w:rsidRDefault="00650A38" w:rsidP="00535D75">
            <w:pPr>
              <w:rPr>
                <w:rFonts w:ascii="Times New Roman" w:hAnsi="Times New Roman"/>
                <w:b/>
                <w:lang w:val="en-US"/>
              </w:rPr>
            </w:pPr>
            <w:r w:rsidRPr="00B2567C">
              <w:rPr>
                <w:rFonts w:ascii="Times New Roman" w:hAnsi="Times New Roman"/>
                <w:b/>
                <w:lang w:val="en-US"/>
              </w:rPr>
              <w:t>1</w:t>
            </w:r>
          </w:p>
        </w:tc>
        <w:tc>
          <w:tcPr>
            <w:tcW w:w="5650" w:type="dxa"/>
            <w:vAlign w:val="center"/>
          </w:tcPr>
          <w:p w14:paraId="2AAD7ACA"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 xml:space="preserve">UXO contaminated location survey kit  </w:t>
            </w:r>
          </w:p>
          <w:p w14:paraId="5C4C6DA0"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5 sets</w:t>
            </w:r>
          </w:p>
          <w:p w14:paraId="7B166F95"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lang w:val="en-US"/>
              </w:rPr>
              <w:t>Note: For teams  for UXO-contaminated sites to enable surveys and to search, locate, identify, mark and / or mitigate the dangers of unexploded ordnance (UXO)</w:t>
            </w:r>
          </w:p>
        </w:tc>
        <w:tc>
          <w:tcPr>
            <w:tcW w:w="4702" w:type="dxa"/>
            <w:vAlign w:val="center"/>
          </w:tcPr>
          <w:p w14:paraId="26C3ACE1" w14:textId="77777777" w:rsidR="00650A38" w:rsidRPr="00B2567C" w:rsidRDefault="00650A38" w:rsidP="00535D75">
            <w:pPr>
              <w:spacing w:before="0" w:after="0"/>
              <w:rPr>
                <w:rFonts w:ascii="Times New Roman" w:hAnsi="Times New Roman"/>
                <w:b/>
                <w:lang w:val="en-US"/>
              </w:rPr>
            </w:pPr>
          </w:p>
        </w:tc>
        <w:tc>
          <w:tcPr>
            <w:tcW w:w="1710" w:type="dxa"/>
            <w:vMerge w:val="restart"/>
          </w:tcPr>
          <w:p w14:paraId="3BCBF00E" w14:textId="77777777" w:rsidR="00650A38" w:rsidRPr="00B2567C" w:rsidRDefault="00650A38" w:rsidP="00535D75">
            <w:pPr>
              <w:rPr>
                <w:rFonts w:ascii="Times New Roman" w:hAnsi="Times New Roman"/>
                <w:b/>
                <w:lang w:val="en-US"/>
              </w:rPr>
            </w:pPr>
          </w:p>
        </w:tc>
        <w:tc>
          <w:tcPr>
            <w:tcW w:w="1384" w:type="dxa"/>
            <w:vMerge w:val="restart"/>
          </w:tcPr>
          <w:p w14:paraId="19C52B65"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38B811D4" w14:textId="77777777" w:rsidTr="00535D75">
        <w:tc>
          <w:tcPr>
            <w:tcW w:w="900" w:type="dxa"/>
            <w:vMerge/>
          </w:tcPr>
          <w:p w14:paraId="794DAF99" w14:textId="77777777" w:rsidR="00650A38" w:rsidRPr="00B2567C" w:rsidRDefault="00650A38" w:rsidP="00535D75">
            <w:pPr>
              <w:rPr>
                <w:rFonts w:ascii="Times New Roman" w:hAnsi="Times New Roman"/>
                <w:b/>
                <w:lang w:val="en-US"/>
              </w:rPr>
            </w:pPr>
          </w:p>
        </w:tc>
        <w:tc>
          <w:tcPr>
            <w:tcW w:w="5650" w:type="dxa"/>
            <w:vAlign w:val="center"/>
          </w:tcPr>
          <w:p w14:paraId="3456792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1.1. </w:t>
            </w:r>
            <w:r w:rsidRPr="00B2567C">
              <w:rPr>
                <w:rFonts w:ascii="Times New Roman" w:hAnsi="Times New Roman"/>
                <w:b/>
                <w:bCs/>
                <w:sz w:val="18"/>
                <w:szCs w:val="18"/>
                <w:lang w:val="en-US"/>
              </w:rPr>
              <w:t>Laser rangefinder</w:t>
            </w:r>
          </w:p>
          <w:p w14:paraId="74723DF4"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5DBFBEB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Optical magnification should be ≥ 5 x</w:t>
            </w:r>
          </w:p>
          <w:p w14:paraId="20043CBD"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Field of view should be ≥ 5°</w:t>
            </w:r>
          </w:p>
          <w:p w14:paraId="5D9AD25C"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Units of measure should be expressed in degrees</w:t>
            </w:r>
          </w:p>
          <w:p w14:paraId="1784FA00"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provide a minimum of 2000 measurements in all conditions of distance measurement with one power source</w:t>
            </w:r>
          </w:p>
          <w:p w14:paraId="63779F0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Mass with the battery should be less than 0,6 kg </w:t>
            </w:r>
          </w:p>
          <w:p w14:paraId="7F1C9EE3"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enable safe operation of the set in accordance with the instructions and conditions of use</w:t>
            </w:r>
          </w:p>
        </w:tc>
        <w:tc>
          <w:tcPr>
            <w:tcW w:w="4702" w:type="dxa"/>
            <w:vAlign w:val="center"/>
          </w:tcPr>
          <w:p w14:paraId="08087862"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47FEFC47" w14:textId="77777777" w:rsidR="00650A38" w:rsidRPr="00B2567C" w:rsidRDefault="00650A38" w:rsidP="00535D75">
            <w:pPr>
              <w:rPr>
                <w:rFonts w:ascii="Times New Roman" w:hAnsi="Times New Roman"/>
                <w:b/>
                <w:lang w:val="en-US"/>
              </w:rPr>
            </w:pPr>
          </w:p>
        </w:tc>
        <w:tc>
          <w:tcPr>
            <w:tcW w:w="1384" w:type="dxa"/>
            <w:vMerge/>
          </w:tcPr>
          <w:p w14:paraId="1C20FDDF"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6C84B533" w14:textId="77777777" w:rsidTr="00535D75">
        <w:tc>
          <w:tcPr>
            <w:tcW w:w="900" w:type="dxa"/>
            <w:vMerge/>
          </w:tcPr>
          <w:p w14:paraId="0890C63D" w14:textId="77777777" w:rsidR="00650A38" w:rsidRPr="00B2567C" w:rsidRDefault="00650A38" w:rsidP="00535D75">
            <w:pPr>
              <w:rPr>
                <w:rFonts w:ascii="Times New Roman" w:hAnsi="Times New Roman"/>
                <w:b/>
                <w:lang w:val="en-US"/>
              </w:rPr>
            </w:pPr>
          </w:p>
        </w:tc>
        <w:tc>
          <w:tcPr>
            <w:tcW w:w="5650" w:type="dxa"/>
            <w:vAlign w:val="center"/>
          </w:tcPr>
          <w:p w14:paraId="3511CBEE"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1.2. Binoculars</w:t>
            </w:r>
          </w:p>
          <w:p w14:paraId="06C94507"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7269CFA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optical magnification should be ≥ 6 x</w:t>
            </w:r>
          </w:p>
          <w:p w14:paraId="6050C0D1"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Field of view should be ≥ 8°</w:t>
            </w:r>
          </w:p>
          <w:p w14:paraId="1501E8C5"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Mass should be less than 0,6 kg</w:t>
            </w:r>
          </w:p>
          <w:p w14:paraId="054B950D" w14:textId="77777777" w:rsidR="00650A38" w:rsidRPr="00B2567C" w:rsidRDefault="00650A38" w:rsidP="00650A38">
            <w:pPr>
              <w:pStyle w:val="ListParagraph"/>
              <w:numPr>
                <w:ilvl w:val="0"/>
                <w:numId w:val="43"/>
              </w:numPr>
              <w:ind w:left="156" w:hanging="156"/>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3FA1D223"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3E076E51" w14:textId="77777777" w:rsidR="00650A38" w:rsidRPr="00B2567C" w:rsidRDefault="00650A38" w:rsidP="00535D75">
            <w:pPr>
              <w:rPr>
                <w:rFonts w:ascii="Times New Roman" w:hAnsi="Times New Roman"/>
                <w:b/>
                <w:lang w:val="en-US"/>
              </w:rPr>
            </w:pPr>
          </w:p>
        </w:tc>
        <w:tc>
          <w:tcPr>
            <w:tcW w:w="1384" w:type="dxa"/>
            <w:vMerge/>
          </w:tcPr>
          <w:p w14:paraId="3E1FFEF4"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3FD86267" w14:textId="77777777" w:rsidTr="00535D75">
        <w:tc>
          <w:tcPr>
            <w:tcW w:w="900" w:type="dxa"/>
            <w:vMerge/>
          </w:tcPr>
          <w:p w14:paraId="3A284835" w14:textId="77777777" w:rsidR="00650A38" w:rsidRPr="00B2567C" w:rsidRDefault="00650A38" w:rsidP="00535D75">
            <w:pPr>
              <w:rPr>
                <w:rFonts w:ascii="Times New Roman" w:hAnsi="Times New Roman"/>
                <w:b/>
                <w:lang w:val="en-US"/>
              </w:rPr>
            </w:pPr>
          </w:p>
        </w:tc>
        <w:tc>
          <w:tcPr>
            <w:tcW w:w="5650" w:type="dxa"/>
            <w:vAlign w:val="center"/>
          </w:tcPr>
          <w:p w14:paraId="3666FBA3"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1.3. </w:t>
            </w:r>
            <w:r w:rsidRPr="00B2567C">
              <w:rPr>
                <w:rFonts w:ascii="Times New Roman" w:hAnsi="Times New Roman"/>
                <w:b/>
                <w:bCs/>
                <w:sz w:val="18"/>
                <w:szCs w:val="18"/>
                <w:lang w:val="en-US"/>
              </w:rPr>
              <w:t>Compass</w:t>
            </w:r>
          </w:p>
          <w:p w14:paraId="27D062A6"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00654A42"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division of the reading scale be expressed in degrees and thousands</w:t>
            </w:r>
          </w:p>
          <w:p w14:paraId="48DE722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Mass should be less than 0,3 kg</w:t>
            </w:r>
          </w:p>
          <w:p w14:paraId="18CF555C" w14:textId="77777777" w:rsidR="00650A38" w:rsidRPr="00B2567C" w:rsidRDefault="00650A38" w:rsidP="00650A38">
            <w:pPr>
              <w:pStyle w:val="ListParagraph"/>
              <w:numPr>
                <w:ilvl w:val="0"/>
                <w:numId w:val="43"/>
              </w:numPr>
              <w:ind w:left="156" w:hanging="156"/>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650A7BF1"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5E41BE5E" w14:textId="77777777" w:rsidR="00650A38" w:rsidRPr="00B2567C" w:rsidRDefault="00650A38" w:rsidP="00535D75">
            <w:pPr>
              <w:rPr>
                <w:rFonts w:ascii="Times New Roman" w:hAnsi="Times New Roman"/>
                <w:b/>
                <w:lang w:val="en-US"/>
              </w:rPr>
            </w:pPr>
          </w:p>
        </w:tc>
        <w:tc>
          <w:tcPr>
            <w:tcW w:w="1384" w:type="dxa"/>
            <w:vMerge/>
          </w:tcPr>
          <w:p w14:paraId="1B30F29E"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127F6926" w14:textId="77777777" w:rsidTr="00535D75">
        <w:trPr>
          <w:trHeight w:val="1668"/>
        </w:trPr>
        <w:tc>
          <w:tcPr>
            <w:tcW w:w="900" w:type="dxa"/>
            <w:vMerge/>
          </w:tcPr>
          <w:p w14:paraId="6B43DC70" w14:textId="77777777" w:rsidR="00650A38" w:rsidRPr="00B2567C" w:rsidRDefault="00650A38" w:rsidP="00535D75">
            <w:pPr>
              <w:rPr>
                <w:rFonts w:ascii="Times New Roman" w:hAnsi="Times New Roman"/>
                <w:b/>
                <w:lang w:val="en-US"/>
              </w:rPr>
            </w:pPr>
          </w:p>
        </w:tc>
        <w:tc>
          <w:tcPr>
            <w:tcW w:w="5650" w:type="dxa"/>
            <w:vAlign w:val="center"/>
          </w:tcPr>
          <w:p w14:paraId="256C986B"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1.4. GPS</w:t>
            </w:r>
          </w:p>
          <w:p w14:paraId="522011B8"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3354994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Should withstand a fall on a hard surface from a height of 2 m</w:t>
            </w:r>
          </w:p>
          <w:p w14:paraId="4F8A40E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be reliable in working in the temperature range of -40° to +50°</w:t>
            </w:r>
          </w:p>
          <w:p w14:paraId="05E858D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Autonomy of work with the battery should be ≥ 3 hours</w:t>
            </w:r>
          </w:p>
          <w:p w14:paraId="3DA46301" w14:textId="77777777" w:rsidR="00650A38" w:rsidRPr="00B2567C" w:rsidRDefault="00650A38" w:rsidP="00650A38">
            <w:pPr>
              <w:pStyle w:val="ListParagraph"/>
              <w:numPr>
                <w:ilvl w:val="0"/>
                <w:numId w:val="43"/>
              </w:numPr>
              <w:ind w:left="156" w:hanging="156"/>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6676FAB9"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7D7D717B" w14:textId="77777777" w:rsidR="00650A38" w:rsidRPr="00B2567C" w:rsidRDefault="00650A38" w:rsidP="00535D75">
            <w:pPr>
              <w:rPr>
                <w:rFonts w:ascii="Times New Roman" w:hAnsi="Times New Roman"/>
                <w:b/>
                <w:lang w:val="en-US"/>
              </w:rPr>
            </w:pPr>
          </w:p>
        </w:tc>
        <w:tc>
          <w:tcPr>
            <w:tcW w:w="1384" w:type="dxa"/>
            <w:vMerge/>
          </w:tcPr>
          <w:p w14:paraId="50777990"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61811B86" w14:textId="77777777" w:rsidTr="00535D75">
        <w:trPr>
          <w:trHeight w:val="1415"/>
        </w:trPr>
        <w:tc>
          <w:tcPr>
            <w:tcW w:w="900" w:type="dxa"/>
            <w:vMerge/>
          </w:tcPr>
          <w:p w14:paraId="3CF1967F" w14:textId="77777777" w:rsidR="00650A38" w:rsidRPr="00B2567C" w:rsidRDefault="00650A38" w:rsidP="00535D75">
            <w:pPr>
              <w:rPr>
                <w:rFonts w:ascii="Times New Roman" w:hAnsi="Times New Roman"/>
                <w:b/>
                <w:lang w:val="en-US"/>
              </w:rPr>
            </w:pPr>
          </w:p>
        </w:tc>
        <w:tc>
          <w:tcPr>
            <w:tcW w:w="5650" w:type="dxa"/>
            <w:vAlign w:val="center"/>
          </w:tcPr>
          <w:p w14:paraId="1B2748C0"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1.5. Battery Operated </w:t>
            </w:r>
            <w:r w:rsidRPr="00B2567C">
              <w:rPr>
                <w:rFonts w:ascii="Times New Roman" w:hAnsi="Times New Roman"/>
                <w:b/>
                <w:bCs/>
                <w:sz w:val="18"/>
                <w:szCs w:val="18"/>
                <w:lang w:val="en-US"/>
              </w:rPr>
              <w:t>Flashlights</w:t>
            </w:r>
          </w:p>
          <w:p w14:paraId="4D1EB39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2DDC400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Preparation time for work should be ≤ 1 min.</w:t>
            </w:r>
          </w:p>
          <w:p w14:paraId="75924C9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autonomy of the device should be at a volume of 600 lumens continuously for 1.3 hours</w:t>
            </w:r>
          </w:p>
          <w:p w14:paraId="0892736A" w14:textId="77777777" w:rsidR="00650A38" w:rsidRPr="00B2567C" w:rsidRDefault="00650A38" w:rsidP="00650A38">
            <w:pPr>
              <w:pStyle w:val="ListParagraph"/>
              <w:numPr>
                <w:ilvl w:val="0"/>
                <w:numId w:val="43"/>
              </w:numPr>
              <w:ind w:left="156" w:hanging="156"/>
              <w:rPr>
                <w:bCs/>
                <w:sz w:val="18"/>
                <w:szCs w:val="18"/>
                <w:lang w:val="en-US"/>
              </w:rPr>
            </w:pPr>
            <w:r w:rsidRPr="00B2567C">
              <w:rPr>
                <w:sz w:val="18"/>
                <w:szCs w:val="18"/>
                <w:lang w:val="en-US"/>
              </w:rPr>
              <w:t>The projection of the light beam should be at least 200 meters</w:t>
            </w:r>
          </w:p>
        </w:tc>
        <w:tc>
          <w:tcPr>
            <w:tcW w:w="4702" w:type="dxa"/>
            <w:vAlign w:val="center"/>
          </w:tcPr>
          <w:p w14:paraId="75626286"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5A6AB7A6" w14:textId="77777777" w:rsidR="00650A38" w:rsidRPr="00B2567C" w:rsidRDefault="00650A38" w:rsidP="00535D75">
            <w:pPr>
              <w:rPr>
                <w:rFonts w:ascii="Times New Roman" w:hAnsi="Times New Roman"/>
                <w:b/>
                <w:lang w:val="en-US"/>
              </w:rPr>
            </w:pPr>
          </w:p>
        </w:tc>
        <w:tc>
          <w:tcPr>
            <w:tcW w:w="1384" w:type="dxa"/>
            <w:vMerge/>
          </w:tcPr>
          <w:p w14:paraId="4B1436A4"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090F4B0C" w14:textId="77777777" w:rsidTr="00535D75">
        <w:trPr>
          <w:trHeight w:val="1408"/>
        </w:trPr>
        <w:tc>
          <w:tcPr>
            <w:tcW w:w="900" w:type="dxa"/>
            <w:vMerge/>
          </w:tcPr>
          <w:p w14:paraId="3109DDBD" w14:textId="77777777" w:rsidR="00650A38" w:rsidRPr="00B2567C" w:rsidRDefault="00650A38" w:rsidP="00535D75">
            <w:pPr>
              <w:rPr>
                <w:rFonts w:ascii="Times New Roman" w:hAnsi="Times New Roman"/>
                <w:b/>
                <w:lang w:val="en-US"/>
              </w:rPr>
            </w:pPr>
          </w:p>
        </w:tc>
        <w:tc>
          <w:tcPr>
            <w:tcW w:w="5650" w:type="dxa"/>
            <w:vAlign w:val="center"/>
          </w:tcPr>
          <w:p w14:paraId="628C7160"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1.6. </w:t>
            </w:r>
            <w:r w:rsidRPr="00B2567C">
              <w:rPr>
                <w:rFonts w:ascii="Times New Roman" w:hAnsi="Times New Roman"/>
                <w:b/>
                <w:bCs/>
                <w:sz w:val="18"/>
                <w:szCs w:val="18"/>
                <w:lang w:val="en-US"/>
              </w:rPr>
              <w:t>Marking strips and signs</w:t>
            </w:r>
          </w:p>
          <w:p w14:paraId="40E66849"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623B8E63"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Preparation time for work should be ≤ 5 min.</w:t>
            </w:r>
          </w:p>
          <w:p w14:paraId="21D24BF3"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Able to be used easily and simply in field conditions.</w:t>
            </w:r>
          </w:p>
          <w:p w14:paraId="1BB876E8"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0EB65CA7"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050D3941" w14:textId="77777777" w:rsidR="00650A38" w:rsidRPr="00B2567C" w:rsidRDefault="00650A38" w:rsidP="00535D75">
            <w:pPr>
              <w:rPr>
                <w:rFonts w:ascii="Times New Roman" w:hAnsi="Times New Roman"/>
                <w:b/>
                <w:lang w:val="en-US"/>
              </w:rPr>
            </w:pPr>
          </w:p>
        </w:tc>
        <w:tc>
          <w:tcPr>
            <w:tcW w:w="1384" w:type="dxa"/>
            <w:vMerge/>
          </w:tcPr>
          <w:p w14:paraId="675A2A22"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6EA7C881" w14:textId="77777777" w:rsidTr="00535D75">
        <w:trPr>
          <w:trHeight w:val="1948"/>
        </w:trPr>
        <w:tc>
          <w:tcPr>
            <w:tcW w:w="900" w:type="dxa"/>
            <w:vMerge/>
          </w:tcPr>
          <w:p w14:paraId="2ABEC608" w14:textId="77777777" w:rsidR="00650A38" w:rsidRPr="00B2567C" w:rsidRDefault="00650A38" w:rsidP="00535D75">
            <w:pPr>
              <w:rPr>
                <w:rFonts w:ascii="Times New Roman" w:hAnsi="Times New Roman"/>
                <w:b/>
                <w:lang w:val="en-US"/>
              </w:rPr>
            </w:pPr>
          </w:p>
        </w:tc>
        <w:tc>
          <w:tcPr>
            <w:tcW w:w="5650" w:type="dxa"/>
            <w:vAlign w:val="center"/>
          </w:tcPr>
          <w:p w14:paraId="73BFDCFF"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1.7. </w:t>
            </w:r>
            <w:r w:rsidRPr="00B2567C">
              <w:rPr>
                <w:rFonts w:ascii="Times New Roman" w:hAnsi="Times New Roman"/>
                <w:b/>
                <w:bCs/>
                <w:sz w:val="18"/>
                <w:szCs w:val="18"/>
                <w:lang w:val="en-US"/>
              </w:rPr>
              <w:t>Gloves</w:t>
            </w:r>
          </w:p>
          <w:p w14:paraId="228E1667"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3FFE3952"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Gloves should be sewn from leather material and to protect the hands from sawdust, pieces of metal, glass and other materials when finding, removing and destroying mines MED, UXO и IED</w:t>
            </w:r>
          </w:p>
          <w:p w14:paraId="16E9D8B5" w14:textId="77777777" w:rsidR="00650A38" w:rsidRPr="00B2567C" w:rsidRDefault="00650A38" w:rsidP="00650A38">
            <w:pPr>
              <w:pStyle w:val="ListParagraph"/>
              <w:numPr>
                <w:ilvl w:val="0"/>
                <w:numId w:val="43"/>
              </w:numPr>
              <w:ind w:left="156" w:hanging="142"/>
              <w:rPr>
                <w:b/>
                <w:sz w:val="18"/>
                <w:szCs w:val="18"/>
                <w:lang w:val="en-US"/>
              </w:rPr>
            </w:pPr>
            <w:r w:rsidRPr="00B2567C">
              <w:rPr>
                <w:sz w:val="18"/>
                <w:szCs w:val="18"/>
                <w:lang w:val="en-US"/>
              </w:rPr>
              <w:t>Should be made of a material that is not rigid and that allows flexibility</w:t>
            </w:r>
          </w:p>
        </w:tc>
        <w:tc>
          <w:tcPr>
            <w:tcW w:w="4702" w:type="dxa"/>
            <w:vAlign w:val="center"/>
          </w:tcPr>
          <w:p w14:paraId="242B4A08"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2BC3EA2D" w14:textId="77777777" w:rsidR="00650A38" w:rsidRPr="00B2567C" w:rsidRDefault="00650A38" w:rsidP="00535D75">
            <w:pPr>
              <w:rPr>
                <w:rFonts w:ascii="Times New Roman" w:hAnsi="Times New Roman"/>
                <w:b/>
                <w:lang w:val="en-US"/>
              </w:rPr>
            </w:pPr>
          </w:p>
        </w:tc>
        <w:tc>
          <w:tcPr>
            <w:tcW w:w="1384" w:type="dxa"/>
            <w:vMerge/>
          </w:tcPr>
          <w:p w14:paraId="15FB8EF3"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51F10891" w14:textId="77777777" w:rsidTr="00535D75">
        <w:trPr>
          <w:trHeight w:val="1397"/>
        </w:trPr>
        <w:tc>
          <w:tcPr>
            <w:tcW w:w="900" w:type="dxa"/>
            <w:vMerge/>
          </w:tcPr>
          <w:p w14:paraId="35C400F6" w14:textId="77777777" w:rsidR="00650A38" w:rsidRPr="00B2567C" w:rsidRDefault="00650A38" w:rsidP="00535D75">
            <w:pPr>
              <w:rPr>
                <w:rFonts w:ascii="Times New Roman" w:hAnsi="Times New Roman"/>
                <w:b/>
                <w:lang w:val="en-US"/>
              </w:rPr>
            </w:pPr>
          </w:p>
        </w:tc>
        <w:tc>
          <w:tcPr>
            <w:tcW w:w="5650" w:type="dxa"/>
            <w:vAlign w:val="center"/>
          </w:tcPr>
          <w:p w14:paraId="3B65C033"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1.8. </w:t>
            </w:r>
            <w:r w:rsidRPr="00B2567C">
              <w:rPr>
                <w:rFonts w:ascii="Times New Roman" w:hAnsi="Times New Roman"/>
                <w:b/>
                <w:bCs/>
                <w:sz w:val="18"/>
                <w:szCs w:val="18"/>
                <w:lang w:val="en-US"/>
              </w:rPr>
              <w:t>Backpack</w:t>
            </w:r>
          </w:p>
          <w:p w14:paraId="498B2E68"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7B80295D"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To provide space for parts of the kit</w:t>
            </w:r>
          </w:p>
          <w:p w14:paraId="7EBFCFF7"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The arrangement of the partitions must be made in such a way that all the individual elements can be removed directly and that no parts of the set are damaged during transport</w:t>
            </w:r>
          </w:p>
        </w:tc>
        <w:tc>
          <w:tcPr>
            <w:tcW w:w="4702" w:type="dxa"/>
            <w:vAlign w:val="center"/>
          </w:tcPr>
          <w:p w14:paraId="1F9A2840" w14:textId="77777777" w:rsidR="00650A38" w:rsidRPr="00B2567C" w:rsidRDefault="00650A38" w:rsidP="00535D75">
            <w:pPr>
              <w:spacing w:before="0" w:after="0"/>
              <w:rPr>
                <w:rFonts w:ascii="Times New Roman" w:hAnsi="Times New Roman"/>
                <w:b/>
                <w:sz w:val="18"/>
                <w:szCs w:val="18"/>
                <w:lang w:val="en-US"/>
              </w:rPr>
            </w:pPr>
          </w:p>
        </w:tc>
        <w:tc>
          <w:tcPr>
            <w:tcW w:w="1710" w:type="dxa"/>
            <w:vMerge/>
          </w:tcPr>
          <w:p w14:paraId="7806D9EA" w14:textId="77777777" w:rsidR="00650A38" w:rsidRPr="00B2567C" w:rsidRDefault="00650A38" w:rsidP="00535D75">
            <w:pPr>
              <w:rPr>
                <w:rFonts w:ascii="Times New Roman" w:hAnsi="Times New Roman"/>
                <w:b/>
                <w:lang w:val="en-US"/>
              </w:rPr>
            </w:pPr>
          </w:p>
        </w:tc>
        <w:tc>
          <w:tcPr>
            <w:tcW w:w="1384" w:type="dxa"/>
            <w:vMerge/>
          </w:tcPr>
          <w:p w14:paraId="39E2EED4" w14:textId="77777777" w:rsidR="00650A38" w:rsidRPr="00B2567C" w:rsidRDefault="00650A38" w:rsidP="00535D75">
            <w:pPr>
              <w:tabs>
                <w:tab w:val="left" w:pos="729"/>
              </w:tabs>
              <w:jc w:val="center"/>
              <w:rPr>
                <w:rFonts w:ascii="Times New Roman" w:hAnsi="Times New Roman"/>
                <w:b/>
                <w:lang w:val="en-US"/>
              </w:rPr>
            </w:pPr>
          </w:p>
        </w:tc>
      </w:tr>
      <w:tr w:rsidR="00650A38" w:rsidRPr="00B2567C" w14:paraId="09E17351" w14:textId="77777777" w:rsidTr="00535D75">
        <w:trPr>
          <w:trHeight w:val="1012"/>
        </w:trPr>
        <w:tc>
          <w:tcPr>
            <w:tcW w:w="900" w:type="dxa"/>
            <w:vMerge w:val="restart"/>
          </w:tcPr>
          <w:p w14:paraId="26E27C71"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2.</w:t>
            </w:r>
          </w:p>
        </w:tc>
        <w:tc>
          <w:tcPr>
            <w:tcW w:w="5650" w:type="dxa"/>
            <w:vAlign w:val="center"/>
          </w:tcPr>
          <w:p w14:paraId="59CCC5C1"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Humanitarian Demining Kit</w:t>
            </w:r>
          </w:p>
          <w:p w14:paraId="1FCB5AA0"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25 sets</w:t>
            </w:r>
          </w:p>
          <w:p w14:paraId="576079F9" w14:textId="77777777" w:rsidR="00650A38" w:rsidRPr="00B2567C" w:rsidRDefault="00650A38" w:rsidP="00535D75">
            <w:pPr>
              <w:pStyle w:val="ListParagraph"/>
              <w:autoSpaceDE w:val="0"/>
              <w:autoSpaceDN w:val="0"/>
              <w:adjustRightInd w:val="0"/>
              <w:ind w:left="0"/>
              <w:jc w:val="both"/>
              <w:rPr>
                <w:b/>
                <w:bCs/>
                <w:sz w:val="20"/>
                <w:szCs w:val="20"/>
                <w:lang w:val="en-US"/>
              </w:rPr>
            </w:pPr>
            <w:r w:rsidRPr="00B2567C">
              <w:rPr>
                <w:sz w:val="20"/>
                <w:szCs w:val="20"/>
                <w:lang w:val="en-US"/>
              </w:rPr>
              <w:t>Note: individual kit for cleaning operations of trails and areas contaminated with UXO on all types of land.</w:t>
            </w:r>
          </w:p>
        </w:tc>
        <w:tc>
          <w:tcPr>
            <w:tcW w:w="4702" w:type="dxa"/>
            <w:vAlign w:val="center"/>
          </w:tcPr>
          <w:p w14:paraId="2B343B19" w14:textId="77777777" w:rsidR="00650A38" w:rsidRPr="00B2567C" w:rsidRDefault="00650A38" w:rsidP="00535D75">
            <w:pPr>
              <w:spacing w:before="0" w:after="0"/>
              <w:rPr>
                <w:rFonts w:ascii="Times New Roman" w:hAnsi="Times New Roman"/>
                <w:lang w:val="en-US"/>
              </w:rPr>
            </w:pPr>
          </w:p>
        </w:tc>
        <w:tc>
          <w:tcPr>
            <w:tcW w:w="1710" w:type="dxa"/>
            <w:vMerge w:val="restart"/>
          </w:tcPr>
          <w:p w14:paraId="0DCBE84E" w14:textId="77777777" w:rsidR="00650A38" w:rsidRPr="00B2567C" w:rsidRDefault="00650A38" w:rsidP="00535D75">
            <w:pPr>
              <w:spacing w:before="0" w:after="0"/>
              <w:rPr>
                <w:rFonts w:ascii="Times New Roman" w:hAnsi="Times New Roman"/>
                <w:b/>
                <w:lang w:val="en-US"/>
              </w:rPr>
            </w:pPr>
          </w:p>
        </w:tc>
        <w:tc>
          <w:tcPr>
            <w:tcW w:w="1384" w:type="dxa"/>
            <w:vMerge w:val="restart"/>
          </w:tcPr>
          <w:p w14:paraId="629BB0FB" w14:textId="77777777" w:rsidR="00650A38" w:rsidRPr="00B2567C" w:rsidRDefault="00650A38" w:rsidP="00535D75">
            <w:pPr>
              <w:spacing w:before="0" w:after="0"/>
              <w:rPr>
                <w:rFonts w:ascii="Times New Roman" w:hAnsi="Times New Roman"/>
                <w:b/>
                <w:lang w:val="en-US"/>
              </w:rPr>
            </w:pPr>
          </w:p>
        </w:tc>
      </w:tr>
      <w:tr w:rsidR="00650A38" w:rsidRPr="00B2567C" w14:paraId="7FB80AC6" w14:textId="77777777" w:rsidTr="00535D75">
        <w:trPr>
          <w:trHeight w:val="1725"/>
        </w:trPr>
        <w:tc>
          <w:tcPr>
            <w:tcW w:w="900" w:type="dxa"/>
            <w:vMerge/>
          </w:tcPr>
          <w:p w14:paraId="29118DA5" w14:textId="77777777" w:rsidR="00650A38" w:rsidRPr="00B2567C" w:rsidRDefault="00650A38" w:rsidP="00535D75">
            <w:pPr>
              <w:spacing w:before="0" w:after="0"/>
              <w:rPr>
                <w:rFonts w:ascii="Times New Roman" w:hAnsi="Times New Roman"/>
                <w:b/>
                <w:lang w:val="en-US"/>
              </w:rPr>
            </w:pPr>
          </w:p>
        </w:tc>
        <w:tc>
          <w:tcPr>
            <w:tcW w:w="5650" w:type="dxa"/>
            <w:vAlign w:val="center"/>
          </w:tcPr>
          <w:p w14:paraId="2173B4A8"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 </w:t>
            </w:r>
            <w:r w:rsidRPr="00B2567C">
              <w:rPr>
                <w:rFonts w:ascii="Times New Roman" w:hAnsi="Times New Roman"/>
                <w:b/>
                <w:bCs/>
                <w:sz w:val="18"/>
                <w:szCs w:val="18"/>
                <w:lang w:val="en-US"/>
              </w:rPr>
              <w:t>Probes</w:t>
            </w:r>
          </w:p>
          <w:p w14:paraId="6EE64FF8"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496CD1D"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Length should be ≤ 500 mm</w:t>
            </w:r>
          </w:p>
          <w:p w14:paraId="78479A4A"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Weight should be ≤ 0,5 kg</w:t>
            </w:r>
          </w:p>
          <w:p w14:paraId="6DF6F108"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Preparation time for work should be ≤ 3 min.</w:t>
            </w:r>
          </w:p>
          <w:p w14:paraId="3589AC54"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Should be able to be used easily and simply in field conditions</w:t>
            </w:r>
          </w:p>
          <w:p w14:paraId="7DA4E60F"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made of solid material that does not bend or twist when used in terrain survey</w:t>
            </w:r>
          </w:p>
        </w:tc>
        <w:tc>
          <w:tcPr>
            <w:tcW w:w="4702" w:type="dxa"/>
            <w:vAlign w:val="center"/>
          </w:tcPr>
          <w:p w14:paraId="3A1ABB98" w14:textId="77777777" w:rsidR="00650A38" w:rsidRPr="00B2567C" w:rsidRDefault="00650A38" w:rsidP="00535D75">
            <w:pPr>
              <w:spacing w:before="0" w:after="0"/>
              <w:rPr>
                <w:rFonts w:ascii="Times New Roman" w:hAnsi="Times New Roman"/>
                <w:lang w:val="en-US"/>
              </w:rPr>
            </w:pPr>
          </w:p>
        </w:tc>
        <w:tc>
          <w:tcPr>
            <w:tcW w:w="1710" w:type="dxa"/>
            <w:vMerge/>
          </w:tcPr>
          <w:p w14:paraId="2E9B90A9" w14:textId="77777777" w:rsidR="00650A38" w:rsidRPr="00B2567C" w:rsidRDefault="00650A38" w:rsidP="00535D75">
            <w:pPr>
              <w:spacing w:before="0" w:after="0"/>
              <w:rPr>
                <w:rFonts w:ascii="Times New Roman" w:hAnsi="Times New Roman"/>
                <w:b/>
                <w:lang w:val="en-US"/>
              </w:rPr>
            </w:pPr>
          </w:p>
        </w:tc>
        <w:tc>
          <w:tcPr>
            <w:tcW w:w="1384" w:type="dxa"/>
            <w:vMerge/>
          </w:tcPr>
          <w:p w14:paraId="21096017" w14:textId="77777777" w:rsidR="00650A38" w:rsidRPr="00B2567C" w:rsidRDefault="00650A38" w:rsidP="00535D75">
            <w:pPr>
              <w:spacing w:before="0" w:after="0"/>
              <w:rPr>
                <w:rFonts w:ascii="Times New Roman" w:hAnsi="Times New Roman"/>
                <w:b/>
                <w:lang w:val="en-US"/>
              </w:rPr>
            </w:pPr>
          </w:p>
        </w:tc>
      </w:tr>
      <w:tr w:rsidR="00650A38" w:rsidRPr="00B2567C" w14:paraId="5D8C4C39" w14:textId="77777777" w:rsidTr="00535D75">
        <w:trPr>
          <w:trHeight w:val="1543"/>
        </w:trPr>
        <w:tc>
          <w:tcPr>
            <w:tcW w:w="900" w:type="dxa"/>
            <w:vMerge/>
          </w:tcPr>
          <w:p w14:paraId="52824584"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AB1AEE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2.2. </w:t>
            </w:r>
            <w:r w:rsidRPr="00B2567C">
              <w:rPr>
                <w:rFonts w:ascii="Times New Roman" w:hAnsi="Times New Roman"/>
                <w:b/>
                <w:bCs/>
                <w:sz w:val="18"/>
                <w:szCs w:val="18"/>
                <w:lang w:val="en-US"/>
              </w:rPr>
              <w:t>Set of hooks and pull ropes</w:t>
            </w:r>
          </w:p>
          <w:p w14:paraId="3D8F6E2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42814AF2"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The ropes should be made of hemp or synthetic fiber </w:t>
            </w:r>
          </w:p>
          <w:p w14:paraId="75250705"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Length of rope ≥ 30 m</w:t>
            </w:r>
          </w:p>
          <w:p w14:paraId="288B343E"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Hooks should be made of solid material</w:t>
            </w:r>
          </w:p>
          <w:p w14:paraId="7F5FF7E0"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To enable safe operation in accordance with the instructions and conditions of use</w:t>
            </w:r>
          </w:p>
        </w:tc>
        <w:tc>
          <w:tcPr>
            <w:tcW w:w="4702" w:type="dxa"/>
            <w:vAlign w:val="center"/>
          </w:tcPr>
          <w:p w14:paraId="1FB545E9" w14:textId="77777777" w:rsidR="00650A38" w:rsidRPr="00B2567C" w:rsidRDefault="00650A38" w:rsidP="00535D75">
            <w:pPr>
              <w:spacing w:before="0" w:after="0"/>
              <w:rPr>
                <w:rFonts w:ascii="Times New Roman" w:hAnsi="Times New Roman"/>
                <w:lang w:val="en-US"/>
              </w:rPr>
            </w:pPr>
          </w:p>
        </w:tc>
        <w:tc>
          <w:tcPr>
            <w:tcW w:w="1710" w:type="dxa"/>
            <w:vMerge/>
          </w:tcPr>
          <w:p w14:paraId="0847C71A" w14:textId="77777777" w:rsidR="00650A38" w:rsidRPr="00B2567C" w:rsidRDefault="00650A38" w:rsidP="00535D75">
            <w:pPr>
              <w:spacing w:before="0" w:after="0"/>
              <w:rPr>
                <w:rFonts w:ascii="Times New Roman" w:hAnsi="Times New Roman"/>
                <w:b/>
                <w:lang w:val="en-US"/>
              </w:rPr>
            </w:pPr>
          </w:p>
        </w:tc>
        <w:tc>
          <w:tcPr>
            <w:tcW w:w="1384" w:type="dxa"/>
            <w:vMerge/>
          </w:tcPr>
          <w:p w14:paraId="44ADE08D" w14:textId="77777777" w:rsidR="00650A38" w:rsidRPr="00B2567C" w:rsidRDefault="00650A38" w:rsidP="00535D75">
            <w:pPr>
              <w:spacing w:before="0" w:after="0"/>
              <w:rPr>
                <w:rFonts w:ascii="Times New Roman" w:hAnsi="Times New Roman"/>
                <w:b/>
                <w:lang w:val="en-US"/>
              </w:rPr>
            </w:pPr>
          </w:p>
        </w:tc>
      </w:tr>
      <w:tr w:rsidR="00650A38" w:rsidRPr="00B2567C" w14:paraId="3D1FF192" w14:textId="77777777" w:rsidTr="00535D75">
        <w:trPr>
          <w:trHeight w:val="1124"/>
        </w:trPr>
        <w:tc>
          <w:tcPr>
            <w:tcW w:w="900" w:type="dxa"/>
            <w:vMerge/>
          </w:tcPr>
          <w:p w14:paraId="6A552017" w14:textId="77777777" w:rsidR="00650A38" w:rsidRPr="00B2567C" w:rsidRDefault="00650A38" w:rsidP="00535D75">
            <w:pPr>
              <w:spacing w:before="0" w:after="0"/>
              <w:rPr>
                <w:rFonts w:ascii="Times New Roman" w:hAnsi="Times New Roman"/>
                <w:b/>
                <w:lang w:val="en-US"/>
              </w:rPr>
            </w:pPr>
          </w:p>
        </w:tc>
        <w:tc>
          <w:tcPr>
            <w:tcW w:w="5650" w:type="dxa"/>
            <w:vAlign w:val="center"/>
          </w:tcPr>
          <w:p w14:paraId="5EBCF61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2.3. Two-handed scissors</w:t>
            </w:r>
          </w:p>
          <w:p w14:paraId="12397AC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422783B3"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Mass should be less than 0,5 kg</w:t>
            </w:r>
          </w:p>
          <w:p w14:paraId="00F44359" w14:textId="77777777" w:rsidR="00650A38" w:rsidRPr="00B2567C" w:rsidRDefault="00650A38" w:rsidP="00650A38">
            <w:pPr>
              <w:pStyle w:val="ListParagraph"/>
              <w:numPr>
                <w:ilvl w:val="0"/>
                <w:numId w:val="43"/>
              </w:numPr>
              <w:ind w:left="154" w:hanging="154"/>
              <w:rPr>
                <w:sz w:val="20"/>
                <w:szCs w:val="20"/>
                <w:lang w:val="en-US"/>
              </w:rPr>
            </w:pPr>
            <w:r w:rsidRPr="00B2567C">
              <w:rPr>
                <w:sz w:val="18"/>
                <w:szCs w:val="18"/>
                <w:lang w:val="en-US"/>
              </w:rPr>
              <w:t>To enable safe operation in accordance with the instructions and conditions of use</w:t>
            </w:r>
          </w:p>
        </w:tc>
        <w:tc>
          <w:tcPr>
            <w:tcW w:w="4702" w:type="dxa"/>
            <w:vAlign w:val="center"/>
          </w:tcPr>
          <w:p w14:paraId="35C84E3A" w14:textId="77777777" w:rsidR="00650A38" w:rsidRPr="00B2567C" w:rsidRDefault="00650A38" w:rsidP="00535D75">
            <w:pPr>
              <w:spacing w:before="0" w:after="0"/>
              <w:rPr>
                <w:rFonts w:ascii="Times New Roman" w:hAnsi="Times New Roman"/>
                <w:lang w:val="en-US"/>
              </w:rPr>
            </w:pPr>
          </w:p>
        </w:tc>
        <w:tc>
          <w:tcPr>
            <w:tcW w:w="1710" w:type="dxa"/>
            <w:vMerge/>
          </w:tcPr>
          <w:p w14:paraId="606DD6F2" w14:textId="77777777" w:rsidR="00650A38" w:rsidRPr="00B2567C" w:rsidRDefault="00650A38" w:rsidP="00535D75">
            <w:pPr>
              <w:spacing w:before="0" w:after="0"/>
              <w:rPr>
                <w:rFonts w:ascii="Times New Roman" w:hAnsi="Times New Roman"/>
                <w:b/>
                <w:lang w:val="en-US"/>
              </w:rPr>
            </w:pPr>
          </w:p>
        </w:tc>
        <w:tc>
          <w:tcPr>
            <w:tcW w:w="1384" w:type="dxa"/>
            <w:vMerge/>
          </w:tcPr>
          <w:p w14:paraId="70DBD8FA" w14:textId="77777777" w:rsidR="00650A38" w:rsidRPr="00B2567C" w:rsidRDefault="00650A38" w:rsidP="00535D75">
            <w:pPr>
              <w:spacing w:before="0" w:after="0"/>
              <w:rPr>
                <w:rFonts w:ascii="Times New Roman" w:hAnsi="Times New Roman"/>
                <w:b/>
                <w:lang w:val="en-US"/>
              </w:rPr>
            </w:pPr>
          </w:p>
        </w:tc>
      </w:tr>
      <w:tr w:rsidR="00650A38" w:rsidRPr="00B2567C" w14:paraId="30932F6A" w14:textId="77777777" w:rsidTr="00535D75">
        <w:trPr>
          <w:trHeight w:val="1138"/>
        </w:trPr>
        <w:tc>
          <w:tcPr>
            <w:tcW w:w="900" w:type="dxa"/>
            <w:vMerge/>
          </w:tcPr>
          <w:p w14:paraId="0D834688" w14:textId="77777777" w:rsidR="00650A38" w:rsidRPr="00B2567C" w:rsidRDefault="00650A38" w:rsidP="00535D75">
            <w:pPr>
              <w:spacing w:before="0" w:after="0"/>
              <w:rPr>
                <w:rFonts w:ascii="Times New Roman" w:hAnsi="Times New Roman"/>
                <w:b/>
                <w:lang w:val="en-US"/>
              </w:rPr>
            </w:pPr>
          </w:p>
        </w:tc>
        <w:tc>
          <w:tcPr>
            <w:tcW w:w="5650" w:type="dxa"/>
            <w:vAlign w:val="center"/>
          </w:tcPr>
          <w:p w14:paraId="003596BE"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2.4. </w:t>
            </w:r>
            <w:r w:rsidRPr="00B2567C">
              <w:rPr>
                <w:rFonts w:ascii="Times New Roman" w:hAnsi="Times New Roman"/>
                <w:b/>
                <w:bCs/>
                <w:sz w:val="18"/>
                <w:szCs w:val="18"/>
                <w:lang w:val="en-US"/>
              </w:rPr>
              <w:t>One-handed scissors</w:t>
            </w:r>
          </w:p>
          <w:p w14:paraId="22E4A781"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38FAC759"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Mass should be less than 0,3 kg</w:t>
            </w:r>
          </w:p>
          <w:p w14:paraId="07BE6E23" w14:textId="77777777" w:rsidR="00650A38" w:rsidRPr="00B2567C" w:rsidRDefault="00650A38" w:rsidP="00650A38">
            <w:pPr>
              <w:pStyle w:val="ListParagraph"/>
              <w:numPr>
                <w:ilvl w:val="0"/>
                <w:numId w:val="43"/>
              </w:numPr>
              <w:ind w:left="154" w:hanging="154"/>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2F93EF29" w14:textId="77777777" w:rsidR="00650A38" w:rsidRPr="00B2567C" w:rsidRDefault="00650A38" w:rsidP="00535D75">
            <w:pPr>
              <w:spacing w:before="0" w:after="0"/>
              <w:rPr>
                <w:rFonts w:ascii="Times New Roman" w:hAnsi="Times New Roman"/>
                <w:lang w:val="en-US"/>
              </w:rPr>
            </w:pPr>
          </w:p>
        </w:tc>
        <w:tc>
          <w:tcPr>
            <w:tcW w:w="1710" w:type="dxa"/>
            <w:vMerge/>
          </w:tcPr>
          <w:p w14:paraId="594AC572" w14:textId="77777777" w:rsidR="00650A38" w:rsidRPr="00B2567C" w:rsidRDefault="00650A38" w:rsidP="00535D75">
            <w:pPr>
              <w:spacing w:before="0" w:after="0"/>
              <w:rPr>
                <w:rFonts w:ascii="Times New Roman" w:hAnsi="Times New Roman"/>
                <w:b/>
                <w:lang w:val="en-US"/>
              </w:rPr>
            </w:pPr>
          </w:p>
        </w:tc>
        <w:tc>
          <w:tcPr>
            <w:tcW w:w="1384" w:type="dxa"/>
            <w:vMerge/>
          </w:tcPr>
          <w:p w14:paraId="2485802E" w14:textId="77777777" w:rsidR="00650A38" w:rsidRPr="00B2567C" w:rsidRDefault="00650A38" w:rsidP="00535D75">
            <w:pPr>
              <w:spacing w:before="0" w:after="0"/>
              <w:rPr>
                <w:rFonts w:ascii="Times New Roman" w:hAnsi="Times New Roman"/>
                <w:b/>
                <w:lang w:val="en-US"/>
              </w:rPr>
            </w:pPr>
          </w:p>
        </w:tc>
      </w:tr>
      <w:tr w:rsidR="00650A38" w:rsidRPr="00B2567C" w14:paraId="0D9B8E6E" w14:textId="77777777" w:rsidTr="00535D75">
        <w:trPr>
          <w:trHeight w:val="1333"/>
        </w:trPr>
        <w:tc>
          <w:tcPr>
            <w:tcW w:w="900" w:type="dxa"/>
            <w:vMerge/>
          </w:tcPr>
          <w:p w14:paraId="198ED305" w14:textId="77777777" w:rsidR="00650A38" w:rsidRPr="00B2567C" w:rsidRDefault="00650A38" w:rsidP="00535D75">
            <w:pPr>
              <w:spacing w:before="0" w:after="0"/>
              <w:rPr>
                <w:rFonts w:ascii="Times New Roman" w:hAnsi="Times New Roman"/>
                <w:b/>
                <w:lang w:val="en-US"/>
              </w:rPr>
            </w:pPr>
          </w:p>
        </w:tc>
        <w:tc>
          <w:tcPr>
            <w:tcW w:w="5650" w:type="dxa"/>
            <w:vAlign w:val="center"/>
          </w:tcPr>
          <w:p w14:paraId="174234AB"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2.5. </w:t>
            </w:r>
            <w:r w:rsidRPr="00B2567C">
              <w:rPr>
                <w:rFonts w:ascii="Times New Roman" w:hAnsi="Times New Roman"/>
                <w:b/>
                <w:bCs/>
                <w:sz w:val="18"/>
                <w:szCs w:val="18"/>
                <w:lang w:val="en-US"/>
              </w:rPr>
              <w:t>Hand saw</w:t>
            </w:r>
          </w:p>
          <w:p w14:paraId="61EB536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BEB2A47"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Length of the hand saw should be ≤ 0,5 m</w:t>
            </w:r>
          </w:p>
          <w:p w14:paraId="27C19E71"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Mass should be less than 0,5 kg</w:t>
            </w:r>
          </w:p>
          <w:p w14:paraId="49E814D1"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To enable safe operation in accordance with the instructions and conditions of use</w:t>
            </w:r>
          </w:p>
        </w:tc>
        <w:tc>
          <w:tcPr>
            <w:tcW w:w="4702" w:type="dxa"/>
            <w:vAlign w:val="center"/>
          </w:tcPr>
          <w:p w14:paraId="67735F81" w14:textId="77777777" w:rsidR="00650A38" w:rsidRPr="00B2567C" w:rsidRDefault="00650A38" w:rsidP="00535D75">
            <w:pPr>
              <w:spacing w:before="0" w:after="0"/>
              <w:rPr>
                <w:rFonts w:ascii="Times New Roman" w:hAnsi="Times New Roman"/>
                <w:lang w:val="en-US"/>
              </w:rPr>
            </w:pPr>
          </w:p>
        </w:tc>
        <w:tc>
          <w:tcPr>
            <w:tcW w:w="1710" w:type="dxa"/>
            <w:vMerge/>
          </w:tcPr>
          <w:p w14:paraId="5023BFF0" w14:textId="77777777" w:rsidR="00650A38" w:rsidRPr="00B2567C" w:rsidRDefault="00650A38" w:rsidP="00535D75">
            <w:pPr>
              <w:spacing w:before="0" w:after="0"/>
              <w:rPr>
                <w:rFonts w:ascii="Times New Roman" w:hAnsi="Times New Roman"/>
                <w:b/>
                <w:lang w:val="en-US"/>
              </w:rPr>
            </w:pPr>
          </w:p>
        </w:tc>
        <w:tc>
          <w:tcPr>
            <w:tcW w:w="1384" w:type="dxa"/>
            <w:vMerge/>
          </w:tcPr>
          <w:p w14:paraId="06873F7F" w14:textId="77777777" w:rsidR="00650A38" w:rsidRPr="00B2567C" w:rsidRDefault="00650A38" w:rsidP="00535D75">
            <w:pPr>
              <w:spacing w:before="0" w:after="0"/>
              <w:rPr>
                <w:rFonts w:ascii="Times New Roman" w:hAnsi="Times New Roman"/>
                <w:b/>
                <w:lang w:val="en-US"/>
              </w:rPr>
            </w:pPr>
          </w:p>
        </w:tc>
      </w:tr>
      <w:tr w:rsidR="00650A38" w:rsidRPr="00B2567C" w14:paraId="465189D0" w14:textId="77777777" w:rsidTr="00535D75">
        <w:trPr>
          <w:trHeight w:val="1361"/>
        </w:trPr>
        <w:tc>
          <w:tcPr>
            <w:tcW w:w="900" w:type="dxa"/>
            <w:vMerge/>
          </w:tcPr>
          <w:p w14:paraId="23B3DAA5" w14:textId="77777777" w:rsidR="00650A38" w:rsidRPr="00B2567C" w:rsidRDefault="00650A38" w:rsidP="00535D75">
            <w:pPr>
              <w:spacing w:before="0" w:after="0"/>
              <w:rPr>
                <w:rFonts w:ascii="Times New Roman" w:hAnsi="Times New Roman"/>
                <w:b/>
                <w:lang w:val="en-US"/>
              </w:rPr>
            </w:pPr>
          </w:p>
        </w:tc>
        <w:tc>
          <w:tcPr>
            <w:tcW w:w="5650" w:type="dxa"/>
            <w:vAlign w:val="center"/>
          </w:tcPr>
          <w:p w14:paraId="45D7A6C3" w14:textId="77777777" w:rsidR="00650A38" w:rsidRPr="00C37ED3" w:rsidRDefault="00650A38" w:rsidP="00535D75">
            <w:pPr>
              <w:spacing w:before="0" w:after="0"/>
              <w:rPr>
                <w:rFonts w:ascii="Times New Roman" w:hAnsi="Times New Roman"/>
                <w:b/>
                <w:sz w:val="18"/>
                <w:szCs w:val="18"/>
                <w:lang w:val="sr-Latn-RS"/>
              </w:rPr>
            </w:pPr>
            <w:r w:rsidRPr="00B2567C">
              <w:rPr>
                <w:rFonts w:ascii="Times New Roman" w:hAnsi="Times New Roman"/>
                <w:b/>
                <w:sz w:val="18"/>
                <w:szCs w:val="18"/>
                <w:lang w:val="en-US"/>
              </w:rPr>
              <w:t xml:space="preserve">2.6. </w:t>
            </w:r>
            <w:r>
              <w:rPr>
                <w:rFonts w:ascii="Times New Roman" w:hAnsi="Times New Roman"/>
                <w:b/>
                <w:bCs/>
                <w:sz w:val="18"/>
                <w:szCs w:val="18"/>
                <w:lang w:val="sr-Latn-RS"/>
              </w:rPr>
              <w:t>Harchet</w:t>
            </w:r>
          </w:p>
          <w:p w14:paraId="7D2550DE"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B9C402C"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Should be made in a combination of wood and metal (wooden handle, metal blade)</w:t>
            </w:r>
          </w:p>
          <w:p w14:paraId="5456A4A3"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Mass should be less than 0,5 kg</w:t>
            </w:r>
          </w:p>
          <w:p w14:paraId="1AF6D417" w14:textId="77777777" w:rsidR="00650A38" w:rsidRPr="00B2567C" w:rsidRDefault="00650A38" w:rsidP="00650A38">
            <w:pPr>
              <w:pStyle w:val="ListParagraph"/>
              <w:numPr>
                <w:ilvl w:val="0"/>
                <w:numId w:val="43"/>
              </w:numPr>
              <w:ind w:left="156" w:hanging="142"/>
              <w:rPr>
                <w:sz w:val="20"/>
                <w:szCs w:val="20"/>
                <w:lang w:val="en-US"/>
              </w:rPr>
            </w:pPr>
            <w:r w:rsidRPr="00B2567C">
              <w:rPr>
                <w:sz w:val="18"/>
                <w:szCs w:val="18"/>
                <w:lang w:val="en-US"/>
              </w:rPr>
              <w:t>Able to be used easily and simply in field conditions</w:t>
            </w:r>
          </w:p>
        </w:tc>
        <w:tc>
          <w:tcPr>
            <w:tcW w:w="4702" w:type="dxa"/>
            <w:vAlign w:val="center"/>
          </w:tcPr>
          <w:p w14:paraId="0A3325CA" w14:textId="77777777" w:rsidR="00650A38" w:rsidRPr="00B2567C" w:rsidRDefault="00650A38" w:rsidP="00535D75">
            <w:pPr>
              <w:spacing w:before="0" w:after="0"/>
              <w:rPr>
                <w:rFonts w:ascii="Times New Roman" w:hAnsi="Times New Roman"/>
                <w:lang w:val="en-US"/>
              </w:rPr>
            </w:pPr>
          </w:p>
        </w:tc>
        <w:tc>
          <w:tcPr>
            <w:tcW w:w="1710" w:type="dxa"/>
            <w:vMerge/>
          </w:tcPr>
          <w:p w14:paraId="673D6908" w14:textId="77777777" w:rsidR="00650A38" w:rsidRPr="00B2567C" w:rsidRDefault="00650A38" w:rsidP="00535D75">
            <w:pPr>
              <w:spacing w:before="0" w:after="0"/>
              <w:rPr>
                <w:rFonts w:ascii="Times New Roman" w:hAnsi="Times New Roman"/>
                <w:b/>
                <w:lang w:val="en-US"/>
              </w:rPr>
            </w:pPr>
          </w:p>
        </w:tc>
        <w:tc>
          <w:tcPr>
            <w:tcW w:w="1384" w:type="dxa"/>
            <w:vMerge/>
          </w:tcPr>
          <w:p w14:paraId="39F35004" w14:textId="77777777" w:rsidR="00650A38" w:rsidRPr="00B2567C" w:rsidRDefault="00650A38" w:rsidP="00535D75">
            <w:pPr>
              <w:spacing w:before="0" w:after="0"/>
              <w:rPr>
                <w:rFonts w:ascii="Times New Roman" w:hAnsi="Times New Roman"/>
                <w:b/>
                <w:lang w:val="en-US"/>
              </w:rPr>
            </w:pPr>
          </w:p>
        </w:tc>
      </w:tr>
      <w:tr w:rsidR="00650A38" w:rsidRPr="00B2567C" w14:paraId="58531F0E" w14:textId="77777777" w:rsidTr="00535D75">
        <w:trPr>
          <w:trHeight w:val="1529"/>
        </w:trPr>
        <w:tc>
          <w:tcPr>
            <w:tcW w:w="900" w:type="dxa"/>
            <w:vMerge/>
          </w:tcPr>
          <w:p w14:paraId="4120BAAB" w14:textId="77777777" w:rsidR="00650A38" w:rsidRPr="00B2567C" w:rsidRDefault="00650A38" w:rsidP="00535D75">
            <w:pPr>
              <w:spacing w:before="0" w:after="0"/>
              <w:rPr>
                <w:rFonts w:ascii="Times New Roman" w:hAnsi="Times New Roman"/>
                <w:b/>
                <w:lang w:val="en-US"/>
              </w:rPr>
            </w:pPr>
          </w:p>
        </w:tc>
        <w:tc>
          <w:tcPr>
            <w:tcW w:w="5650" w:type="dxa"/>
            <w:vAlign w:val="center"/>
          </w:tcPr>
          <w:p w14:paraId="1FA5FE40"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2.7. </w:t>
            </w:r>
            <w:r w:rsidRPr="00B2567C">
              <w:rPr>
                <w:rFonts w:ascii="Times New Roman" w:hAnsi="Times New Roman"/>
                <w:b/>
                <w:bCs/>
                <w:sz w:val="18"/>
                <w:szCs w:val="18"/>
                <w:lang w:val="en-US"/>
              </w:rPr>
              <w:t>Non-magnetic scoop – spade</w:t>
            </w:r>
          </w:p>
          <w:p w14:paraId="3E17A5B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2C3CDD08"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Should be made of non-metal materials</w:t>
            </w:r>
          </w:p>
          <w:p w14:paraId="35F8524D"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Mass should be less than 0,5 kg</w:t>
            </w:r>
          </w:p>
          <w:p w14:paraId="127A1803"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be collapsible and suitable for packaging</w:t>
            </w:r>
          </w:p>
          <w:p w14:paraId="70F7DBDE"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Unfolded it should be less than ≤ 0,5 m long</w:t>
            </w:r>
          </w:p>
          <w:p w14:paraId="6FBAB700" w14:textId="77777777" w:rsidR="00650A38" w:rsidRPr="00B2567C" w:rsidRDefault="00650A38" w:rsidP="00650A38">
            <w:pPr>
              <w:pStyle w:val="ListParagraph"/>
              <w:numPr>
                <w:ilvl w:val="0"/>
                <w:numId w:val="43"/>
              </w:numPr>
              <w:ind w:left="156" w:hanging="156"/>
              <w:rPr>
                <w:b/>
                <w:sz w:val="18"/>
                <w:szCs w:val="18"/>
                <w:lang w:val="en-US"/>
              </w:rPr>
            </w:pPr>
            <w:r w:rsidRPr="00B2567C">
              <w:rPr>
                <w:sz w:val="18"/>
                <w:szCs w:val="18"/>
                <w:lang w:val="en-US"/>
              </w:rPr>
              <w:t>Able to be used easily and simply in field conditions</w:t>
            </w:r>
          </w:p>
        </w:tc>
        <w:tc>
          <w:tcPr>
            <w:tcW w:w="4702" w:type="dxa"/>
            <w:vAlign w:val="center"/>
          </w:tcPr>
          <w:p w14:paraId="690B75CE" w14:textId="77777777" w:rsidR="00650A38" w:rsidRPr="00B2567C" w:rsidRDefault="00650A38" w:rsidP="00535D75">
            <w:pPr>
              <w:spacing w:before="0" w:after="0"/>
              <w:rPr>
                <w:rFonts w:ascii="Times New Roman" w:hAnsi="Times New Roman"/>
                <w:lang w:val="en-US"/>
              </w:rPr>
            </w:pPr>
          </w:p>
        </w:tc>
        <w:tc>
          <w:tcPr>
            <w:tcW w:w="1710" w:type="dxa"/>
            <w:vMerge/>
          </w:tcPr>
          <w:p w14:paraId="77B354F2" w14:textId="77777777" w:rsidR="00650A38" w:rsidRPr="00B2567C" w:rsidRDefault="00650A38" w:rsidP="00535D75">
            <w:pPr>
              <w:spacing w:before="0" w:after="0"/>
              <w:rPr>
                <w:rFonts w:ascii="Times New Roman" w:hAnsi="Times New Roman"/>
                <w:b/>
                <w:lang w:val="en-US"/>
              </w:rPr>
            </w:pPr>
          </w:p>
        </w:tc>
        <w:tc>
          <w:tcPr>
            <w:tcW w:w="1384" w:type="dxa"/>
            <w:vMerge/>
          </w:tcPr>
          <w:p w14:paraId="35CEC472" w14:textId="77777777" w:rsidR="00650A38" w:rsidRPr="00B2567C" w:rsidRDefault="00650A38" w:rsidP="00535D75">
            <w:pPr>
              <w:spacing w:before="0" w:after="0"/>
              <w:rPr>
                <w:rFonts w:ascii="Times New Roman" w:hAnsi="Times New Roman"/>
                <w:b/>
                <w:lang w:val="en-US"/>
              </w:rPr>
            </w:pPr>
          </w:p>
        </w:tc>
      </w:tr>
      <w:tr w:rsidR="00650A38" w:rsidRPr="00B2567C" w14:paraId="6F855465" w14:textId="77777777" w:rsidTr="00535D75">
        <w:trPr>
          <w:trHeight w:val="1319"/>
        </w:trPr>
        <w:tc>
          <w:tcPr>
            <w:tcW w:w="900" w:type="dxa"/>
            <w:vMerge/>
          </w:tcPr>
          <w:p w14:paraId="07DB4D88" w14:textId="77777777" w:rsidR="00650A38" w:rsidRPr="00B2567C" w:rsidRDefault="00650A38" w:rsidP="00535D75">
            <w:pPr>
              <w:spacing w:before="0" w:after="0"/>
              <w:rPr>
                <w:rFonts w:ascii="Times New Roman" w:hAnsi="Times New Roman"/>
                <w:b/>
                <w:lang w:val="en-US"/>
              </w:rPr>
            </w:pPr>
          </w:p>
        </w:tc>
        <w:tc>
          <w:tcPr>
            <w:tcW w:w="5650" w:type="dxa"/>
            <w:vAlign w:val="center"/>
          </w:tcPr>
          <w:p w14:paraId="033A0E09"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2.8. </w:t>
            </w:r>
            <w:r w:rsidRPr="00B2567C">
              <w:rPr>
                <w:rFonts w:ascii="Times New Roman" w:hAnsi="Times New Roman"/>
                <w:b/>
                <w:bCs/>
                <w:sz w:val="18"/>
                <w:szCs w:val="18"/>
                <w:lang w:val="en-US"/>
              </w:rPr>
              <w:t>Non-magnetic knife</w:t>
            </w:r>
          </w:p>
          <w:p w14:paraId="65392883"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5CD4211A"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weight of the knife should not exceed 150 gr</w:t>
            </w:r>
          </w:p>
          <w:p w14:paraId="5106C86C"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be folding according to the construction</w:t>
            </w:r>
          </w:p>
          <w:p w14:paraId="0C43B93E"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handle of the knife should be made of a material that prevents slipping in the hand</w:t>
            </w:r>
          </w:p>
        </w:tc>
        <w:tc>
          <w:tcPr>
            <w:tcW w:w="4702" w:type="dxa"/>
            <w:vAlign w:val="center"/>
          </w:tcPr>
          <w:p w14:paraId="1D26497B" w14:textId="77777777" w:rsidR="00650A38" w:rsidRPr="00B2567C" w:rsidRDefault="00650A38" w:rsidP="00535D75">
            <w:pPr>
              <w:spacing w:before="0" w:after="0"/>
              <w:rPr>
                <w:rFonts w:ascii="Times New Roman" w:hAnsi="Times New Roman"/>
                <w:lang w:val="en-US"/>
              </w:rPr>
            </w:pPr>
          </w:p>
          <w:p w14:paraId="60DDB1DF" w14:textId="77777777" w:rsidR="00650A38" w:rsidRPr="00B2567C" w:rsidRDefault="00650A38" w:rsidP="00535D75">
            <w:pPr>
              <w:spacing w:before="0" w:after="0"/>
              <w:rPr>
                <w:rFonts w:ascii="Times New Roman" w:hAnsi="Times New Roman"/>
                <w:lang w:val="en-US"/>
              </w:rPr>
            </w:pPr>
          </w:p>
        </w:tc>
        <w:tc>
          <w:tcPr>
            <w:tcW w:w="1710" w:type="dxa"/>
            <w:vMerge/>
          </w:tcPr>
          <w:p w14:paraId="33FDAF13" w14:textId="77777777" w:rsidR="00650A38" w:rsidRPr="00B2567C" w:rsidRDefault="00650A38" w:rsidP="00535D75">
            <w:pPr>
              <w:spacing w:before="0" w:after="0"/>
              <w:rPr>
                <w:rFonts w:ascii="Times New Roman" w:hAnsi="Times New Roman"/>
                <w:b/>
                <w:lang w:val="en-US"/>
              </w:rPr>
            </w:pPr>
          </w:p>
        </w:tc>
        <w:tc>
          <w:tcPr>
            <w:tcW w:w="1384" w:type="dxa"/>
            <w:vMerge/>
          </w:tcPr>
          <w:p w14:paraId="2632376F" w14:textId="77777777" w:rsidR="00650A38" w:rsidRPr="00B2567C" w:rsidRDefault="00650A38" w:rsidP="00535D75">
            <w:pPr>
              <w:spacing w:before="0" w:after="0"/>
              <w:rPr>
                <w:rFonts w:ascii="Times New Roman" w:hAnsi="Times New Roman"/>
                <w:b/>
                <w:lang w:val="en-US"/>
              </w:rPr>
            </w:pPr>
          </w:p>
        </w:tc>
      </w:tr>
      <w:tr w:rsidR="00650A38" w:rsidRPr="00B2567C" w14:paraId="7D828475" w14:textId="77777777" w:rsidTr="00535D75">
        <w:trPr>
          <w:trHeight w:val="1334"/>
        </w:trPr>
        <w:tc>
          <w:tcPr>
            <w:tcW w:w="900" w:type="dxa"/>
            <w:vMerge/>
          </w:tcPr>
          <w:p w14:paraId="690393EF" w14:textId="77777777" w:rsidR="00650A38" w:rsidRPr="00B2567C" w:rsidRDefault="00650A38" w:rsidP="00535D75">
            <w:pPr>
              <w:spacing w:before="0" w:after="0"/>
              <w:rPr>
                <w:rFonts w:ascii="Times New Roman" w:hAnsi="Times New Roman"/>
                <w:b/>
                <w:lang w:val="en-US"/>
              </w:rPr>
            </w:pPr>
          </w:p>
        </w:tc>
        <w:tc>
          <w:tcPr>
            <w:tcW w:w="5650" w:type="dxa"/>
            <w:vAlign w:val="center"/>
          </w:tcPr>
          <w:p w14:paraId="494F31BB"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2.9. </w:t>
            </w:r>
            <w:r w:rsidRPr="00B2567C">
              <w:rPr>
                <w:rFonts w:ascii="Times New Roman" w:hAnsi="Times New Roman"/>
                <w:b/>
                <w:bCs/>
                <w:sz w:val="18"/>
                <w:szCs w:val="18"/>
                <w:lang w:val="en-US"/>
              </w:rPr>
              <w:t>Hammer</w:t>
            </w:r>
          </w:p>
          <w:p w14:paraId="7E33C113"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2282F68E"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be made in a combination of wood and metal (wooden handle, metal head)</w:t>
            </w:r>
          </w:p>
          <w:p w14:paraId="15397AC8"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Mass should be less than 0,3 kg</w:t>
            </w:r>
          </w:p>
          <w:p w14:paraId="59281249"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Able to be used easily and simply in field conditions</w:t>
            </w:r>
          </w:p>
        </w:tc>
        <w:tc>
          <w:tcPr>
            <w:tcW w:w="4702" w:type="dxa"/>
            <w:vAlign w:val="center"/>
          </w:tcPr>
          <w:p w14:paraId="71526D3B" w14:textId="77777777" w:rsidR="00650A38" w:rsidRPr="00B2567C" w:rsidRDefault="00650A38" w:rsidP="00535D75">
            <w:pPr>
              <w:spacing w:before="0" w:after="0"/>
              <w:rPr>
                <w:rFonts w:ascii="Times New Roman" w:hAnsi="Times New Roman"/>
                <w:lang w:val="en-US"/>
              </w:rPr>
            </w:pPr>
          </w:p>
        </w:tc>
        <w:tc>
          <w:tcPr>
            <w:tcW w:w="1710" w:type="dxa"/>
            <w:vMerge/>
          </w:tcPr>
          <w:p w14:paraId="02357429" w14:textId="77777777" w:rsidR="00650A38" w:rsidRPr="00B2567C" w:rsidRDefault="00650A38" w:rsidP="00535D75">
            <w:pPr>
              <w:spacing w:before="0" w:after="0"/>
              <w:rPr>
                <w:rFonts w:ascii="Times New Roman" w:hAnsi="Times New Roman"/>
                <w:b/>
                <w:lang w:val="en-US"/>
              </w:rPr>
            </w:pPr>
          </w:p>
        </w:tc>
        <w:tc>
          <w:tcPr>
            <w:tcW w:w="1384" w:type="dxa"/>
            <w:vMerge/>
          </w:tcPr>
          <w:p w14:paraId="57B608F5" w14:textId="77777777" w:rsidR="00650A38" w:rsidRPr="00B2567C" w:rsidRDefault="00650A38" w:rsidP="00535D75">
            <w:pPr>
              <w:spacing w:before="0" w:after="0"/>
              <w:rPr>
                <w:rFonts w:ascii="Times New Roman" w:hAnsi="Times New Roman"/>
                <w:b/>
                <w:lang w:val="en-US"/>
              </w:rPr>
            </w:pPr>
          </w:p>
        </w:tc>
      </w:tr>
      <w:tr w:rsidR="00650A38" w:rsidRPr="00B2567C" w14:paraId="4757F7D7" w14:textId="77777777" w:rsidTr="00535D75">
        <w:trPr>
          <w:trHeight w:val="942"/>
        </w:trPr>
        <w:tc>
          <w:tcPr>
            <w:tcW w:w="900" w:type="dxa"/>
            <w:vMerge/>
          </w:tcPr>
          <w:p w14:paraId="13206B1A" w14:textId="77777777" w:rsidR="00650A38" w:rsidRPr="00B2567C" w:rsidRDefault="00650A38" w:rsidP="00535D75">
            <w:pPr>
              <w:spacing w:before="0" w:after="0"/>
              <w:rPr>
                <w:rFonts w:ascii="Times New Roman" w:hAnsi="Times New Roman"/>
                <w:b/>
                <w:lang w:val="en-US"/>
              </w:rPr>
            </w:pPr>
          </w:p>
        </w:tc>
        <w:tc>
          <w:tcPr>
            <w:tcW w:w="5650" w:type="dxa"/>
            <w:vAlign w:val="center"/>
          </w:tcPr>
          <w:p w14:paraId="5DB97BD1"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2.10. Pliers</w:t>
            </w:r>
          </w:p>
          <w:p w14:paraId="2FCFE3AF"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555E737C"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Should be combined and enable multipurpose use</w:t>
            </w:r>
          </w:p>
          <w:p w14:paraId="23813DC1"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Able to be used easily and simply in field conditions</w:t>
            </w:r>
          </w:p>
        </w:tc>
        <w:tc>
          <w:tcPr>
            <w:tcW w:w="4702" w:type="dxa"/>
            <w:vAlign w:val="center"/>
          </w:tcPr>
          <w:p w14:paraId="302AE98F" w14:textId="77777777" w:rsidR="00650A38" w:rsidRPr="00B2567C" w:rsidRDefault="00650A38" w:rsidP="00535D75">
            <w:pPr>
              <w:spacing w:before="0" w:after="0"/>
              <w:rPr>
                <w:rFonts w:ascii="Times New Roman" w:hAnsi="Times New Roman"/>
                <w:lang w:val="en-US"/>
              </w:rPr>
            </w:pPr>
          </w:p>
        </w:tc>
        <w:tc>
          <w:tcPr>
            <w:tcW w:w="1710" w:type="dxa"/>
            <w:vMerge/>
          </w:tcPr>
          <w:p w14:paraId="794EE19F" w14:textId="77777777" w:rsidR="00650A38" w:rsidRPr="00B2567C" w:rsidRDefault="00650A38" w:rsidP="00535D75">
            <w:pPr>
              <w:spacing w:before="0" w:after="0"/>
              <w:rPr>
                <w:rFonts w:ascii="Times New Roman" w:hAnsi="Times New Roman"/>
                <w:b/>
                <w:lang w:val="en-US"/>
              </w:rPr>
            </w:pPr>
          </w:p>
        </w:tc>
        <w:tc>
          <w:tcPr>
            <w:tcW w:w="1384" w:type="dxa"/>
            <w:vMerge/>
          </w:tcPr>
          <w:p w14:paraId="62328653" w14:textId="77777777" w:rsidR="00650A38" w:rsidRPr="00B2567C" w:rsidRDefault="00650A38" w:rsidP="00535D75">
            <w:pPr>
              <w:spacing w:before="0" w:after="0"/>
              <w:rPr>
                <w:rFonts w:ascii="Times New Roman" w:hAnsi="Times New Roman"/>
                <w:b/>
                <w:lang w:val="en-US"/>
              </w:rPr>
            </w:pPr>
          </w:p>
        </w:tc>
      </w:tr>
      <w:tr w:rsidR="00650A38" w:rsidRPr="00B2567C" w14:paraId="2B169274" w14:textId="77777777" w:rsidTr="00535D75">
        <w:trPr>
          <w:trHeight w:val="1334"/>
        </w:trPr>
        <w:tc>
          <w:tcPr>
            <w:tcW w:w="900" w:type="dxa"/>
            <w:vMerge/>
          </w:tcPr>
          <w:p w14:paraId="14CBDD35"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BF1F585" w14:textId="77777777" w:rsidR="00650A38" w:rsidRPr="00B2567C" w:rsidRDefault="00650A38" w:rsidP="00535D75">
            <w:pPr>
              <w:spacing w:before="0" w:after="0"/>
              <w:rPr>
                <w:rFonts w:ascii="Times New Roman" w:hAnsi="Times New Roman"/>
                <w:b/>
                <w:bCs/>
                <w:sz w:val="18"/>
                <w:szCs w:val="18"/>
                <w:lang w:val="en-US"/>
              </w:rPr>
            </w:pPr>
            <w:r w:rsidRPr="00B2567C">
              <w:rPr>
                <w:rFonts w:ascii="Times New Roman" w:hAnsi="Times New Roman"/>
                <w:b/>
                <w:sz w:val="18"/>
                <w:szCs w:val="18"/>
                <w:lang w:val="en-US"/>
              </w:rPr>
              <w:t xml:space="preserve">2.11. </w:t>
            </w:r>
            <w:r w:rsidRPr="00B2567C">
              <w:rPr>
                <w:rFonts w:ascii="Times New Roman" w:hAnsi="Times New Roman"/>
                <w:b/>
                <w:bCs/>
                <w:sz w:val="18"/>
                <w:szCs w:val="18"/>
                <w:lang w:val="en-US"/>
              </w:rPr>
              <w:t>Knee protective pads</w:t>
            </w:r>
          </w:p>
          <w:p w14:paraId="3C64E328"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056B487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knee pads should be made of a material that will provide comfort at work (when kneeling) and protection from blows and crushing</w:t>
            </w:r>
          </w:p>
          <w:p w14:paraId="7FC84D1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Able to be used easily and simply in field conditions</w:t>
            </w:r>
          </w:p>
        </w:tc>
        <w:tc>
          <w:tcPr>
            <w:tcW w:w="4702" w:type="dxa"/>
            <w:vAlign w:val="center"/>
          </w:tcPr>
          <w:p w14:paraId="4241F386" w14:textId="77777777" w:rsidR="00650A38" w:rsidRPr="00B2567C" w:rsidRDefault="00650A38" w:rsidP="00535D75">
            <w:pPr>
              <w:spacing w:before="0" w:after="0"/>
              <w:rPr>
                <w:rFonts w:ascii="Times New Roman" w:hAnsi="Times New Roman"/>
                <w:lang w:val="en-US"/>
              </w:rPr>
            </w:pPr>
          </w:p>
        </w:tc>
        <w:tc>
          <w:tcPr>
            <w:tcW w:w="1710" w:type="dxa"/>
            <w:vMerge/>
          </w:tcPr>
          <w:p w14:paraId="77282DDF" w14:textId="77777777" w:rsidR="00650A38" w:rsidRPr="00B2567C" w:rsidRDefault="00650A38" w:rsidP="00535D75">
            <w:pPr>
              <w:spacing w:before="0" w:after="0"/>
              <w:rPr>
                <w:rFonts w:ascii="Times New Roman" w:hAnsi="Times New Roman"/>
                <w:b/>
                <w:lang w:val="en-US"/>
              </w:rPr>
            </w:pPr>
          </w:p>
        </w:tc>
        <w:tc>
          <w:tcPr>
            <w:tcW w:w="1384" w:type="dxa"/>
            <w:vMerge/>
          </w:tcPr>
          <w:p w14:paraId="5B74CE2E" w14:textId="77777777" w:rsidR="00650A38" w:rsidRPr="00B2567C" w:rsidRDefault="00650A38" w:rsidP="00535D75">
            <w:pPr>
              <w:spacing w:before="0" w:after="0"/>
              <w:rPr>
                <w:rFonts w:ascii="Times New Roman" w:hAnsi="Times New Roman"/>
                <w:b/>
                <w:lang w:val="en-US"/>
              </w:rPr>
            </w:pPr>
          </w:p>
        </w:tc>
      </w:tr>
      <w:tr w:rsidR="00650A38" w:rsidRPr="00B2567C" w14:paraId="5DB9273C" w14:textId="77777777" w:rsidTr="00535D75">
        <w:trPr>
          <w:trHeight w:val="70"/>
        </w:trPr>
        <w:tc>
          <w:tcPr>
            <w:tcW w:w="900" w:type="dxa"/>
            <w:vMerge/>
          </w:tcPr>
          <w:p w14:paraId="1BFD3A85" w14:textId="77777777" w:rsidR="00650A38" w:rsidRPr="00B2567C" w:rsidRDefault="00650A38" w:rsidP="00535D75">
            <w:pPr>
              <w:spacing w:before="0" w:after="0"/>
              <w:rPr>
                <w:rFonts w:ascii="Times New Roman" w:hAnsi="Times New Roman"/>
                <w:b/>
                <w:lang w:val="en-US"/>
              </w:rPr>
            </w:pPr>
          </w:p>
        </w:tc>
        <w:tc>
          <w:tcPr>
            <w:tcW w:w="5650" w:type="dxa"/>
            <w:vAlign w:val="center"/>
          </w:tcPr>
          <w:p w14:paraId="5CBAB3A4"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2.12. </w:t>
            </w:r>
            <w:r w:rsidRPr="00B2567C">
              <w:rPr>
                <w:rFonts w:ascii="Times New Roman" w:hAnsi="Times New Roman"/>
                <w:b/>
                <w:bCs/>
                <w:sz w:val="18"/>
                <w:szCs w:val="18"/>
                <w:lang w:val="en-US"/>
              </w:rPr>
              <w:t>Protective gloves</w:t>
            </w:r>
          </w:p>
          <w:p w14:paraId="018A84AE"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3A10C27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Gloves should be sewn from leather material and to protect the hands from sawdust, pieces of metal, glass and other materials when finding, removing and destroying mines МЕD, UXO и IED</w:t>
            </w:r>
          </w:p>
          <w:p w14:paraId="3001B629"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Should be made of a material that is not rigid and that allows flexibility</w:t>
            </w:r>
          </w:p>
        </w:tc>
        <w:tc>
          <w:tcPr>
            <w:tcW w:w="4702" w:type="dxa"/>
            <w:vAlign w:val="center"/>
          </w:tcPr>
          <w:p w14:paraId="4CB62127" w14:textId="77777777" w:rsidR="00650A38" w:rsidRPr="00B2567C" w:rsidRDefault="00650A38" w:rsidP="00535D75">
            <w:pPr>
              <w:spacing w:before="0" w:after="0"/>
              <w:rPr>
                <w:rFonts w:ascii="Times New Roman" w:hAnsi="Times New Roman"/>
                <w:lang w:val="en-US"/>
              </w:rPr>
            </w:pPr>
          </w:p>
        </w:tc>
        <w:tc>
          <w:tcPr>
            <w:tcW w:w="1710" w:type="dxa"/>
            <w:vMerge/>
          </w:tcPr>
          <w:p w14:paraId="0222C258" w14:textId="77777777" w:rsidR="00650A38" w:rsidRPr="00B2567C" w:rsidRDefault="00650A38" w:rsidP="00535D75">
            <w:pPr>
              <w:spacing w:before="0" w:after="0"/>
              <w:rPr>
                <w:rFonts w:ascii="Times New Roman" w:hAnsi="Times New Roman"/>
                <w:b/>
                <w:lang w:val="en-US"/>
              </w:rPr>
            </w:pPr>
          </w:p>
        </w:tc>
        <w:tc>
          <w:tcPr>
            <w:tcW w:w="1384" w:type="dxa"/>
            <w:vMerge/>
          </w:tcPr>
          <w:p w14:paraId="0A865009" w14:textId="77777777" w:rsidR="00650A38" w:rsidRPr="00B2567C" w:rsidRDefault="00650A38" w:rsidP="00535D75">
            <w:pPr>
              <w:spacing w:before="0" w:after="0"/>
              <w:rPr>
                <w:rFonts w:ascii="Times New Roman" w:hAnsi="Times New Roman"/>
                <w:b/>
                <w:lang w:val="en-US"/>
              </w:rPr>
            </w:pPr>
          </w:p>
        </w:tc>
      </w:tr>
      <w:tr w:rsidR="00650A38" w:rsidRPr="00B2567C" w14:paraId="0CF015EB" w14:textId="77777777" w:rsidTr="00535D75">
        <w:trPr>
          <w:trHeight w:val="70"/>
        </w:trPr>
        <w:tc>
          <w:tcPr>
            <w:tcW w:w="900" w:type="dxa"/>
            <w:vMerge/>
          </w:tcPr>
          <w:p w14:paraId="232321F3" w14:textId="77777777" w:rsidR="00650A38" w:rsidRPr="00B2567C" w:rsidRDefault="00650A38" w:rsidP="00535D75">
            <w:pPr>
              <w:spacing w:before="0" w:after="0"/>
              <w:rPr>
                <w:rFonts w:ascii="Times New Roman" w:hAnsi="Times New Roman"/>
                <w:b/>
                <w:lang w:val="en-US"/>
              </w:rPr>
            </w:pPr>
          </w:p>
        </w:tc>
        <w:tc>
          <w:tcPr>
            <w:tcW w:w="5650" w:type="dxa"/>
            <w:vAlign w:val="center"/>
          </w:tcPr>
          <w:p w14:paraId="15DA26D2"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2.13. </w:t>
            </w:r>
            <w:r w:rsidRPr="00B2567C">
              <w:rPr>
                <w:rFonts w:ascii="Times New Roman" w:hAnsi="Times New Roman"/>
                <w:b/>
                <w:bCs/>
                <w:sz w:val="18"/>
                <w:szCs w:val="18"/>
                <w:lang w:val="en-US"/>
              </w:rPr>
              <w:t>Protective goggles</w:t>
            </w:r>
          </w:p>
          <w:p w14:paraId="6D0FFAF6"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91BA3CF"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Should enable safe work with the use of a helmet with a visor,</w:t>
            </w:r>
          </w:p>
          <w:p w14:paraId="5467FA2A"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Weight of the device should be ≤ 500 gr,</w:t>
            </w:r>
          </w:p>
          <w:p w14:paraId="33F4FF6A" w14:textId="77777777" w:rsidR="00650A38" w:rsidRPr="00B2567C" w:rsidRDefault="00650A38" w:rsidP="00650A38">
            <w:pPr>
              <w:pStyle w:val="ListParagraph"/>
              <w:numPr>
                <w:ilvl w:val="0"/>
                <w:numId w:val="43"/>
              </w:numPr>
              <w:ind w:left="156" w:hanging="142"/>
              <w:rPr>
                <w:sz w:val="20"/>
                <w:szCs w:val="20"/>
                <w:lang w:val="en-US"/>
              </w:rPr>
            </w:pPr>
            <w:r w:rsidRPr="00B2567C">
              <w:rPr>
                <w:sz w:val="18"/>
                <w:szCs w:val="18"/>
                <w:lang w:val="en-US"/>
              </w:rPr>
              <w:t>Should enable eye protection from fragments from UXO and MED to 5 mm or 0,5 gr</w:t>
            </w:r>
          </w:p>
        </w:tc>
        <w:tc>
          <w:tcPr>
            <w:tcW w:w="4702" w:type="dxa"/>
            <w:vAlign w:val="center"/>
          </w:tcPr>
          <w:p w14:paraId="58F75D66" w14:textId="77777777" w:rsidR="00650A38" w:rsidRPr="00B2567C" w:rsidRDefault="00650A38" w:rsidP="00535D75">
            <w:pPr>
              <w:spacing w:before="0" w:after="0"/>
              <w:rPr>
                <w:rFonts w:ascii="Times New Roman" w:hAnsi="Times New Roman"/>
                <w:lang w:val="en-US"/>
              </w:rPr>
            </w:pPr>
          </w:p>
          <w:p w14:paraId="24C6EE5E" w14:textId="77777777" w:rsidR="00650A38" w:rsidRPr="00B2567C" w:rsidRDefault="00650A38" w:rsidP="00535D75">
            <w:pPr>
              <w:spacing w:before="0" w:after="0"/>
              <w:rPr>
                <w:rFonts w:ascii="Times New Roman" w:hAnsi="Times New Roman"/>
                <w:lang w:val="en-US"/>
              </w:rPr>
            </w:pPr>
          </w:p>
        </w:tc>
        <w:tc>
          <w:tcPr>
            <w:tcW w:w="1710" w:type="dxa"/>
            <w:vMerge/>
          </w:tcPr>
          <w:p w14:paraId="7EB35D98" w14:textId="77777777" w:rsidR="00650A38" w:rsidRPr="00B2567C" w:rsidRDefault="00650A38" w:rsidP="00535D75">
            <w:pPr>
              <w:spacing w:before="0" w:after="0"/>
              <w:rPr>
                <w:rFonts w:ascii="Times New Roman" w:hAnsi="Times New Roman"/>
                <w:b/>
                <w:lang w:val="en-US"/>
              </w:rPr>
            </w:pPr>
          </w:p>
        </w:tc>
        <w:tc>
          <w:tcPr>
            <w:tcW w:w="1384" w:type="dxa"/>
            <w:vMerge/>
          </w:tcPr>
          <w:p w14:paraId="421A7B11" w14:textId="77777777" w:rsidR="00650A38" w:rsidRPr="00B2567C" w:rsidRDefault="00650A38" w:rsidP="00535D75">
            <w:pPr>
              <w:spacing w:before="0" w:after="0"/>
              <w:rPr>
                <w:rFonts w:ascii="Times New Roman" w:hAnsi="Times New Roman"/>
                <w:b/>
                <w:lang w:val="en-US"/>
              </w:rPr>
            </w:pPr>
          </w:p>
        </w:tc>
      </w:tr>
      <w:tr w:rsidR="00650A38" w:rsidRPr="00B2567C" w14:paraId="06E68E7A" w14:textId="77777777" w:rsidTr="00535D75">
        <w:trPr>
          <w:trHeight w:val="70"/>
        </w:trPr>
        <w:tc>
          <w:tcPr>
            <w:tcW w:w="900" w:type="dxa"/>
            <w:vMerge/>
          </w:tcPr>
          <w:p w14:paraId="71858A92" w14:textId="77777777" w:rsidR="00650A38" w:rsidRPr="00B2567C" w:rsidRDefault="00650A38" w:rsidP="00535D75">
            <w:pPr>
              <w:spacing w:before="0" w:after="0"/>
              <w:rPr>
                <w:rFonts w:ascii="Times New Roman" w:hAnsi="Times New Roman"/>
                <w:b/>
                <w:lang w:val="en-US"/>
              </w:rPr>
            </w:pPr>
          </w:p>
        </w:tc>
        <w:tc>
          <w:tcPr>
            <w:tcW w:w="5650" w:type="dxa"/>
            <w:vAlign w:val="center"/>
          </w:tcPr>
          <w:p w14:paraId="2B21F7B4"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2.14. </w:t>
            </w:r>
            <w:r w:rsidRPr="00B2567C">
              <w:rPr>
                <w:rFonts w:ascii="Times New Roman" w:hAnsi="Times New Roman"/>
                <w:b/>
                <w:bCs/>
                <w:sz w:val="18"/>
                <w:szCs w:val="18"/>
                <w:lang w:val="en-US"/>
              </w:rPr>
              <w:t>Ribbon 25 m</w:t>
            </w:r>
          </w:p>
          <w:p w14:paraId="51288730"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AD70B44"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Preparation time for work should be ≤ 5 min.</w:t>
            </w:r>
          </w:p>
          <w:p w14:paraId="46D7E67A"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Able to be used easily and simply in field conditions.</w:t>
            </w:r>
          </w:p>
          <w:p w14:paraId="63B1A7B1" w14:textId="77777777" w:rsidR="00650A38" w:rsidRPr="00B2567C" w:rsidRDefault="00650A38" w:rsidP="00650A38">
            <w:pPr>
              <w:pStyle w:val="ListParagraph"/>
              <w:numPr>
                <w:ilvl w:val="0"/>
                <w:numId w:val="43"/>
              </w:numPr>
              <w:ind w:left="154" w:hanging="154"/>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317B152E" w14:textId="77777777" w:rsidR="00650A38" w:rsidRPr="00B2567C" w:rsidRDefault="00650A38" w:rsidP="00535D75">
            <w:pPr>
              <w:spacing w:before="0" w:after="0"/>
              <w:rPr>
                <w:rFonts w:ascii="Times New Roman" w:hAnsi="Times New Roman"/>
                <w:lang w:val="en-US"/>
              </w:rPr>
            </w:pPr>
            <w:r w:rsidRPr="00B2567C">
              <w:rPr>
                <w:rFonts w:ascii="Times New Roman" w:hAnsi="Times New Roman"/>
                <w:lang w:val="en-US"/>
              </w:rPr>
              <w:t xml:space="preserve"> </w:t>
            </w:r>
          </w:p>
        </w:tc>
        <w:tc>
          <w:tcPr>
            <w:tcW w:w="1710" w:type="dxa"/>
            <w:vMerge/>
          </w:tcPr>
          <w:p w14:paraId="59E8646B" w14:textId="77777777" w:rsidR="00650A38" w:rsidRPr="00B2567C" w:rsidRDefault="00650A38" w:rsidP="00535D75">
            <w:pPr>
              <w:spacing w:before="0" w:after="0"/>
              <w:rPr>
                <w:rFonts w:ascii="Times New Roman" w:hAnsi="Times New Roman"/>
                <w:b/>
                <w:lang w:val="en-US"/>
              </w:rPr>
            </w:pPr>
          </w:p>
        </w:tc>
        <w:tc>
          <w:tcPr>
            <w:tcW w:w="1384" w:type="dxa"/>
            <w:vMerge/>
          </w:tcPr>
          <w:p w14:paraId="43614D7D" w14:textId="77777777" w:rsidR="00650A38" w:rsidRPr="00B2567C" w:rsidRDefault="00650A38" w:rsidP="00535D75">
            <w:pPr>
              <w:spacing w:before="0" w:after="0"/>
              <w:rPr>
                <w:rFonts w:ascii="Times New Roman" w:hAnsi="Times New Roman"/>
                <w:b/>
                <w:lang w:val="en-US"/>
              </w:rPr>
            </w:pPr>
          </w:p>
        </w:tc>
      </w:tr>
      <w:tr w:rsidR="00650A38" w:rsidRPr="00B2567C" w14:paraId="2A589C5B" w14:textId="77777777" w:rsidTr="00535D75">
        <w:trPr>
          <w:trHeight w:val="70"/>
        </w:trPr>
        <w:tc>
          <w:tcPr>
            <w:tcW w:w="900" w:type="dxa"/>
            <w:vMerge/>
          </w:tcPr>
          <w:p w14:paraId="55F49E88" w14:textId="77777777" w:rsidR="00650A38" w:rsidRPr="00B2567C" w:rsidRDefault="00650A38" w:rsidP="00535D75">
            <w:pPr>
              <w:spacing w:before="0" w:after="0"/>
              <w:rPr>
                <w:rFonts w:ascii="Times New Roman" w:hAnsi="Times New Roman"/>
                <w:b/>
                <w:lang w:val="en-US"/>
              </w:rPr>
            </w:pPr>
          </w:p>
        </w:tc>
        <w:tc>
          <w:tcPr>
            <w:tcW w:w="5650" w:type="dxa"/>
            <w:vAlign w:val="center"/>
          </w:tcPr>
          <w:p w14:paraId="2472BACC"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2.15. </w:t>
            </w:r>
            <w:r w:rsidRPr="00B2567C">
              <w:rPr>
                <w:rFonts w:ascii="Times New Roman" w:hAnsi="Times New Roman"/>
                <w:b/>
                <w:bCs/>
                <w:sz w:val="18"/>
                <w:szCs w:val="18"/>
                <w:lang w:val="en-US"/>
              </w:rPr>
              <w:t>Ribbon 50 m</w:t>
            </w:r>
          </w:p>
          <w:p w14:paraId="6074F375"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01ACB70F"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Preparation time for work should be ≤ 5 min.</w:t>
            </w:r>
          </w:p>
          <w:p w14:paraId="59F76EF9"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Able to be used easily and simply in field conditions.</w:t>
            </w:r>
          </w:p>
          <w:p w14:paraId="04692CF7"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51EEB66D" w14:textId="77777777" w:rsidR="00650A38" w:rsidRPr="00B2567C" w:rsidRDefault="00650A38" w:rsidP="00535D75">
            <w:pPr>
              <w:spacing w:before="0" w:after="0"/>
              <w:rPr>
                <w:rFonts w:ascii="Times New Roman" w:hAnsi="Times New Roman"/>
                <w:lang w:val="en-US"/>
              </w:rPr>
            </w:pPr>
          </w:p>
        </w:tc>
        <w:tc>
          <w:tcPr>
            <w:tcW w:w="1710" w:type="dxa"/>
            <w:vMerge/>
          </w:tcPr>
          <w:p w14:paraId="4DD9645D" w14:textId="77777777" w:rsidR="00650A38" w:rsidRPr="00B2567C" w:rsidRDefault="00650A38" w:rsidP="00535D75">
            <w:pPr>
              <w:spacing w:before="0" w:after="0"/>
              <w:rPr>
                <w:rFonts w:ascii="Times New Roman" w:hAnsi="Times New Roman"/>
                <w:b/>
                <w:lang w:val="en-US"/>
              </w:rPr>
            </w:pPr>
          </w:p>
        </w:tc>
        <w:tc>
          <w:tcPr>
            <w:tcW w:w="1384" w:type="dxa"/>
            <w:vMerge/>
          </w:tcPr>
          <w:p w14:paraId="27EC2BCA" w14:textId="77777777" w:rsidR="00650A38" w:rsidRPr="00B2567C" w:rsidRDefault="00650A38" w:rsidP="00535D75">
            <w:pPr>
              <w:spacing w:before="0" w:after="0"/>
              <w:rPr>
                <w:rFonts w:ascii="Times New Roman" w:hAnsi="Times New Roman"/>
                <w:b/>
                <w:lang w:val="en-US"/>
              </w:rPr>
            </w:pPr>
          </w:p>
        </w:tc>
      </w:tr>
      <w:tr w:rsidR="00650A38" w:rsidRPr="00B2567C" w14:paraId="7F0CD30B" w14:textId="77777777" w:rsidTr="00535D75">
        <w:trPr>
          <w:trHeight w:val="70"/>
        </w:trPr>
        <w:tc>
          <w:tcPr>
            <w:tcW w:w="900" w:type="dxa"/>
            <w:vMerge/>
          </w:tcPr>
          <w:p w14:paraId="24731CD6"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F26060C"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 xml:space="preserve">2.16. </w:t>
            </w:r>
            <w:r w:rsidRPr="00B2567C">
              <w:rPr>
                <w:rFonts w:ascii="Times New Roman" w:hAnsi="Times New Roman"/>
                <w:b/>
                <w:bCs/>
                <w:sz w:val="18"/>
                <w:szCs w:val="18"/>
                <w:lang w:val="en-US"/>
              </w:rPr>
              <w:t>Mine markers</w:t>
            </w:r>
          </w:p>
          <w:p w14:paraId="20C2DF11"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6EF44772"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Preparation time for work should be ≤ 5 min.</w:t>
            </w:r>
          </w:p>
          <w:p w14:paraId="2C65CA11"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Able to be used easily and simply in field conditions.</w:t>
            </w:r>
          </w:p>
          <w:p w14:paraId="5805A625" w14:textId="77777777" w:rsidR="00650A38" w:rsidRPr="00B2567C" w:rsidRDefault="00650A38" w:rsidP="00650A38">
            <w:pPr>
              <w:pStyle w:val="ListParagraph"/>
              <w:numPr>
                <w:ilvl w:val="0"/>
                <w:numId w:val="43"/>
              </w:numPr>
              <w:ind w:left="154" w:hanging="154"/>
              <w:rPr>
                <w:b/>
                <w:sz w:val="18"/>
                <w:szCs w:val="18"/>
                <w:lang w:val="en-US"/>
              </w:rPr>
            </w:pPr>
            <w:r w:rsidRPr="00B2567C">
              <w:rPr>
                <w:sz w:val="18"/>
                <w:szCs w:val="18"/>
                <w:lang w:val="en-US"/>
              </w:rPr>
              <w:t>To enable safe operation in accordance with the instructions and conditions of use.</w:t>
            </w:r>
          </w:p>
        </w:tc>
        <w:tc>
          <w:tcPr>
            <w:tcW w:w="4702" w:type="dxa"/>
            <w:vAlign w:val="center"/>
          </w:tcPr>
          <w:p w14:paraId="6BC3CD94" w14:textId="77777777" w:rsidR="00650A38" w:rsidRPr="00B2567C" w:rsidRDefault="00650A38" w:rsidP="00535D75">
            <w:pPr>
              <w:spacing w:before="0" w:after="0"/>
              <w:rPr>
                <w:rFonts w:ascii="Times New Roman" w:hAnsi="Times New Roman"/>
                <w:lang w:val="en-US"/>
              </w:rPr>
            </w:pPr>
          </w:p>
        </w:tc>
        <w:tc>
          <w:tcPr>
            <w:tcW w:w="1710" w:type="dxa"/>
            <w:vMerge/>
          </w:tcPr>
          <w:p w14:paraId="51B2956F" w14:textId="77777777" w:rsidR="00650A38" w:rsidRPr="00B2567C" w:rsidRDefault="00650A38" w:rsidP="00535D75">
            <w:pPr>
              <w:spacing w:before="0" w:after="0"/>
              <w:rPr>
                <w:rFonts w:ascii="Times New Roman" w:hAnsi="Times New Roman"/>
                <w:b/>
                <w:lang w:val="en-US"/>
              </w:rPr>
            </w:pPr>
          </w:p>
        </w:tc>
        <w:tc>
          <w:tcPr>
            <w:tcW w:w="1384" w:type="dxa"/>
            <w:vMerge/>
          </w:tcPr>
          <w:p w14:paraId="4B1BA81A" w14:textId="77777777" w:rsidR="00650A38" w:rsidRPr="00B2567C" w:rsidRDefault="00650A38" w:rsidP="00535D75">
            <w:pPr>
              <w:spacing w:before="0" w:after="0"/>
              <w:rPr>
                <w:rFonts w:ascii="Times New Roman" w:hAnsi="Times New Roman"/>
                <w:b/>
                <w:lang w:val="en-US"/>
              </w:rPr>
            </w:pPr>
          </w:p>
        </w:tc>
      </w:tr>
      <w:tr w:rsidR="00650A38" w:rsidRPr="00B2567C" w14:paraId="36AF13CA" w14:textId="77777777" w:rsidTr="00535D75">
        <w:trPr>
          <w:trHeight w:val="70"/>
        </w:trPr>
        <w:tc>
          <w:tcPr>
            <w:tcW w:w="900" w:type="dxa"/>
            <w:vMerge/>
          </w:tcPr>
          <w:p w14:paraId="2A0958E4" w14:textId="77777777" w:rsidR="00650A38" w:rsidRPr="00B2567C" w:rsidRDefault="00650A38" w:rsidP="00535D75">
            <w:pPr>
              <w:spacing w:before="0" w:after="0"/>
              <w:rPr>
                <w:rFonts w:ascii="Times New Roman" w:hAnsi="Times New Roman"/>
                <w:b/>
                <w:lang w:val="en-US"/>
              </w:rPr>
            </w:pPr>
          </w:p>
        </w:tc>
        <w:tc>
          <w:tcPr>
            <w:tcW w:w="5650" w:type="dxa"/>
            <w:vAlign w:val="center"/>
          </w:tcPr>
          <w:p w14:paraId="43A3DB19"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2.16. Backpack</w:t>
            </w:r>
          </w:p>
          <w:p w14:paraId="001937BC"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627BDF1E"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To provide space for parts of the kit</w:t>
            </w:r>
          </w:p>
          <w:p w14:paraId="452B681A"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The arrangement of the partitions must be made in such a way that all the individual elements can be removed directly and that no parts of the set are damaged during transport</w:t>
            </w:r>
          </w:p>
        </w:tc>
        <w:tc>
          <w:tcPr>
            <w:tcW w:w="4702" w:type="dxa"/>
            <w:vAlign w:val="center"/>
          </w:tcPr>
          <w:p w14:paraId="2D458BA2" w14:textId="77777777" w:rsidR="00650A38" w:rsidRPr="00B2567C" w:rsidRDefault="00650A38" w:rsidP="00535D75">
            <w:pPr>
              <w:spacing w:before="0" w:after="0"/>
              <w:rPr>
                <w:rFonts w:ascii="Times New Roman" w:hAnsi="Times New Roman"/>
                <w:lang w:val="en-US"/>
              </w:rPr>
            </w:pPr>
          </w:p>
        </w:tc>
        <w:tc>
          <w:tcPr>
            <w:tcW w:w="1710" w:type="dxa"/>
            <w:vMerge/>
          </w:tcPr>
          <w:p w14:paraId="600A85B0" w14:textId="77777777" w:rsidR="00650A38" w:rsidRPr="00B2567C" w:rsidRDefault="00650A38" w:rsidP="00535D75">
            <w:pPr>
              <w:spacing w:before="0" w:after="0"/>
              <w:rPr>
                <w:rFonts w:ascii="Times New Roman" w:hAnsi="Times New Roman"/>
                <w:b/>
                <w:lang w:val="en-US"/>
              </w:rPr>
            </w:pPr>
          </w:p>
        </w:tc>
        <w:tc>
          <w:tcPr>
            <w:tcW w:w="1384" w:type="dxa"/>
            <w:vMerge/>
          </w:tcPr>
          <w:p w14:paraId="0EB7A7DA" w14:textId="77777777" w:rsidR="00650A38" w:rsidRPr="00B2567C" w:rsidRDefault="00650A38" w:rsidP="00535D75">
            <w:pPr>
              <w:spacing w:before="0" w:after="0"/>
              <w:rPr>
                <w:rFonts w:ascii="Times New Roman" w:hAnsi="Times New Roman"/>
                <w:b/>
                <w:lang w:val="en-US"/>
              </w:rPr>
            </w:pPr>
          </w:p>
        </w:tc>
      </w:tr>
      <w:tr w:rsidR="00650A38" w:rsidRPr="00B2567C" w14:paraId="3D2ACDDC" w14:textId="77777777" w:rsidTr="00535D75">
        <w:trPr>
          <w:trHeight w:val="70"/>
        </w:trPr>
        <w:tc>
          <w:tcPr>
            <w:tcW w:w="900" w:type="dxa"/>
            <w:vMerge w:val="restart"/>
          </w:tcPr>
          <w:p w14:paraId="7596EBB2"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3.</w:t>
            </w:r>
          </w:p>
        </w:tc>
        <w:tc>
          <w:tcPr>
            <w:tcW w:w="5650" w:type="dxa"/>
            <w:vAlign w:val="center"/>
          </w:tcPr>
          <w:p w14:paraId="39DCF829"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Metal detector</w:t>
            </w:r>
            <w:r>
              <w:rPr>
                <w:rFonts w:ascii="Times New Roman" w:hAnsi="Times New Roman"/>
                <w:b/>
                <w:bCs/>
                <w:snapToGrid/>
                <w:lang w:val="en-US" w:eastAsia="en-GB"/>
              </w:rPr>
              <w:t xml:space="preserve"> (1m)</w:t>
            </w:r>
          </w:p>
          <w:p w14:paraId="6D291755" w14:textId="3BD0862C"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 xml:space="preserve">Quantity: </w:t>
            </w:r>
            <w:r w:rsidR="00A81992">
              <w:rPr>
                <w:rFonts w:ascii="Times New Roman" w:hAnsi="Times New Roman"/>
                <w:b/>
                <w:lang w:val="en-US"/>
              </w:rPr>
              <w:t>25</w:t>
            </w:r>
            <w:r w:rsidR="00A81992" w:rsidRPr="00B2567C">
              <w:rPr>
                <w:rFonts w:ascii="Times New Roman" w:hAnsi="Times New Roman"/>
                <w:b/>
                <w:lang w:val="en-US"/>
              </w:rPr>
              <w:t xml:space="preserve"> </w:t>
            </w:r>
            <w:r w:rsidRPr="00B2567C">
              <w:rPr>
                <w:rFonts w:ascii="Times New Roman" w:hAnsi="Times New Roman"/>
                <w:b/>
                <w:lang w:val="en-US"/>
              </w:rPr>
              <w:t>sets</w:t>
            </w:r>
          </w:p>
          <w:p w14:paraId="5C70FAEF" w14:textId="77777777" w:rsidR="00650A38" w:rsidRPr="00B2567C" w:rsidRDefault="00650A38" w:rsidP="00535D75">
            <w:pPr>
              <w:spacing w:before="0" w:after="0"/>
              <w:rPr>
                <w:rFonts w:ascii="Times New Roman" w:hAnsi="Times New Roman"/>
                <w:snapToGrid/>
                <w:lang w:val="en-US" w:eastAsia="en-GB"/>
              </w:rPr>
            </w:pPr>
            <w:r w:rsidRPr="00B2567C">
              <w:rPr>
                <w:lang w:val="en-US"/>
              </w:rPr>
              <w:t xml:space="preserve">Note: </w:t>
            </w:r>
            <w:r w:rsidRPr="00B2567C">
              <w:rPr>
                <w:rFonts w:ascii="Times New Roman" w:hAnsi="Times New Roman"/>
                <w:snapToGrid/>
                <w:lang w:val="en-US" w:eastAsia="en-GB"/>
              </w:rPr>
              <w:t>detection of unexploded ordnance (Ferro magnet objects) in soil and under water at minimum depths up to 1 m</w:t>
            </w:r>
          </w:p>
          <w:p w14:paraId="755781C1"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Set composition:</w:t>
            </w:r>
          </w:p>
          <w:p w14:paraId="3919CEA3" w14:textId="77777777" w:rsidR="00650A38" w:rsidRPr="00B2567C" w:rsidRDefault="00650A38" w:rsidP="00650A38">
            <w:pPr>
              <w:numPr>
                <w:ilvl w:val="0"/>
                <w:numId w:val="41"/>
              </w:numPr>
              <w:spacing w:before="0" w:after="0"/>
              <w:rPr>
                <w:rFonts w:ascii="Times New Roman" w:hAnsi="Times New Roman"/>
                <w:bCs/>
                <w:sz w:val="18"/>
                <w:szCs w:val="18"/>
                <w:lang w:val="en-US"/>
              </w:rPr>
            </w:pPr>
            <w:r w:rsidRPr="00B2567C">
              <w:rPr>
                <w:rFonts w:ascii="Times New Roman" w:hAnsi="Times New Roman"/>
                <w:bCs/>
                <w:sz w:val="18"/>
                <w:szCs w:val="18"/>
                <w:lang w:val="en-US"/>
              </w:rPr>
              <w:t>locator with probe (compact unit)</w:t>
            </w:r>
          </w:p>
          <w:p w14:paraId="2E191111" w14:textId="77777777" w:rsidR="00650A38" w:rsidRPr="00B2567C" w:rsidRDefault="00650A38" w:rsidP="00650A38">
            <w:pPr>
              <w:numPr>
                <w:ilvl w:val="0"/>
                <w:numId w:val="41"/>
              </w:numPr>
              <w:spacing w:before="0" w:after="0"/>
              <w:rPr>
                <w:rFonts w:ascii="Times New Roman" w:hAnsi="Times New Roman"/>
                <w:bCs/>
                <w:sz w:val="18"/>
                <w:szCs w:val="18"/>
                <w:lang w:val="en-US"/>
              </w:rPr>
            </w:pPr>
            <w:r w:rsidRPr="00B2567C">
              <w:rPr>
                <w:rFonts w:ascii="Times New Roman" w:hAnsi="Times New Roman"/>
                <w:bCs/>
                <w:sz w:val="18"/>
                <w:szCs w:val="18"/>
                <w:lang w:val="en-US"/>
              </w:rPr>
              <w:t>headphones</w:t>
            </w:r>
          </w:p>
          <w:p w14:paraId="12B08874" w14:textId="77777777" w:rsidR="00650A38" w:rsidRPr="00B2567C" w:rsidRDefault="00650A38" w:rsidP="00650A38">
            <w:pPr>
              <w:numPr>
                <w:ilvl w:val="0"/>
                <w:numId w:val="41"/>
              </w:numPr>
              <w:spacing w:before="0" w:after="0"/>
              <w:rPr>
                <w:rFonts w:ascii="Times New Roman" w:hAnsi="Times New Roman"/>
                <w:bCs/>
                <w:sz w:val="18"/>
                <w:szCs w:val="18"/>
                <w:lang w:val="en-US"/>
              </w:rPr>
            </w:pPr>
            <w:r w:rsidRPr="00B2567C">
              <w:rPr>
                <w:rFonts w:ascii="Times New Roman" w:hAnsi="Times New Roman"/>
                <w:bCs/>
                <w:sz w:val="18"/>
                <w:szCs w:val="18"/>
                <w:lang w:val="en-US"/>
              </w:rPr>
              <w:t>battery charger</w:t>
            </w:r>
          </w:p>
          <w:p w14:paraId="196F845D" w14:textId="77777777" w:rsidR="00650A38" w:rsidRPr="00B2567C" w:rsidRDefault="00650A38" w:rsidP="00650A38">
            <w:pPr>
              <w:numPr>
                <w:ilvl w:val="0"/>
                <w:numId w:val="41"/>
              </w:numPr>
              <w:spacing w:before="0" w:after="0"/>
              <w:rPr>
                <w:rFonts w:ascii="Times New Roman" w:hAnsi="Times New Roman"/>
                <w:bCs/>
                <w:sz w:val="18"/>
                <w:szCs w:val="18"/>
                <w:lang w:val="en-US"/>
              </w:rPr>
            </w:pPr>
            <w:proofErr w:type="spellStart"/>
            <w:r w:rsidRPr="00B2567C">
              <w:rPr>
                <w:rFonts w:ascii="Times New Roman" w:hAnsi="Times New Roman"/>
                <w:bCs/>
                <w:sz w:val="18"/>
                <w:szCs w:val="18"/>
                <w:lang w:val="en-US"/>
              </w:rPr>
              <w:t>Hardside</w:t>
            </w:r>
            <w:proofErr w:type="spellEnd"/>
            <w:r w:rsidRPr="00B2567C">
              <w:rPr>
                <w:rFonts w:ascii="Times New Roman" w:hAnsi="Times New Roman"/>
                <w:bCs/>
                <w:sz w:val="18"/>
                <w:szCs w:val="18"/>
                <w:lang w:val="en-US"/>
              </w:rPr>
              <w:t xml:space="preserve"> suitcase for packing devices (hard plastic, and the like)</w:t>
            </w:r>
          </w:p>
          <w:p w14:paraId="66359C6E" w14:textId="77777777" w:rsidR="00650A38" w:rsidRPr="00B2567C" w:rsidRDefault="00650A38" w:rsidP="00650A38">
            <w:pPr>
              <w:numPr>
                <w:ilvl w:val="0"/>
                <w:numId w:val="41"/>
              </w:numPr>
              <w:spacing w:before="0" w:after="0"/>
              <w:rPr>
                <w:rFonts w:ascii="Times New Roman" w:hAnsi="Times New Roman"/>
                <w:b/>
                <w:sz w:val="18"/>
                <w:szCs w:val="18"/>
                <w:lang w:val="en-US"/>
              </w:rPr>
            </w:pPr>
            <w:r w:rsidRPr="00B2567C">
              <w:rPr>
                <w:rFonts w:ascii="Times New Roman" w:hAnsi="Times New Roman"/>
                <w:bCs/>
                <w:sz w:val="18"/>
                <w:szCs w:val="18"/>
                <w:lang w:val="en-US"/>
              </w:rPr>
              <w:t>instructions for use and maintenance in Serbian</w:t>
            </w:r>
          </w:p>
        </w:tc>
        <w:tc>
          <w:tcPr>
            <w:tcW w:w="4702" w:type="dxa"/>
            <w:vAlign w:val="center"/>
          </w:tcPr>
          <w:p w14:paraId="31BF0E17" w14:textId="77777777" w:rsidR="00650A38" w:rsidRPr="00B2567C" w:rsidRDefault="00650A38" w:rsidP="00535D75">
            <w:pPr>
              <w:spacing w:before="0" w:after="0"/>
              <w:rPr>
                <w:rFonts w:ascii="Times New Roman" w:hAnsi="Times New Roman"/>
                <w:lang w:val="en-US"/>
              </w:rPr>
            </w:pPr>
          </w:p>
        </w:tc>
        <w:tc>
          <w:tcPr>
            <w:tcW w:w="1710" w:type="dxa"/>
            <w:vMerge w:val="restart"/>
          </w:tcPr>
          <w:p w14:paraId="098C51F0" w14:textId="77777777" w:rsidR="00650A38" w:rsidRPr="00B2567C" w:rsidRDefault="00650A38" w:rsidP="00535D75">
            <w:pPr>
              <w:spacing w:before="0" w:after="0"/>
              <w:rPr>
                <w:rFonts w:ascii="Times New Roman" w:hAnsi="Times New Roman"/>
                <w:b/>
                <w:lang w:val="en-US"/>
              </w:rPr>
            </w:pPr>
          </w:p>
        </w:tc>
        <w:tc>
          <w:tcPr>
            <w:tcW w:w="1384" w:type="dxa"/>
            <w:vMerge w:val="restart"/>
          </w:tcPr>
          <w:p w14:paraId="673025E6" w14:textId="77777777" w:rsidR="00650A38" w:rsidRPr="00B2567C" w:rsidRDefault="00650A38" w:rsidP="00535D75">
            <w:pPr>
              <w:spacing w:before="0" w:after="0"/>
              <w:rPr>
                <w:rFonts w:ascii="Times New Roman" w:hAnsi="Times New Roman"/>
                <w:b/>
                <w:lang w:val="en-US"/>
              </w:rPr>
            </w:pPr>
          </w:p>
        </w:tc>
      </w:tr>
      <w:tr w:rsidR="00650A38" w:rsidRPr="00B2567C" w14:paraId="234A53E9" w14:textId="77777777" w:rsidTr="00535D75">
        <w:trPr>
          <w:trHeight w:val="70"/>
        </w:trPr>
        <w:tc>
          <w:tcPr>
            <w:tcW w:w="900" w:type="dxa"/>
            <w:vMerge/>
          </w:tcPr>
          <w:p w14:paraId="2E283A94" w14:textId="77777777" w:rsidR="00650A38" w:rsidRPr="00B2567C" w:rsidRDefault="00650A38" w:rsidP="00535D75">
            <w:pPr>
              <w:spacing w:before="0" w:after="0"/>
              <w:rPr>
                <w:rFonts w:ascii="Times New Roman" w:hAnsi="Times New Roman"/>
                <w:b/>
                <w:lang w:val="en-US"/>
              </w:rPr>
            </w:pPr>
          </w:p>
        </w:tc>
        <w:tc>
          <w:tcPr>
            <w:tcW w:w="5650" w:type="dxa"/>
            <w:vAlign w:val="center"/>
          </w:tcPr>
          <w:p w14:paraId="585C0872"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5DBCDE98"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Power supply: 2 alkaline batteries of 9 V</w:t>
            </w:r>
          </w:p>
          <w:p w14:paraId="31B45D9D"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Autonomy of work: more than 30 hours</w:t>
            </w:r>
          </w:p>
          <w:p w14:paraId="6F781531"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Operating temperature range: from -20° to +50° C</w:t>
            </w:r>
          </w:p>
          <w:p w14:paraId="6CD1EBBD"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Output: audio - sound signal, tone frequency around 40 Hz, which increases or decreases depending on the intensity of the magnetic field</w:t>
            </w:r>
          </w:p>
          <w:p w14:paraId="4C4DA413" w14:textId="1010B4FD" w:rsidR="00650A38" w:rsidRPr="00B2567C" w:rsidRDefault="00650A38" w:rsidP="00650A38">
            <w:pPr>
              <w:pStyle w:val="ListParagraph"/>
              <w:numPr>
                <w:ilvl w:val="0"/>
                <w:numId w:val="43"/>
              </w:numPr>
              <w:rPr>
                <w:sz w:val="18"/>
                <w:szCs w:val="18"/>
                <w:lang w:val="en-US"/>
              </w:rPr>
            </w:pPr>
            <w:r w:rsidRPr="00B2567C">
              <w:rPr>
                <w:sz w:val="18"/>
                <w:szCs w:val="18"/>
                <w:lang w:val="en-US"/>
              </w:rPr>
              <w:lastRenderedPageBreak/>
              <w:t xml:space="preserve"> Measuring range: at least 4 measuring ranges</w:t>
            </w:r>
          </w:p>
          <w:p w14:paraId="599C54D4"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Water tightness: the probe should be watertight at least 50 cm from the top of the probe to the body of the locator</w:t>
            </w:r>
          </w:p>
          <w:p w14:paraId="5D6F2061"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Device weight: up to 2 kg</w:t>
            </w:r>
          </w:p>
          <w:p w14:paraId="0B3A2180"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Device length: the total length of the device should be within 70 cm to 110 cm</w:t>
            </w:r>
          </w:p>
          <w:p w14:paraId="5023F36E" w14:textId="77777777" w:rsidR="00650A38" w:rsidRPr="00B2567C" w:rsidRDefault="00650A38" w:rsidP="00650A38">
            <w:pPr>
              <w:pStyle w:val="ListParagraph"/>
              <w:numPr>
                <w:ilvl w:val="0"/>
                <w:numId w:val="43"/>
              </w:numPr>
              <w:rPr>
                <w:i/>
                <w:sz w:val="18"/>
                <w:szCs w:val="18"/>
                <w:lang w:val="en-US"/>
              </w:rPr>
            </w:pPr>
            <w:r w:rsidRPr="00B2567C">
              <w:rPr>
                <w:sz w:val="18"/>
                <w:szCs w:val="18"/>
                <w:lang w:val="en-US"/>
              </w:rPr>
              <w:t>Material and construction: aluminum, solid construction, modular and without moving parts</w:t>
            </w:r>
          </w:p>
          <w:p w14:paraId="0E3EAB31" w14:textId="77777777" w:rsidR="00650A38" w:rsidRPr="00B2567C" w:rsidRDefault="00650A38" w:rsidP="00650A38">
            <w:pPr>
              <w:pStyle w:val="ListParagraph"/>
              <w:numPr>
                <w:ilvl w:val="0"/>
                <w:numId w:val="43"/>
              </w:numPr>
              <w:rPr>
                <w:i/>
                <w:sz w:val="18"/>
                <w:szCs w:val="18"/>
                <w:lang w:val="en-US"/>
              </w:rPr>
            </w:pPr>
            <w:r w:rsidRPr="00B2567C">
              <w:rPr>
                <w:sz w:val="18"/>
                <w:szCs w:val="18"/>
                <w:lang w:val="en-US"/>
              </w:rPr>
              <w:t>Probe sensor range: 500 mm ±100 mm</w:t>
            </w:r>
          </w:p>
        </w:tc>
        <w:tc>
          <w:tcPr>
            <w:tcW w:w="4702" w:type="dxa"/>
            <w:vAlign w:val="center"/>
          </w:tcPr>
          <w:p w14:paraId="153A1D51" w14:textId="77777777" w:rsidR="00650A38" w:rsidRPr="00B2567C" w:rsidRDefault="00650A38" w:rsidP="00535D75">
            <w:pPr>
              <w:spacing w:before="0" w:after="0"/>
              <w:rPr>
                <w:rFonts w:ascii="Times New Roman" w:hAnsi="Times New Roman"/>
                <w:lang w:val="en-US"/>
              </w:rPr>
            </w:pPr>
          </w:p>
        </w:tc>
        <w:tc>
          <w:tcPr>
            <w:tcW w:w="1710" w:type="dxa"/>
            <w:vMerge/>
          </w:tcPr>
          <w:p w14:paraId="71836DD6" w14:textId="77777777" w:rsidR="00650A38" w:rsidRPr="00B2567C" w:rsidRDefault="00650A38" w:rsidP="00535D75">
            <w:pPr>
              <w:spacing w:before="0" w:after="0"/>
              <w:rPr>
                <w:rFonts w:ascii="Times New Roman" w:hAnsi="Times New Roman"/>
                <w:b/>
                <w:lang w:val="en-US"/>
              </w:rPr>
            </w:pPr>
          </w:p>
        </w:tc>
        <w:tc>
          <w:tcPr>
            <w:tcW w:w="1384" w:type="dxa"/>
            <w:vMerge/>
          </w:tcPr>
          <w:p w14:paraId="5A199A89" w14:textId="77777777" w:rsidR="00650A38" w:rsidRPr="00B2567C" w:rsidRDefault="00650A38" w:rsidP="00535D75">
            <w:pPr>
              <w:spacing w:before="0" w:after="0"/>
              <w:rPr>
                <w:rFonts w:ascii="Times New Roman" w:hAnsi="Times New Roman"/>
                <w:b/>
                <w:lang w:val="en-US"/>
              </w:rPr>
            </w:pPr>
          </w:p>
        </w:tc>
      </w:tr>
      <w:tr w:rsidR="00650A38" w:rsidRPr="00B2567C" w14:paraId="342F6665" w14:textId="77777777" w:rsidTr="00535D75">
        <w:trPr>
          <w:trHeight w:val="70"/>
        </w:trPr>
        <w:tc>
          <w:tcPr>
            <w:tcW w:w="900" w:type="dxa"/>
          </w:tcPr>
          <w:p w14:paraId="7581D8D3"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4.</w:t>
            </w:r>
          </w:p>
        </w:tc>
        <w:tc>
          <w:tcPr>
            <w:tcW w:w="5650" w:type="dxa"/>
            <w:vAlign w:val="center"/>
          </w:tcPr>
          <w:p w14:paraId="116805ED"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Metal detector</w:t>
            </w:r>
          </w:p>
          <w:p w14:paraId="5EB7FE88"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6 sets</w:t>
            </w:r>
          </w:p>
          <w:p w14:paraId="53AC9267" w14:textId="77777777" w:rsidR="00650A38" w:rsidRPr="00B2567C" w:rsidRDefault="00650A38" w:rsidP="00535D75">
            <w:pPr>
              <w:pStyle w:val="ListParagraph"/>
              <w:autoSpaceDE w:val="0"/>
              <w:autoSpaceDN w:val="0"/>
              <w:adjustRightInd w:val="0"/>
              <w:ind w:left="0"/>
              <w:jc w:val="both"/>
              <w:rPr>
                <w:color w:val="000000"/>
                <w:sz w:val="18"/>
                <w:szCs w:val="18"/>
                <w:lang w:val="en-US"/>
              </w:rPr>
            </w:pPr>
            <w:r w:rsidRPr="00B2567C">
              <w:rPr>
                <w:sz w:val="18"/>
                <w:szCs w:val="18"/>
                <w:lang w:val="en-US"/>
              </w:rPr>
              <w:t xml:space="preserve">Note: </w:t>
            </w:r>
            <w:r w:rsidRPr="00B2567C">
              <w:rPr>
                <w:color w:val="000000"/>
                <w:sz w:val="18"/>
                <w:szCs w:val="18"/>
                <w:lang w:val="en-US"/>
              </w:rPr>
              <w:t>detection of unexploded ordnance (ferromagnetic objects) in soil and under water at greater depths (up to 50 m)</w:t>
            </w:r>
          </w:p>
          <w:p w14:paraId="1E7961F2" w14:textId="77777777" w:rsidR="00650A38" w:rsidRPr="00B2567C" w:rsidRDefault="00650A38" w:rsidP="00535D75">
            <w:pPr>
              <w:pStyle w:val="ListParagraph"/>
              <w:autoSpaceDE w:val="0"/>
              <w:autoSpaceDN w:val="0"/>
              <w:adjustRightInd w:val="0"/>
              <w:ind w:left="336" w:hanging="336"/>
              <w:jc w:val="both"/>
              <w:rPr>
                <w:b/>
                <w:bCs/>
                <w:sz w:val="18"/>
                <w:szCs w:val="18"/>
                <w:lang w:val="en-US"/>
              </w:rPr>
            </w:pPr>
            <w:r w:rsidRPr="00B2567C">
              <w:rPr>
                <w:b/>
                <w:bCs/>
                <w:sz w:val="18"/>
                <w:szCs w:val="18"/>
                <w:lang w:val="en-US"/>
              </w:rPr>
              <w:t>Basic characteristics of the device control unit:</w:t>
            </w:r>
          </w:p>
          <w:p w14:paraId="31AF434D"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the control unit box must have a probe cable connector, a headphone jack, on the upper part a display, i.e. visualization element and command elements,</w:t>
            </w:r>
          </w:p>
          <w:p w14:paraId="2BB5B844"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the control unit must have a thread for the support rod, which on the other side is wound on the battery box,</w:t>
            </w:r>
          </w:p>
          <w:p w14:paraId="756AD3A1"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command unit weight up to 2,5 kg,</w:t>
            </w:r>
          </w:p>
          <w:p w14:paraId="1E45B9E8"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weight of the support bar up to 0,6 kg,</w:t>
            </w:r>
          </w:p>
          <w:p w14:paraId="73F9BAD7"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the control unit should have a minimum of 6 measuring fields (from 0-3 </w:t>
            </w:r>
            <w:proofErr w:type="spellStart"/>
            <w:r w:rsidRPr="00B2567C">
              <w:rPr>
                <w:sz w:val="18"/>
                <w:szCs w:val="18"/>
                <w:lang w:val="en-US"/>
              </w:rPr>
              <w:t>nT</w:t>
            </w:r>
            <w:proofErr w:type="spellEnd"/>
            <w:r w:rsidRPr="00B2567C">
              <w:rPr>
                <w:sz w:val="18"/>
                <w:szCs w:val="18"/>
                <w:lang w:val="en-US"/>
              </w:rPr>
              <w:t xml:space="preserve"> to 0-10 000 </w:t>
            </w:r>
            <w:proofErr w:type="spellStart"/>
            <w:r w:rsidRPr="00B2567C">
              <w:rPr>
                <w:sz w:val="18"/>
                <w:szCs w:val="18"/>
                <w:lang w:val="en-US"/>
              </w:rPr>
              <w:t>nT</w:t>
            </w:r>
            <w:proofErr w:type="spellEnd"/>
            <w:r w:rsidRPr="00B2567C">
              <w:rPr>
                <w:sz w:val="18"/>
                <w:szCs w:val="18"/>
                <w:lang w:val="en-US"/>
              </w:rPr>
              <w:t>)</w:t>
            </w:r>
          </w:p>
          <w:p w14:paraId="4E81C7D6"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Set composition:</w:t>
            </w:r>
          </w:p>
          <w:p w14:paraId="63DC2EC9"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Hard cover case for packing the device, </w:t>
            </w:r>
          </w:p>
          <w:p w14:paraId="10FBD141"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Command unit - electronic block, </w:t>
            </w:r>
          </w:p>
          <w:p w14:paraId="2797643C"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Search probe with cable, </w:t>
            </w:r>
          </w:p>
          <w:p w14:paraId="75ED1F6B"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Support rod with contact set, </w:t>
            </w:r>
          </w:p>
          <w:p w14:paraId="24DB52F8"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Box - battery housing, </w:t>
            </w:r>
          </w:p>
          <w:p w14:paraId="0D0ABAC1" w14:textId="77777777" w:rsidR="00650A38" w:rsidRPr="00B2567C" w:rsidRDefault="00650A38" w:rsidP="00650A38">
            <w:pPr>
              <w:pStyle w:val="ListParagraph"/>
              <w:numPr>
                <w:ilvl w:val="0"/>
                <w:numId w:val="43"/>
              </w:numPr>
              <w:ind w:left="298" w:hanging="298"/>
              <w:rPr>
                <w:sz w:val="18"/>
                <w:szCs w:val="18"/>
                <w:lang w:val="en-US"/>
              </w:rPr>
            </w:pPr>
            <w:r w:rsidRPr="00B2567C">
              <w:rPr>
                <w:sz w:val="18"/>
                <w:szCs w:val="18"/>
                <w:lang w:val="en-US"/>
              </w:rPr>
              <w:t xml:space="preserve"> Rechargeable batteries 1,5 V IEC LR14 – 4 pcs,</w:t>
            </w:r>
          </w:p>
          <w:p w14:paraId="6FAB3C9A"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Battery charger,</w:t>
            </w:r>
          </w:p>
          <w:p w14:paraId="1740CC85"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Device carrying strap,</w:t>
            </w:r>
          </w:p>
          <w:p w14:paraId="2BF2C570"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Accessories - headphones, two wrenches, screwdriver, battery cable, extension cable with a minimum length of 10 m and a cable with a minimum length of 30 m with seals in a hard plastic box.</w:t>
            </w:r>
          </w:p>
          <w:p w14:paraId="1B8D193B" w14:textId="77777777" w:rsidR="00650A38" w:rsidRPr="00B2567C" w:rsidRDefault="00650A38" w:rsidP="00650A38">
            <w:pPr>
              <w:pStyle w:val="ListParagraph"/>
              <w:numPr>
                <w:ilvl w:val="0"/>
                <w:numId w:val="43"/>
              </w:numPr>
              <w:ind w:left="298" w:hanging="298"/>
              <w:rPr>
                <w:sz w:val="20"/>
                <w:szCs w:val="20"/>
                <w:lang w:val="en-US"/>
              </w:rPr>
            </w:pPr>
            <w:r w:rsidRPr="00B2567C">
              <w:rPr>
                <w:sz w:val="18"/>
                <w:szCs w:val="18"/>
                <w:lang w:val="en-US"/>
              </w:rPr>
              <w:t>Instructions for handling and basic maintenance in Serbian</w:t>
            </w:r>
          </w:p>
        </w:tc>
        <w:tc>
          <w:tcPr>
            <w:tcW w:w="4702" w:type="dxa"/>
            <w:vAlign w:val="center"/>
          </w:tcPr>
          <w:p w14:paraId="0F0DA11D" w14:textId="77777777" w:rsidR="00650A38" w:rsidRPr="00B2567C" w:rsidRDefault="00650A38" w:rsidP="00535D75">
            <w:pPr>
              <w:spacing w:before="0" w:after="0"/>
              <w:rPr>
                <w:rFonts w:ascii="Times New Roman" w:hAnsi="Times New Roman"/>
                <w:lang w:val="en-US"/>
              </w:rPr>
            </w:pPr>
          </w:p>
        </w:tc>
        <w:tc>
          <w:tcPr>
            <w:tcW w:w="1710" w:type="dxa"/>
          </w:tcPr>
          <w:p w14:paraId="18EA7D40" w14:textId="77777777" w:rsidR="00650A38" w:rsidRPr="00B2567C" w:rsidRDefault="00650A38" w:rsidP="00535D75">
            <w:pPr>
              <w:spacing w:before="0" w:after="0"/>
              <w:rPr>
                <w:rFonts w:ascii="Times New Roman" w:hAnsi="Times New Roman"/>
                <w:b/>
                <w:lang w:val="en-US"/>
              </w:rPr>
            </w:pPr>
          </w:p>
        </w:tc>
        <w:tc>
          <w:tcPr>
            <w:tcW w:w="1384" w:type="dxa"/>
          </w:tcPr>
          <w:p w14:paraId="76D3BE10" w14:textId="77777777" w:rsidR="00650A38" w:rsidRPr="00B2567C" w:rsidRDefault="00650A38" w:rsidP="00535D75">
            <w:pPr>
              <w:spacing w:before="0" w:after="0"/>
              <w:rPr>
                <w:rFonts w:ascii="Times New Roman" w:hAnsi="Times New Roman"/>
                <w:b/>
                <w:lang w:val="en-US"/>
              </w:rPr>
            </w:pPr>
          </w:p>
        </w:tc>
      </w:tr>
      <w:tr w:rsidR="00650A38" w:rsidRPr="00B2567C" w14:paraId="154A8952" w14:textId="77777777" w:rsidTr="00535D75">
        <w:trPr>
          <w:trHeight w:val="70"/>
        </w:trPr>
        <w:tc>
          <w:tcPr>
            <w:tcW w:w="900" w:type="dxa"/>
            <w:tcBorders>
              <w:bottom w:val="single" w:sz="4" w:space="0" w:color="auto"/>
            </w:tcBorders>
          </w:tcPr>
          <w:p w14:paraId="197810D4" w14:textId="77777777" w:rsidR="00650A38" w:rsidRPr="00B2567C" w:rsidRDefault="00650A38" w:rsidP="00535D75">
            <w:pPr>
              <w:spacing w:before="0" w:after="0"/>
              <w:rPr>
                <w:rFonts w:ascii="Times New Roman" w:hAnsi="Times New Roman"/>
                <w:b/>
                <w:lang w:val="en-US"/>
              </w:rPr>
            </w:pPr>
          </w:p>
        </w:tc>
        <w:tc>
          <w:tcPr>
            <w:tcW w:w="5650" w:type="dxa"/>
            <w:vAlign w:val="center"/>
          </w:tcPr>
          <w:p w14:paraId="2E2A4A37"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276DF879"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Measuring range: ±10000 </w:t>
            </w:r>
            <w:proofErr w:type="spellStart"/>
            <w:r w:rsidRPr="00B2567C">
              <w:rPr>
                <w:sz w:val="18"/>
                <w:szCs w:val="18"/>
                <w:lang w:val="en-US"/>
              </w:rPr>
              <w:t>nT</w:t>
            </w:r>
            <w:proofErr w:type="spellEnd"/>
          </w:p>
          <w:p w14:paraId="40E2014A"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Resolution:&lt; 0,2 </w:t>
            </w:r>
            <w:proofErr w:type="spellStart"/>
            <w:r w:rsidRPr="00B2567C">
              <w:rPr>
                <w:sz w:val="18"/>
                <w:szCs w:val="18"/>
                <w:lang w:val="en-US"/>
              </w:rPr>
              <w:t>nT</w:t>
            </w:r>
            <w:proofErr w:type="spellEnd"/>
          </w:p>
          <w:p w14:paraId="39584ABA"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 xml:space="preserve">Measurement error: &lt; 2% in the working range ±10000 </w:t>
            </w:r>
            <w:proofErr w:type="spellStart"/>
            <w:r w:rsidRPr="00B2567C">
              <w:rPr>
                <w:sz w:val="18"/>
                <w:szCs w:val="18"/>
                <w:lang w:val="en-US"/>
              </w:rPr>
              <w:t>nT</w:t>
            </w:r>
            <w:proofErr w:type="spellEnd"/>
          </w:p>
          <w:p w14:paraId="0B37890E"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Probe length: from 700 mm to 900 mm</w:t>
            </w:r>
          </w:p>
          <w:p w14:paraId="6C919C80"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Probe diameter: from 30 mm to 40 mm</w:t>
            </w:r>
          </w:p>
          <w:p w14:paraId="292DC01B"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Probe weight: from 0,6 to 0,8 kg</w:t>
            </w:r>
          </w:p>
          <w:p w14:paraId="5B2F8AF9"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Length of the main probe cable: from 600 mm to 800 mm</w:t>
            </w:r>
          </w:p>
          <w:p w14:paraId="49F35104"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Additional extension cable for probe with seal:</w:t>
            </w:r>
          </w:p>
          <w:p w14:paraId="1677E923" w14:textId="77777777" w:rsidR="00650A38" w:rsidRPr="00B2567C" w:rsidRDefault="00650A38"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Minimum length 10 m – 1 pcs,</w:t>
            </w:r>
          </w:p>
          <w:p w14:paraId="11379FA9" w14:textId="77777777" w:rsidR="00650A38" w:rsidRPr="00B2567C" w:rsidRDefault="00650A38" w:rsidP="00650A38">
            <w:pPr>
              <w:numPr>
                <w:ilvl w:val="0"/>
                <w:numId w:val="42"/>
              </w:numPr>
              <w:spacing w:before="0" w:after="0"/>
              <w:rPr>
                <w:rFonts w:ascii="Times New Roman" w:hAnsi="Times New Roman"/>
                <w:b/>
                <w:sz w:val="18"/>
                <w:szCs w:val="18"/>
                <w:lang w:val="en-US"/>
              </w:rPr>
            </w:pPr>
            <w:r w:rsidRPr="00B2567C">
              <w:rPr>
                <w:rFonts w:ascii="Times New Roman" w:hAnsi="Times New Roman"/>
                <w:iCs/>
                <w:sz w:val="18"/>
                <w:szCs w:val="18"/>
                <w:lang w:val="en-US"/>
              </w:rPr>
              <w:t>minimum length 30 m – 1 pcs</w:t>
            </w:r>
          </w:p>
          <w:p w14:paraId="1DF4D5DC"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Locator weight (complete): up to 5 kg</w:t>
            </w:r>
          </w:p>
          <w:p w14:paraId="54BD2CFE"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Locator weight (gross - with suitcase</w:t>
            </w:r>
            <w:proofErr w:type="gramStart"/>
            <w:r w:rsidRPr="00B2567C">
              <w:rPr>
                <w:sz w:val="18"/>
                <w:szCs w:val="18"/>
                <w:lang w:val="en-US"/>
              </w:rPr>
              <w:t>):up</w:t>
            </w:r>
            <w:proofErr w:type="gramEnd"/>
            <w:r w:rsidRPr="00B2567C">
              <w:rPr>
                <w:sz w:val="18"/>
                <w:szCs w:val="18"/>
                <w:lang w:val="en-US"/>
              </w:rPr>
              <w:t xml:space="preserve"> to 11 kg</w:t>
            </w:r>
          </w:p>
          <w:p w14:paraId="7873DE77"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Operating temperature range: from -20 to +50° C</w:t>
            </w:r>
          </w:p>
          <w:p w14:paraId="102A8567"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Power supply: 4 rechargeable alkaline batteries 1,5 V IECLR14</w:t>
            </w:r>
          </w:p>
          <w:p w14:paraId="4A4C71CC"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Autonomy of work with the kit IEC LR14 alkaline batteries:</w:t>
            </w:r>
          </w:p>
          <w:p w14:paraId="71B66D7B" w14:textId="77777777" w:rsidR="00650A38" w:rsidRPr="00B2567C" w:rsidRDefault="00650A38"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work with interruptions &gt; 36 h,</w:t>
            </w:r>
          </w:p>
          <w:p w14:paraId="7E9307BC" w14:textId="77777777" w:rsidR="00650A38" w:rsidRPr="00B2567C" w:rsidRDefault="00650A38"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uninterrupted operation &gt; 35 h,</w:t>
            </w:r>
          </w:p>
          <w:p w14:paraId="699CA178"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Signal display: Multi-functional digital display</w:t>
            </w:r>
          </w:p>
          <w:p w14:paraId="38EB6145" w14:textId="77777777" w:rsidR="00650A38" w:rsidRPr="00B2567C" w:rsidRDefault="00650A38" w:rsidP="00650A38">
            <w:pPr>
              <w:pStyle w:val="ListParagraph"/>
              <w:numPr>
                <w:ilvl w:val="0"/>
                <w:numId w:val="43"/>
              </w:numPr>
              <w:rPr>
                <w:sz w:val="18"/>
                <w:szCs w:val="18"/>
                <w:lang w:val="en-US"/>
              </w:rPr>
            </w:pPr>
            <w:r w:rsidRPr="00B2567C">
              <w:rPr>
                <w:sz w:val="18"/>
                <w:szCs w:val="18"/>
                <w:lang w:val="en-US"/>
              </w:rPr>
              <w:t>Protection against moisture and dust of the control unit: IP 57</w:t>
            </w:r>
          </w:p>
          <w:p w14:paraId="38FF6464" w14:textId="77777777" w:rsidR="00650A38" w:rsidRPr="00B2567C" w:rsidRDefault="00650A38" w:rsidP="00650A38">
            <w:pPr>
              <w:pStyle w:val="ListParagraph"/>
              <w:numPr>
                <w:ilvl w:val="0"/>
                <w:numId w:val="43"/>
              </w:numPr>
              <w:rPr>
                <w:sz w:val="20"/>
                <w:szCs w:val="20"/>
                <w:lang w:val="en-US"/>
              </w:rPr>
            </w:pPr>
            <w:r w:rsidRPr="00B2567C">
              <w:rPr>
                <w:sz w:val="18"/>
                <w:szCs w:val="18"/>
                <w:lang w:val="en-US"/>
              </w:rPr>
              <w:t>Packaging of locators: solid sides with internal protective coating of solid sponge for device and components (hard plastic, etc.)</w:t>
            </w:r>
          </w:p>
        </w:tc>
        <w:tc>
          <w:tcPr>
            <w:tcW w:w="4702" w:type="dxa"/>
            <w:vAlign w:val="center"/>
          </w:tcPr>
          <w:p w14:paraId="38BB1F61" w14:textId="77777777" w:rsidR="00650A38" w:rsidRPr="00B2567C" w:rsidRDefault="00650A38" w:rsidP="00535D75">
            <w:pPr>
              <w:spacing w:before="0" w:after="0"/>
              <w:rPr>
                <w:rFonts w:ascii="Times New Roman" w:hAnsi="Times New Roman"/>
                <w:lang w:val="en-US"/>
              </w:rPr>
            </w:pPr>
          </w:p>
        </w:tc>
        <w:tc>
          <w:tcPr>
            <w:tcW w:w="1710" w:type="dxa"/>
          </w:tcPr>
          <w:p w14:paraId="7DAF97EA" w14:textId="77777777" w:rsidR="00650A38" w:rsidRPr="00B2567C" w:rsidRDefault="00650A38" w:rsidP="00535D75">
            <w:pPr>
              <w:spacing w:before="0" w:after="0"/>
              <w:rPr>
                <w:rFonts w:ascii="Times New Roman" w:hAnsi="Times New Roman"/>
                <w:b/>
                <w:lang w:val="en-US"/>
              </w:rPr>
            </w:pPr>
          </w:p>
        </w:tc>
        <w:tc>
          <w:tcPr>
            <w:tcW w:w="1384" w:type="dxa"/>
          </w:tcPr>
          <w:p w14:paraId="5463D761" w14:textId="77777777" w:rsidR="00650A38" w:rsidRPr="00B2567C" w:rsidRDefault="00650A38" w:rsidP="00535D75">
            <w:pPr>
              <w:spacing w:before="0" w:after="0"/>
              <w:rPr>
                <w:rFonts w:ascii="Times New Roman" w:hAnsi="Times New Roman"/>
                <w:b/>
                <w:lang w:val="en-US"/>
              </w:rPr>
            </w:pPr>
          </w:p>
        </w:tc>
      </w:tr>
      <w:tr w:rsidR="00650A38" w:rsidRPr="00B2567C" w14:paraId="2ADEC40F" w14:textId="77777777" w:rsidTr="00535D75">
        <w:trPr>
          <w:trHeight w:val="70"/>
        </w:trPr>
        <w:tc>
          <w:tcPr>
            <w:tcW w:w="900" w:type="dxa"/>
            <w:tcBorders>
              <w:bottom w:val="single" w:sz="4" w:space="0" w:color="auto"/>
            </w:tcBorders>
          </w:tcPr>
          <w:p w14:paraId="6782C389"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5.</w:t>
            </w:r>
          </w:p>
        </w:tc>
        <w:tc>
          <w:tcPr>
            <w:tcW w:w="5650" w:type="dxa"/>
            <w:vAlign w:val="center"/>
          </w:tcPr>
          <w:p w14:paraId="1E945A2E"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Non-magnetic tool kit</w:t>
            </w:r>
          </w:p>
          <w:p w14:paraId="3C545068"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3 sets</w:t>
            </w:r>
          </w:p>
          <w:p w14:paraId="099D7A61" w14:textId="77777777" w:rsidR="00650A38" w:rsidRPr="00B2567C" w:rsidRDefault="00650A38" w:rsidP="00535D75">
            <w:pPr>
              <w:pStyle w:val="ListParagraph"/>
              <w:autoSpaceDE w:val="0"/>
              <w:autoSpaceDN w:val="0"/>
              <w:adjustRightInd w:val="0"/>
              <w:ind w:left="0"/>
              <w:jc w:val="both"/>
              <w:rPr>
                <w:sz w:val="18"/>
                <w:szCs w:val="18"/>
                <w:lang w:val="en-US"/>
              </w:rPr>
            </w:pPr>
            <w:r w:rsidRPr="00B2567C">
              <w:rPr>
                <w:bCs/>
                <w:sz w:val="18"/>
                <w:szCs w:val="18"/>
                <w:lang w:val="en-US"/>
              </w:rPr>
              <w:t xml:space="preserve">Note: </w:t>
            </w:r>
            <w:r w:rsidRPr="00B2567C">
              <w:rPr>
                <w:sz w:val="18"/>
                <w:szCs w:val="18"/>
                <w:lang w:val="en-US"/>
              </w:rPr>
              <w:t>for use as an aid in demining unexploded ordnance.</w:t>
            </w:r>
          </w:p>
          <w:p w14:paraId="796C917C"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55162F5E"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 be made of non-magnetic material, alloy of copper and beryllium, which does not spark, does not magnetize, is maximally durable and has anti-corrosive properties</w:t>
            </w:r>
          </w:p>
          <w:p w14:paraId="4F240396" w14:textId="20B06F6F"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all tool components should match </w:t>
            </w:r>
            <w:r w:rsidR="005D0D9A" w:rsidRPr="005D0D9A">
              <w:rPr>
                <w:sz w:val="18"/>
                <w:szCs w:val="18"/>
                <w:lang w:val="en-US"/>
              </w:rPr>
              <w:t>Standardization Agreement (</w:t>
            </w:r>
            <w:proofErr w:type="gramStart"/>
            <w:r w:rsidR="005D0D9A" w:rsidRPr="005D0D9A">
              <w:rPr>
                <w:sz w:val="18"/>
                <w:szCs w:val="18"/>
                <w:lang w:val="en-US"/>
              </w:rPr>
              <w:t xml:space="preserve">STANAG) </w:t>
            </w:r>
            <w:r w:rsidRPr="00B2567C">
              <w:rPr>
                <w:sz w:val="18"/>
                <w:szCs w:val="18"/>
                <w:lang w:val="en-US"/>
              </w:rPr>
              <w:t xml:space="preserve"> 2897</w:t>
            </w:r>
            <w:proofErr w:type="gramEnd"/>
            <w:r w:rsidRPr="00B2567C">
              <w:rPr>
                <w:sz w:val="18"/>
                <w:szCs w:val="18"/>
                <w:lang w:val="en-US"/>
              </w:rPr>
              <w:t xml:space="preserve">, </w:t>
            </w:r>
          </w:p>
          <w:p w14:paraId="33AA748C"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set weight 27 ± 1 kg</w:t>
            </w:r>
          </w:p>
          <w:p w14:paraId="280AA842" w14:textId="77777777" w:rsidR="005D0D9A" w:rsidRPr="00F22DB7" w:rsidRDefault="00650A38" w:rsidP="005D0D9A">
            <w:pPr>
              <w:pStyle w:val="ListParagraph"/>
              <w:numPr>
                <w:ilvl w:val="0"/>
                <w:numId w:val="43"/>
              </w:numPr>
              <w:ind w:left="156" w:hanging="156"/>
              <w:rPr>
                <w:b/>
                <w:bCs/>
                <w:sz w:val="20"/>
                <w:szCs w:val="20"/>
                <w:lang w:val="en-US"/>
              </w:rPr>
            </w:pPr>
            <w:r w:rsidRPr="00B2567C">
              <w:rPr>
                <w:sz w:val="18"/>
                <w:szCs w:val="18"/>
                <w:lang w:val="en-US"/>
              </w:rPr>
              <w:t>suitcase dimensions: 63.5 x 49.5 x 36.8 ± 1.5 cm</w:t>
            </w:r>
          </w:p>
          <w:p w14:paraId="5D3A03CE" w14:textId="77777777" w:rsidR="005D0D9A" w:rsidRDefault="005D0D9A" w:rsidP="005D0D9A">
            <w:pPr>
              <w:pStyle w:val="ListParagraph"/>
              <w:ind w:left="156"/>
              <w:rPr>
                <w:sz w:val="18"/>
                <w:szCs w:val="18"/>
                <w:lang w:val="en-US"/>
              </w:rPr>
            </w:pPr>
          </w:p>
          <w:p w14:paraId="2D45FDA5" w14:textId="734C9D43" w:rsidR="005D0D9A" w:rsidRPr="00F22DB7" w:rsidRDefault="005D0D9A" w:rsidP="00F22DB7">
            <w:pPr>
              <w:pStyle w:val="ListParagraph"/>
              <w:ind w:left="156"/>
              <w:rPr>
                <w:b/>
                <w:bCs/>
                <w:sz w:val="20"/>
                <w:szCs w:val="20"/>
                <w:lang w:val="en-US"/>
              </w:rPr>
            </w:pPr>
          </w:p>
        </w:tc>
        <w:tc>
          <w:tcPr>
            <w:tcW w:w="4702" w:type="dxa"/>
            <w:vAlign w:val="center"/>
          </w:tcPr>
          <w:p w14:paraId="71207429" w14:textId="77777777" w:rsidR="00650A38" w:rsidRPr="00B2567C" w:rsidRDefault="00650A38" w:rsidP="00535D75">
            <w:pPr>
              <w:spacing w:before="0" w:after="0"/>
              <w:rPr>
                <w:rFonts w:ascii="Times New Roman" w:hAnsi="Times New Roman"/>
                <w:lang w:val="en-US"/>
              </w:rPr>
            </w:pPr>
          </w:p>
        </w:tc>
        <w:tc>
          <w:tcPr>
            <w:tcW w:w="1710" w:type="dxa"/>
          </w:tcPr>
          <w:p w14:paraId="05154534" w14:textId="77777777" w:rsidR="00650A38" w:rsidRPr="00B2567C" w:rsidRDefault="00650A38" w:rsidP="00535D75">
            <w:pPr>
              <w:spacing w:before="0" w:after="0"/>
              <w:rPr>
                <w:rFonts w:ascii="Times New Roman" w:hAnsi="Times New Roman"/>
                <w:b/>
                <w:lang w:val="en-US"/>
              </w:rPr>
            </w:pPr>
          </w:p>
        </w:tc>
        <w:tc>
          <w:tcPr>
            <w:tcW w:w="1384" w:type="dxa"/>
          </w:tcPr>
          <w:p w14:paraId="1C0C9C8E" w14:textId="77777777" w:rsidR="00650A38" w:rsidRPr="00B2567C" w:rsidRDefault="00650A38" w:rsidP="00535D75">
            <w:pPr>
              <w:spacing w:before="0" w:after="0"/>
              <w:rPr>
                <w:rFonts w:ascii="Times New Roman" w:hAnsi="Times New Roman"/>
                <w:b/>
                <w:lang w:val="en-US"/>
              </w:rPr>
            </w:pPr>
          </w:p>
        </w:tc>
      </w:tr>
      <w:tr w:rsidR="00650A38" w:rsidRPr="00B2567C" w14:paraId="6F0BEA4A" w14:textId="77777777" w:rsidTr="00535D75">
        <w:trPr>
          <w:trHeight w:val="70"/>
        </w:trPr>
        <w:tc>
          <w:tcPr>
            <w:tcW w:w="900" w:type="dxa"/>
            <w:tcBorders>
              <w:top w:val="single" w:sz="4" w:space="0" w:color="auto"/>
              <w:bottom w:val="nil"/>
            </w:tcBorders>
          </w:tcPr>
          <w:p w14:paraId="3F145070" w14:textId="77777777" w:rsidR="00650A38" w:rsidRPr="00B2567C" w:rsidRDefault="00650A38" w:rsidP="00535D75">
            <w:pPr>
              <w:spacing w:before="0" w:after="0"/>
              <w:rPr>
                <w:rFonts w:ascii="Times New Roman" w:hAnsi="Times New Roman"/>
                <w:b/>
                <w:lang w:val="en-US"/>
              </w:rPr>
            </w:pPr>
          </w:p>
        </w:tc>
        <w:tc>
          <w:tcPr>
            <w:tcW w:w="5650" w:type="dxa"/>
            <w:vAlign w:val="center"/>
          </w:tcPr>
          <w:p w14:paraId="095E9C20" w14:textId="77777777" w:rsidR="00650A38" w:rsidRPr="00B2567C" w:rsidRDefault="00650A38" w:rsidP="00535D75">
            <w:pPr>
              <w:pStyle w:val="ListParagraph"/>
              <w:autoSpaceDE w:val="0"/>
              <w:autoSpaceDN w:val="0"/>
              <w:adjustRightInd w:val="0"/>
              <w:ind w:left="66" w:hanging="90"/>
              <w:jc w:val="both"/>
              <w:rPr>
                <w:b/>
                <w:sz w:val="18"/>
                <w:szCs w:val="18"/>
                <w:lang w:val="en-US"/>
              </w:rPr>
            </w:pPr>
            <w:r w:rsidRPr="00B2567C">
              <w:rPr>
                <w:b/>
                <w:sz w:val="18"/>
                <w:szCs w:val="18"/>
                <w:lang w:val="en-US"/>
              </w:rPr>
              <w:t>Set composition:</w:t>
            </w:r>
          </w:p>
          <w:p w14:paraId="0D983D63"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suitcase with handle for packing tools made of solid material – plastic</w:t>
            </w:r>
          </w:p>
          <w:p w14:paraId="2477B690"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4 internal elements - cartridge case in which tools are packed, made of hard plastic</w:t>
            </w:r>
          </w:p>
          <w:p w14:paraId="1FA3839D"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instructions for handling and basic maintenance in Serbian</w:t>
            </w:r>
          </w:p>
          <w:p w14:paraId="5EFCD495" w14:textId="77777777" w:rsidR="00650A38" w:rsidRPr="00B2567C" w:rsidRDefault="00650A38" w:rsidP="00535D75">
            <w:pPr>
              <w:pStyle w:val="ListParagraph"/>
              <w:tabs>
                <w:tab w:val="left" w:pos="322"/>
              </w:tabs>
              <w:autoSpaceDE w:val="0"/>
              <w:autoSpaceDN w:val="0"/>
              <w:adjustRightInd w:val="0"/>
              <w:ind w:left="66"/>
              <w:jc w:val="both"/>
              <w:rPr>
                <w:b/>
                <w:bCs/>
                <w:sz w:val="20"/>
                <w:szCs w:val="20"/>
                <w:lang w:val="en-US"/>
              </w:rPr>
            </w:pPr>
            <w:r w:rsidRPr="00B2567C">
              <w:rPr>
                <w:b/>
                <w:bCs/>
                <w:sz w:val="20"/>
                <w:szCs w:val="20"/>
                <w:lang w:val="en-US"/>
              </w:rPr>
              <w:t>5.1 Cartridge 1:</w:t>
            </w:r>
          </w:p>
          <w:p w14:paraId="24743AF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Allen keys (metric) - 1,5; 2; 2,5; 3; 4; 5; 6; 8 и 10 mm</w:t>
            </w:r>
          </w:p>
          <w:p w14:paraId="1A06B940"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Allen keys (inch) – 1/16, 5/64, 3/32, 1/8, 5/32, 3/16, 7/32, 1/4, 5/16, 3/8 и 1/2 inch</w:t>
            </w:r>
          </w:p>
          <w:p w14:paraId="0EFD837A"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 continuation or so-called Sliding head lever (32 cm long)</w:t>
            </w:r>
          </w:p>
          <w:p w14:paraId="2EA98DC7"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extensions of 10 cm and 20 cm and </w:t>
            </w:r>
            <w:proofErr w:type="spellStart"/>
            <w:r w:rsidRPr="00B2567C">
              <w:rPr>
                <w:sz w:val="18"/>
                <w:szCs w:val="18"/>
                <w:lang w:val="en-US"/>
              </w:rPr>
              <w:t>Karadan</w:t>
            </w:r>
            <w:proofErr w:type="spellEnd"/>
            <w:r w:rsidRPr="00B2567C">
              <w:rPr>
                <w:sz w:val="18"/>
                <w:szCs w:val="18"/>
                <w:lang w:val="en-US"/>
              </w:rPr>
              <w:t xml:space="preserve"> extension of 65 mm</w:t>
            </w:r>
          </w:p>
          <w:p w14:paraId="39B0D672"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handle for </w:t>
            </w:r>
            <w:proofErr w:type="spellStart"/>
            <w:r w:rsidRPr="00B2567C">
              <w:rPr>
                <w:sz w:val="18"/>
                <w:szCs w:val="18"/>
                <w:lang w:val="en-US"/>
              </w:rPr>
              <w:t>Gedore</w:t>
            </w:r>
            <w:proofErr w:type="spellEnd"/>
            <w:r w:rsidRPr="00B2567C">
              <w:rPr>
                <w:sz w:val="18"/>
                <w:szCs w:val="18"/>
                <w:lang w:val="en-US"/>
              </w:rPr>
              <w:t xml:space="preserve"> with mechanism - ratchet (26 cm long)</w:t>
            </w:r>
          </w:p>
          <w:p w14:paraId="501FB45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set of </w:t>
            </w:r>
            <w:proofErr w:type="spellStart"/>
            <w:r w:rsidRPr="00B2567C">
              <w:rPr>
                <w:sz w:val="18"/>
                <w:szCs w:val="18"/>
                <w:lang w:val="en-US"/>
              </w:rPr>
              <w:t>Gedora</w:t>
            </w:r>
            <w:proofErr w:type="spellEnd"/>
            <w:r w:rsidRPr="00B2567C">
              <w:rPr>
                <w:sz w:val="18"/>
                <w:szCs w:val="18"/>
                <w:lang w:val="en-US"/>
              </w:rPr>
              <w:t xml:space="preserve"> - handles - socket (metric) - 12 sizes: 10, 11, 12, 13, 14, 15, 17, 19, 22, 24, 27 и 30 mm</w:t>
            </w:r>
          </w:p>
          <w:p w14:paraId="6B577BF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set of </w:t>
            </w:r>
            <w:proofErr w:type="spellStart"/>
            <w:r w:rsidRPr="00B2567C">
              <w:rPr>
                <w:sz w:val="18"/>
                <w:szCs w:val="18"/>
                <w:lang w:val="en-US"/>
              </w:rPr>
              <w:t>Gedora</w:t>
            </w:r>
            <w:proofErr w:type="spellEnd"/>
            <w:r w:rsidRPr="00B2567C">
              <w:rPr>
                <w:sz w:val="18"/>
                <w:szCs w:val="18"/>
                <w:lang w:val="en-US"/>
              </w:rPr>
              <w:t xml:space="preserve"> - handles - socket (inch) – 12 sizes: 7/16, 1/2, 9/16, 5/8, 11/16, 3/4, 13/16, 7/8, 15/16, 1, 1 1/16, 1 1/8 inches</w:t>
            </w:r>
          </w:p>
        </w:tc>
        <w:tc>
          <w:tcPr>
            <w:tcW w:w="4702" w:type="dxa"/>
            <w:vAlign w:val="center"/>
          </w:tcPr>
          <w:p w14:paraId="163CDD86" w14:textId="77777777" w:rsidR="00650A38" w:rsidRPr="00B2567C" w:rsidRDefault="00650A38" w:rsidP="00535D75">
            <w:pPr>
              <w:spacing w:before="0" w:after="0"/>
              <w:rPr>
                <w:rFonts w:ascii="Times New Roman" w:hAnsi="Times New Roman"/>
                <w:lang w:val="en-US"/>
              </w:rPr>
            </w:pPr>
          </w:p>
        </w:tc>
        <w:tc>
          <w:tcPr>
            <w:tcW w:w="1710" w:type="dxa"/>
          </w:tcPr>
          <w:p w14:paraId="380B2922" w14:textId="77777777" w:rsidR="00650A38" w:rsidRPr="00B2567C" w:rsidRDefault="00650A38" w:rsidP="00535D75">
            <w:pPr>
              <w:spacing w:before="0" w:after="0"/>
              <w:rPr>
                <w:rFonts w:ascii="Times New Roman" w:hAnsi="Times New Roman"/>
                <w:b/>
                <w:lang w:val="en-US"/>
              </w:rPr>
            </w:pPr>
          </w:p>
        </w:tc>
        <w:tc>
          <w:tcPr>
            <w:tcW w:w="1384" w:type="dxa"/>
          </w:tcPr>
          <w:p w14:paraId="1F35D3D2" w14:textId="77777777" w:rsidR="00650A38" w:rsidRPr="00B2567C" w:rsidRDefault="00650A38" w:rsidP="00535D75">
            <w:pPr>
              <w:spacing w:before="0" w:after="0"/>
              <w:rPr>
                <w:rFonts w:ascii="Times New Roman" w:hAnsi="Times New Roman"/>
                <w:b/>
                <w:lang w:val="en-US"/>
              </w:rPr>
            </w:pPr>
          </w:p>
        </w:tc>
      </w:tr>
      <w:tr w:rsidR="005D0D9A" w:rsidRPr="00B2567C" w14:paraId="76EAD506" w14:textId="77777777" w:rsidTr="00327C57">
        <w:trPr>
          <w:trHeight w:val="2093"/>
        </w:trPr>
        <w:tc>
          <w:tcPr>
            <w:tcW w:w="900" w:type="dxa"/>
            <w:tcBorders>
              <w:top w:val="nil"/>
            </w:tcBorders>
          </w:tcPr>
          <w:p w14:paraId="37281244" w14:textId="77777777" w:rsidR="005D0D9A" w:rsidRPr="00B2567C" w:rsidRDefault="005D0D9A" w:rsidP="00535D75">
            <w:pPr>
              <w:spacing w:before="0" w:after="0"/>
              <w:rPr>
                <w:rFonts w:ascii="Times New Roman" w:hAnsi="Times New Roman"/>
                <w:b/>
                <w:lang w:val="en-US"/>
              </w:rPr>
            </w:pPr>
          </w:p>
        </w:tc>
        <w:tc>
          <w:tcPr>
            <w:tcW w:w="5650" w:type="dxa"/>
            <w:vAlign w:val="center"/>
          </w:tcPr>
          <w:p w14:paraId="17519E6F" w14:textId="77777777" w:rsidR="005D0D9A" w:rsidRPr="00B2567C" w:rsidRDefault="005D0D9A" w:rsidP="00535D75">
            <w:pPr>
              <w:pStyle w:val="ListParagraph"/>
              <w:tabs>
                <w:tab w:val="left" w:pos="322"/>
              </w:tabs>
              <w:autoSpaceDE w:val="0"/>
              <w:autoSpaceDN w:val="0"/>
              <w:adjustRightInd w:val="0"/>
              <w:ind w:left="66"/>
              <w:jc w:val="both"/>
              <w:rPr>
                <w:b/>
                <w:bCs/>
                <w:sz w:val="20"/>
                <w:szCs w:val="20"/>
                <w:lang w:val="en-US"/>
              </w:rPr>
            </w:pPr>
            <w:r w:rsidRPr="00B2567C">
              <w:rPr>
                <w:b/>
                <w:bCs/>
                <w:sz w:val="20"/>
                <w:szCs w:val="20"/>
                <w:lang w:val="en-US"/>
              </w:rPr>
              <w:t>5.2 Cartridge 2:</w:t>
            </w:r>
          </w:p>
          <w:p w14:paraId="3137D919" w14:textId="77777777" w:rsidR="005D0D9A" w:rsidRPr="00B2567C" w:rsidRDefault="005D0D9A" w:rsidP="00650A38">
            <w:pPr>
              <w:pStyle w:val="ListParagraph"/>
              <w:numPr>
                <w:ilvl w:val="0"/>
                <w:numId w:val="43"/>
              </w:numPr>
              <w:ind w:left="160" w:hanging="160"/>
              <w:rPr>
                <w:sz w:val="18"/>
                <w:szCs w:val="18"/>
                <w:lang w:val="en-US"/>
              </w:rPr>
            </w:pPr>
            <w:r w:rsidRPr="00B2567C">
              <w:rPr>
                <w:sz w:val="18"/>
                <w:szCs w:val="18"/>
                <w:lang w:val="en-US"/>
              </w:rPr>
              <w:t>marking tools 190 mm</w:t>
            </w:r>
          </w:p>
          <w:p w14:paraId="46906694" w14:textId="77777777" w:rsidR="005D0D9A" w:rsidRPr="00B2567C" w:rsidRDefault="005D0D9A" w:rsidP="00650A38">
            <w:pPr>
              <w:pStyle w:val="ListParagraph"/>
              <w:numPr>
                <w:ilvl w:val="0"/>
                <w:numId w:val="43"/>
              </w:numPr>
              <w:ind w:left="160" w:hanging="160"/>
              <w:rPr>
                <w:sz w:val="18"/>
                <w:szCs w:val="18"/>
                <w:lang w:val="en-US"/>
              </w:rPr>
            </w:pPr>
            <w:r w:rsidRPr="00B2567C">
              <w:rPr>
                <w:sz w:val="18"/>
                <w:szCs w:val="18"/>
                <w:lang w:val="en-US"/>
              </w:rPr>
              <w:t>knife 180 mm</w:t>
            </w:r>
          </w:p>
          <w:p w14:paraId="2CBC1515" w14:textId="77777777" w:rsidR="005D0D9A" w:rsidRPr="00B2567C" w:rsidRDefault="005D0D9A" w:rsidP="00650A38">
            <w:pPr>
              <w:pStyle w:val="ListParagraph"/>
              <w:numPr>
                <w:ilvl w:val="0"/>
                <w:numId w:val="43"/>
              </w:numPr>
              <w:ind w:left="160" w:hanging="160"/>
              <w:rPr>
                <w:sz w:val="18"/>
                <w:szCs w:val="18"/>
                <w:lang w:val="en-US"/>
              </w:rPr>
            </w:pPr>
            <w:r w:rsidRPr="00B2567C">
              <w:rPr>
                <w:sz w:val="18"/>
                <w:szCs w:val="18"/>
                <w:lang w:val="en-US"/>
              </w:rPr>
              <w:t>scissors 220 mm</w:t>
            </w:r>
          </w:p>
          <w:p w14:paraId="77D8FD5A" w14:textId="77777777" w:rsidR="005D0D9A" w:rsidRPr="00B2567C" w:rsidRDefault="005D0D9A" w:rsidP="00650A38">
            <w:pPr>
              <w:pStyle w:val="ListParagraph"/>
              <w:numPr>
                <w:ilvl w:val="0"/>
                <w:numId w:val="43"/>
              </w:numPr>
              <w:ind w:left="160" w:hanging="160"/>
              <w:rPr>
                <w:sz w:val="18"/>
                <w:szCs w:val="18"/>
                <w:lang w:val="en-US"/>
              </w:rPr>
            </w:pPr>
            <w:r>
              <w:rPr>
                <w:sz w:val="18"/>
                <w:szCs w:val="18"/>
                <w:lang w:val="en-US"/>
              </w:rPr>
              <w:t>filling and stripping knife</w:t>
            </w:r>
            <w:r w:rsidRPr="00B2567C">
              <w:rPr>
                <w:sz w:val="18"/>
                <w:szCs w:val="18"/>
                <w:lang w:val="en-US"/>
              </w:rPr>
              <w:t xml:space="preserve"> 30 x 200 mm</w:t>
            </w:r>
          </w:p>
          <w:p w14:paraId="5A7C6359" w14:textId="77777777" w:rsidR="005D0D9A" w:rsidRPr="00B2567C" w:rsidRDefault="005D0D9A" w:rsidP="00650A38">
            <w:pPr>
              <w:pStyle w:val="ListParagraph"/>
              <w:numPr>
                <w:ilvl w:val="0"/>
                <w:numId w:val="43"/>
              </w:numPr>
              <w:ind w:left="156" w:hanging="142"/>
              <w:rPr>
                <w:sz w:val="18"/>
                <w:szCs w:val="18"/>
                <w:lang w:val="en-US"/>
              </w:rPr>
            </w:pPr>
            <w:r w:rsidRPr="00B2567C">
              <w:rPr>
                <w:sz w:val="18"/>
                <w:szCs w:val="18"/>
                <w:lang w:val="en-US"/>
              </w:rPr>
              <w:t>wire brush 350 x 56 mm</w:t>
            </w:r>
          </w:p>
          <w:p w14:paraId="70FC3EB2" w14:textId="77777777" w:rsidR="005D0D9A" w:rsidRPr="00B2567C" w:rsidRDefault="005D0D9A" w:rsidP="00650A38">
            <w:pPr>
              <w:pStyle w:val="ListParagraph"/>
              <w:numPr>
                <w:ilvl w:val="0"/>
                <w:numId w:val="43"/>
              </w:numPr>
              <w:ind w:left="156" w:hanging="142"/>
              <w:rPr>
                <w:sz w:val="18"/>
                <w:szCs w:val="18"/>
                <w:lang w:val="en-US"/>
              </w:rPr>
            </w:pPr>
            <w:r w:rsidRPr="00B2567C">
              <w:rPr>
                <w:sz w:val="18"/>
                <w:szCs w:val="18"/>
                <w:lang w:val="en-US"/>
              </w:rPr>
              <w:t>set of Phillips screwdrivers (screwdrivers) dimensions 3 x 75, 4 x 100, 6 x 100, 8 x 150 и 10 x 200 mm</w:t>
            </w:r>
          </w:p>
          <w:p w14:paraId="17FE2C0D" w14:textId="77777777" w:rsidR="005D0D9A" w:rsidRPr="00B2567C" w:rsidRDefault="005D0D9A" w:rsidP="00650A38">
            <w:pPr>
              <w:pStyle w:val="ListParagraph"/>
              <w:numPr>
                <w:ilvl w:val="0"/>
                <w:numId w:val="43"/>
              </w:numPr>
              <w:ind w:left="156" w:hanging="142"/>
              <w:rPr>
                <w:sz w:val="18"/>
                <w:szCs w:val="18"/>
                <w:lang w:val="en-US"/>
              </w:rPr>
            </w:pPr>
            <w:r w:rsidRPr="00B2567C">
              <w:rPr>
                <w:sz w:val="18"/>
                <w:szCs w:val="18"/>
                <w:lang w:val="en-US"/>
              </w:rPr>
              <w:t>screwdriver bits 6 x 150, 8 x 150 и 10 x 150 mm</w:t>
            </w:r>
          </w:p>
          <w:p w14:paraId="46818DE3" w14:textId="0CECAC18" w:rsidR="005D0D9A" w:rsidRPr="00B2567C" w:rsidRDefault="005D0D9A" w:rsidP="00535D75">
            <w:pPr>
              <w:pStyle w:val="ListParagraph"/>
              <w:tabs>
                <w:tab w:val="left" w:pos="322"/>
              </w:tabs>
              <w:autoSpaceDE w:val="0"/>
              <w:autoSpaceDN w:val="0"/>
              <w:adjustRightInd w:val="0"/>
              <w:ind w:left="156" w:hanging="142"/>
              <w:jc w:val="both"/>
              <w:rPr>
                <w:sz w:val="18"/>
                <w:szCs w:val="18"/>
                <w:lang w:val="en-US"/>
              </w:rPr>
            </w:pPr>
            <w:r w:rsidRPr="00B2567C">
              <w:rPr>
                <w:sz w:val="18"/>
                <w:szCs w:val="18"/>
                <w:lang w:val="en-US"/>
              </w:rPr>
              <w:t xml:space="preserve">   Philips screwdrivers 1,2,3 и 4</w:t>
            </w:r>
          </w:p>
        </w:tc>
        <w:tc>
          <w:tcPr>
            <w:tcW w:w="4702" w:type="dxa"/>
            <w:vAlign w:val="center"/>
          </w:tcPr>
          <w:p w14:paraId="732D0D56" w14:textId="77777777" w:rsidR="005D0D9A" w:rsidRPr="00B2567C" w:rsidRDefault="005D0D9A" w:rsidP="00535D75">
            <w:pPr>
              <w:spacing w:before="0" w:after="0"/>
              <w:rPr>
                <w:rFonts w:ascii="Times New Roman" w:hAnsi="Times New Roman"/>
                <w:lang w:val="en-US"/>
              </w:rPr>
            </w:pPr>
          </w:p>
        </w:tc>
        <w:tc>
          <w:tcPr>
            <w:tcW w:w="1710" w:type="dxa"/>
          </w:tcPr>
          <w:p w14:paraId="22658E36" w14:textId="77777777" w:rsidR="005D0D9A" w:rsidRPr="00B2567C" w:rsidRDefault="005D0D9A" w:rsidP="00535D75">
            <w:pPr>
              <w:spacing w:before="0" w:after="0"/>
              <w:rPr>
                <w:rFonts w:ascii="Times New Roman" w:hAnsi="Times New Roman"/>
                <w:b/>
                <w:lang w:val="en-US"/>
              </w:rPr>
            </w:pPr>
          </w:p>
        </w:tc>
        <w:tc>
          <w:tcPr>
            <w:tcW w:w="1384" w:type="dxa"/>
          </w:tcPr>
          <w:p w14:paraId="2D0D6BBC" w14:textId="77777777" w:rsidR="005D0D9A" w:rsidRPr="00B2567C" w:rsidRDefault="005D0D9A" w:rsidP="00535D75">
            <w:pPr>
              <w:spacing w:before="0" w:after="0"/>
              <w:rPr>
                <w:rFonts w:ascii="Times New Roman" w:hAnsi="Times New Roman"/>
                <w:b/>
                <w:lang w:val="en-US"/>
              </w:rPr>
            </w:pPr>
          </w:p>
        </w:tc>
      </w:tr>
      <w:tr w:rsidR="00650A38" w:rsidRPr="00B2567C" w14:paraId="305344C4" w14:textId="77777777" w:rsidTr="00535D75">
        <w:trPr>
          <w:trHeight w:val="70"/>
        </w:trPr>
        <w:tc>
          <w:tcPr>
            <w:tcW w:w="900" w:type="dxa"/>
            <w:tcBorders>
              <w:top w:val="nil"/>
              <w:bottom w:val="single" w:sz="4" w:space="0" w:color="auto"/>
            </w:tcBorders>
          </w:tcPr>
          <w:p w14:paraId="5880BBAC" w14:textId="77777777" w:rsidR="00650A38" w:rsidRPr="00B2567C" w:rsidRDefault="00650A38" w:rsidP="00535D75">
            <w:pPr>
              <w:spacing w:before="0" w:after="0"/>
              <w:rPr>
                <w:rFonts w:ascii="Times New Roman" w:hAnsi="Times New Roman"/>
                <w:b/>
                <w:lang w:val="en-US"/>
              </w:rPr>
            </w:pPr>
          </w:p>
        </w:tc>
        <w:tc>
          <w:tcPr>
            <w:tcW w:w="5650" w:type="dxa"/>
            <w:vAlign w:val="center"/>
          </w:tcPr>
          <w:p w14:paraId="5DAC93F8" w14:textId="77777777" w:rsidR="00650A38" w:rsidRPr="00B2567C" w:rsidRDefault="00650A38" w:rsidP="00535D75">
            <w:pPr>
              <w:pStyle w:val="ListParagraph"/>
              <w:autoSpaceDE w:val="0"/>
              <w:autoSpaceDN w:val="0"/>
              <w:adjustRightInd w:val="0"/>
              <w:ind w:left="66"/>
              <w:jc w:val="both"/>
              <w:rPr>
                <w:b/>
                <w:bCs/>
                <w:sz w:val="20"/>
                <w:szCs w:val="20"/>
                <w:lang w:val="en-US"/>
              </w:rPr>
            </w:pPr>
            <w:r w:rsidRPr="00B2567C">
              <w:rPr>
                <w:b/>
                <w:bCs/>
                <w:sz w:val="20"/>
                <w:szCs w:val="20"/>
                <w:lang w:val="en-US"/>
              </w:rPr>
              <w:t>5.3. Cartridge 3:</w:t>
            </w:r>
          </w:p>
          <w:p w14:paraId="40B56CCE"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tweezers 200 mm</w:t>
            </w:r>
          </w:p>
          <w:p w14:paraId="0B1C0144"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saw frame 540 mm</w:t>
            </w:r>
          </w:p>
          <w:p w14:paraId="4C694CCB"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saw blade 300 mm</w:t>
            </w:r>
          </w:p>
          <w:p w14:paraId="7EB3DF55"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combined pliers 200 mm</w:t>
            </w:r>
          </w:p>
          <w:p w14:paraId="558BCD0B"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cutters/cutting pliers 180 mm и 165 mm</w:t>
            </w:r>
          </w:p>
          <w:p w14:paraId="6F4600ED"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pointed pliers 180 mm</w:t>
            </w:r>
          </w:p>
          <w:p w14:paraId="6B9E6D72" w14:textId="77777777" w:rsidR="00650A38" w:rsidRPr="00B2567C" w:rsidRDefault="00650A38" w:rsidP="00650A38">
            <w:pPr>
              <w:pStyle w:val="ListParagraph"/>
              <w:numPr>
                <w:ilvl w:val="0"/>
                <w:numId w:val="43"/>
              </w:numPr>
              <w:ind w:left="160" w:hanging="142"/>
              <w:rPr>
                <w:sz w:val="18"/>
                <w:szCs w:val="18"/>
                <w:lang w:val="en-US"/>
              </w:rPr>
            </w:pPr>
            <w:r w:rsidRPr="00B2567C">
              <w:rPr>
                <w:sz w:val="18"/>
                <w:szCs w:val="18"/>
                <w:lang w:val="en-US"/>
              </w:rPr>
              <w:t>rounded pliers 180 mm</w:t>
            </w:r>
          </w:p>
          <w:p w14:paraId="27AB7A61" w14:textId="77777777" w:rsidR="00650A38" w:rsidRDefault="00650A38" w:rsidP="00650A38">
            <w:pPr>
              <w:pStyle w:val="ListParagraph"/>
              <w:numPr>
                <w:ilvl w:val="0"/>
                <w:numId w:val="43"/>
              </w:numPr>
              <w:ind w:left="160" w:hanging="142"/>
              <w:rPr>
                <w:sz w:val="18"/>
                <w:szCs w:val="18"/>
                <w:lang w:val="en-US"/>
              </w:rPr>
            </w:pPr>
            <w:r w:rsidRPr="00B2567C">
              <w:rPr>
                <w:sz w:val="18"/>
                <w:szCs w:val="18"/>
                <w:lang w:val="en-US"/>
              </w:rPr>
              <w:t>flat pliers 180 mm</w:t>
            </w:r>
          </w:p>
          <w:p w14:paraId="37D9973D" w14:textId="319120FE" w:rsidR="005D0D9A" w:rsidRPr="00B2567C" w:rsidRDefault="005D0D9A" w:rsidP="00F22DB7">
            <w:pPr>
              <w:pStyle w:val="ListParagraph"/>
              <w:ind w:left="160"/>
              <w:rPr>
                <w:sz w:val="18"/>
                <w:szCs w:val="18"/>
                <w:lang w:val="en-US"/>
              </w:rPr>
            </w:pPr>
          </w:p>
        </w:tc>
        <w:tc>
          <w:tcPr>
            <w:tcW w:w="4702" w:type="dxa"/>
            <w:vAlign w:val="center"/>
          </w:tcPr>
          <w:p w14:paraId="318BDD7F" w14:textId="77777777" w:rsidR="00650A38" w:rsidRPr="00B2567C" w:rsidRDefault="00650A38" w:rsidP="00535D75">
            <w:pPr>
              <w:spacing w:before="0" w:after="0"/>
              <w:rPr>
                <w:rFonts w:ascii="Times New Roman" w:hAnsi="Times New Roman"/>
                <w:lang w:val="en-US"/>
              </w:rPr>
            </w:pPr>
          </w:p>
        </w:tc>
        <w:tc>
          <w:tcPr>
            <w:tcW w:w="1710" w:type="dxa"/>
          </w:tcPr>
          <w:p w14:paraId="5DBD1EE9" w14:textId="77777777" w:rsidR="00650A38" w:rsidRPr="00B2567C" w:rsidRDefault="00650A38" w:rsidP="00535D75">
            <w:pPr>
              <w:spacing w:before="0" w:after="0"/>
              <w:rPr>
                <w:rFonts w:ascii="Times New Roman" w:hAnsi="Times New Roman"/>
                <w:b/>
                <w:lang w:val="en-US"/>
              </w:rPr>
            </w:pPr>
          </w:p>
        </w:tc>
        <w:tc>
          <w:tcPr>
            <w:tcW w:w="1384" w:type="dxa"/>
          </w:tcPr>
          <w:p w14:paraId="3B57BF50" w14:textId="77777777" w:rsidR="00650A38" w:rsidRPr="00B2567C" w:rsidRDefault="00650A38" w:rsidP="00535D75">
            <w:pPr>
              <w:spacing w:before="0" w:after="0"/>
              <w:rPr>
                <w:rFonts w:ascii="Times New Roman" w:hAnsi="Times New Roman"/>
                <w:b/>
                <w:lang w:val="en-US"/>
              </w:rPr>
            </w:pPr>
          </w:p>
        </w:tc>
      </w:tr>
      <w:tr w:rsidR="00650A38" w:rsidRPr="00B2567C" w14:paraId="15401457" w14:textId="77777777" w:rsidTr="00535D75">
        <w:trPr>
          <w:trHeight w:val="70"/>
        </w:trPr>
        <w:tc>
          <w:tcPr>
            <w:tcW w:w="900" w:type="dxa"/>
            <w:tcBorders>
              <w:top w:val="single" w:sz="4" w:space="0" w:color="auto"/>
            </w:tcBorders>
          </w:tcPr>
          <w:p w14:paraId="0581F1D7"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5278864" w14:textId="77777777" w:rsidR="00650A38" w:rsidRPr="00B2567C" w:rsidRDefault="00650A38" w:rsidP="00535D75">
            <w:pPr>
              <w:pStyle w:val="ListParagraph"/>
              <w:autoSpaceDE w:val="0"/>
              <w:autoSpaceDN w:val="0"/>
              <w:adjustRightInd w:val="0"/>
              <w:ind w:left="66"/>
              <w:jc w:val="both"/>
              <w:rPr>
                <w:b/>
                <w:bCs/>
                <w:sz w:val="20"/>
                <w:szCs w:val="20"/>
                <w:lang w:val="en-US"/>
              </w:rPr>
            </w:pPr>
            <w:r w:rsidRPr="00B2567C">
              <w:rPr>
                <w:b/>
                <w:bCs/>
                <w:sz w:val="20"/>
                <w:szCs w:val="20"/>
                <w:lang w:val="en-US"/>
              </w:rPr>
              <w:t>5.4. Cartridge 4:</w:t>
            </w:r>
          </w:p>
          <w:p w14:paraId="38A84284"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adjustable wrench 150 и 300 mm</w:t>
            </w:r>
          </w:p>
          <w:p w14:paraId="2A0C81CB"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adjustable tubular wrench 355 mm</w:t>
            </w:r>
          </w:p>
          <w:p w14:paraId="3CDC194B"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hammer with cross profile 500 g</w:t>
            </w:r>
          </w:p>
          <w:p w14:paraId="62C33633"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hammer 1000 g</w:t>
            </w:r>
          </w:p>
          <w:p w14:paraId="76032834"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 xml:space="preserve">flat chisels 22 x 150 and 24 x 250 mm </w:t>
            </w:r>
          </w:p>
          <w:p w14:paraId="722A3F62" w14:textId="77777777" w:rsidR="00650A38" w:rsidRPr="00B2567C" w:rsidRDefault="00650A38" w:rsidP="00650A38">
            <w:pPr>
              <w:pStyle w:val="ListParagraph"/>
              <w:numPr>
                <w:ilvl w:val="0"/>
                <w:numId w:val="43"/>
              </w:numPr>
              <w:ind w:left="160" w:hanging="160"/>
              <w:rPr>
                <w:sz w:val="18"/>
                <w:szCs w:val="18"/>
                <w:lang w:val="en-US"/>
              </w:rPr>
            </w:pPr>
            <w:r w:rsidRPr="00B2567C">
              <w:rPr>
                <w:sz w:val="18"/>
                <w:szCs w:val="18"/>
                <w:lang w:val="en-US"/>
              </w:rPr>
              <w:t>bar 450 mm</w:t>
            </w:r>
          </w:p>
          <w:p w14:paraId="59CE9367" w14:textId="77777777" w:rsidR="00650A38" w:rsidRPr="00B2567C" w:rsidRDefault="00650A38" w:rsidP="00650A38">
            <w:pPr>
              <w:pStyle w:val="ListParagraph"/>
              <w:numPr>
                <w:ilvl w:val="0"/>
                <w:numId w:val="43"/>
              </w:numPr>
              <w:ind w:left="160" w:hanging="160"/>
              <w:rPr>
                <w:sz w:val="18"/>
                <w:szCs w:val="18"/>
                <w:lang w:val="en-US"/>
              </w:rPr>
            </w:pPr>
            <w:r>
              <w:rPr>
                <w:sz w:val="18"/>
                <w:szCs w:val="18"/>
                <w:lang w:val="en-US"/>
              </w:rPr>
              <w:t>crow bar</w:t>
            </w:r>
            <w:r w:rsidRPr="00B2567C">
              <w:rPr>
                <w:sz w:val="18"/>
                <w:szCs w:val="18"/>
                <w:lang w:val="en-US"/>
              </w:rPr>
              <w:t xml:space="preserve"> 450 mm</w:t>
            </w:r>
          </w:p>
          <w:p w14:paraId="64F9B98C" w14:textId="77777777" w:rsidR="00650A38" w:rsidRPr="00B2567C" w:rsidRDefault="00650A38" w:rsidP="00650A38">
            <w:pPr>
              <w:pStyle w:val="ListParagraph"/>
              <w:numPr>
                <w:ilvl w:val="0"/>
                <w:numId w:val="43"/>
              </w:numPr>
              <w:ind w:left="160" w:hanging="160"/>
              <w:rPr>
                <w:sz w:val="20"/>
                <w:szCs w:val="20"/>
                <w:lang w:val="en-US"/>
              </w:rPr>
            </w:pPr>
            <w:r w:rsidRPr="00B2567C">
              <w:rPr>
                <w:sz w:val="18"/>
                <w:szCs w:val="18"/>
                <w:lang w:val="en-US"/>
              </w:rPr>
              <w:t>tubular wrench</w:t>
            </w:r>
          </w:p>
        </w:tc>
        <w:tc>
          <w:tcPr>
            <w:tcW w:w="4702" w:type="dxa"/>
            <w:vAlign w:val="center"/>
          </w:tcPr>
          <w:p w14:paraId="5B50159C" w14:textId="77777777" w:rsidR="00650A38" w:rsidRPr="00B2567C" w:rsidRDefault="00650A38" w:rsidP="00535D75">
            <w:pPr>
              <w:spacing w:before="0" w:after="0"/>
              <w:rPr>
                <w:rFonts w:ascii="Times New Roman" w:hAnsi="Times New Roman"/>
                <w:lang w:val="en-US"/>
              </w:rPr>
            </w:pPr>
          </w:p>
        </w:tc>
        <w:tc>
          <w:tcPr>
            <w:tcW w:w="1710" w:type="dxa"/>
          </w:tcPr>
          <w:p w14:paraId="2A59F523" w14:textId="77777777" w:rsidR="00650A38" w:rsidRPr="00B2567C" w:rsidRDefault="00650A38" w:rsidP="00535D75">
            <w:pPr>
              <w:spacing w:before="0" w:after="0"/>
              <w:rPr>
                <w:rFonts w:ascii="Times New Roman" w:hAnsi="Times New Roman"/>
                <w:b/>
                <w:lang w:val="en-US"/>
              </w:rPr>
            </w:pPr>
          </w:p>
        </w:tc>
        <w:tc>
          <w:tcPr>
            <w:tcW w:w="1384" w:type="dxa"/>
          </w:tcPr>
          <w:p w14:paraId="581E1608" w14:textId="77777777" w:rsidR="00650A38" w:rsidRPr="00B2567C" w:rsidRDefault="00650A38" w:rsidP="00535D75">
            <w:pPr>
              <w:spacing w:before="0" w:after="0"/>
              <w:rPr>
                <w:rFonts w:ascii="Times New Roman" w:hAnsi="Times New Roman"/>
                <w:b/>
                <w:lang w:val="en-US"/>
              </w:rPr>
            </w:pPr>
          </w:p>
        </w:tc>
      </w:tr>
      <w:tr w:rsidR="00650A38" w:rsidRPr="00B2567C" w14:paraId="603C94AA" w14:textId="77777777" w:rsidTr="00535D75">
        <w:trPr>
          <w:trHeight w:val="70"/>
        </w:trPr>
        <w:tc>
          <w:tcPr>
            <w:tcW w:w="900" w:type="dxa"/>
            <w:tcBorders>
              <w:bottom w:val="nil"/>
            </w:tcBorders>
          </w:tcPr>
          <w:p w14:paraId="56590281"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6.</w:t>
            </w:r>
          </w:p>
        </w:tc>
        <w:tc>
          <w:tcPr>
            <w:tcW w:w="5650" w:type="dxa"/>
            <w:vAlign w:val="center"/>
          </w:tcPr>
          <w:p w14:paraId="2FC1F1D8"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A set of hand and engineering tools for general purposes</w:t>
            </w:r>
          </w:p>
          <w:p w14:paraId="3E67C349"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25 Sets</w:t>
            </w:r>
          </w:p>
          <w:p w14:paraId="2DBB9CDD" w14:textId="77777777" w:rsidR="00650A38" w:rsidRPr="00B2567C" w:rsidRDefault="00650A38" w:rsidP="00535D75">
            <w:pPr>
              <w:pStyle w:val="ListParagraph"/>
              <w:autoSpaceDE w:val="0"/>
              <w:autoSpaceDN w:val="0"/>
              <w:adjustRightInd w:val="0"/>
              <w:ind w:left="0"/>
              <w:jc w:val="both"/>
              <w:rPr>
                <w:sz w:val="20"/>
                <w:szCs w:val="20"/>
                <w:lang w:val="en-US"/>
              </w:rPr>
            </w:pPr>
            <w:r w:rsidRPr="00B2567C">
              <w:rPr>
                <w:sz w:val="20"/>
                <w:szCs w:val="20"/>
                <w:lang w:val="en-US"/>
              </w:rPr>
              <w:t xml:space="preserve">Note: </w:t>
            </w:r>
            <w:r w:rsidRPr="00B2567C">
              <w:rPr>
                <w:sz w:val="18"/>
                <w:szCs w:val="18"/>
                <w:lang w:val="en-US"/>
              </w:rPr>
              <w:t>for work during the preparation, installation and removal of mines and other works related to demining and destruction of UXO. The tool is on the Gerber 600 multifunction tool and provides the operator with UXO removal, a compact single-handed multifunction tool for resolving a range of situations.</w:t>
            </w:r>
          </w:p>
        </w:tc>
        <w:tc>
          <w:tcPr>
            <w:tcW w:w="4702" w:type="dxa"/>
            <w:vAlign w:val="center"/>
          </w:tcPr>
          <w:p w14:paraId="117D9FDB" w14:textId="77777777" w:rsidR="00650A38" w:rsidRPr="00B2567C" w:rsidRDefault="00650A38" w:rsidP="00535D75">
            <w:pPr>
              <w:spacing w:before="0" w:after="0"/>
              <w:rPr>
                <w:rFonts w:ascii="Times New Roman" w:hAnsi="Times New Roman"/>
                <w:lang w:val="en-US"/>
              </w:rPr>
            </w:pPr>
          </w:p>
        </w:tc>
        <w:tc>
          <w:tcPr>
            <w:tcW w:w="1710" w:type="dxa"/>
          </w:tcPr>
          <w:p w14:paraId="1B6A58AC" w14:textId="77777777" w:rsidR="00650A38" w:rsidRPr="00B2567C" w:rsidRDefault="00650A38" w:rsidP="00535D75">
            <w:pPr>
              <w:spacing w:before="0" w:after="0"/>
              <w:rPr>
                <w:rFonts w:ascii="Times New Roman" w:hAnsi="Times New Roman"/>
                <w:b/>
                <w:lang w:val="en-US"/>
              </w:rPr>
            </w:pPr>
          </w:p>
        </w:tc>
        <w:tc>
          <w:tcPr>
            <w:tcW w:w="1384" w:type="dxa"/>
          </w:tcPr>
          <w:p w14:paraId="59D8763B" w14:textId="77777777" w:rsidR="00650A38" w:rsidRPr="00B2567C" w:rsidRDefault="00650A38" w:rsidP="00535D75">
            <w:pPr>
              <w:spacing w:before="0" w:after="0"/>
              <w:rPr>
                <w:rFonts w:ascii="Times New Roman" w:hAnsi="Times New Roman"/>
                <w:b/>
                <w:lang w:val="en-US"/>
              </w:rPr>
            </w:pPr>
          </w:p>
        </w:tc>
      </w:tr>
      <w:tr w:rsidR="00650A38" w:rsidRPr="00B2567C" w14:paraId="458710AE" w14:textId="77777777" w:rsidTr="00535D75">
        <w:trPr>
          <w:trHeight w:val="70"/>
        </w:trPr>
        <w:tc>
          <w:tcPr>
            <w:tcW w:w="900" w:type="dxa"/>
            <w:tcBorders>
              <w:top w:val="nil"/>
            </w:tcBorders>
          </w:tcPr>
          <w:p w14:paraId="0F2038CB"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22F80F6" w14:textId="77777777" w:rsidR="00650A38" w:rsidRPr="00D92D26" w:rsidRDefault="00650A38" w:rsidP="00535D75">
            <w:pPr>
              <w:pStyle w:val="ListParagraph"/>
              <w:autoSpaceDE w:val="0"/>
              <w:autoSpaceDN w:val="0"/>
              <w:adjustRightInd w:val="0"/>
              <w:ind w:left="246" w:hanging="180"/>
              <w:jc w:val="both"/>
              <w:rPr>
                <w:sz w:val="18"/>
                <w:szCs w:val="18"/>
                <w:lang w:val="en-US"/>
              </w:rPr>
            </w:pPr>
            <w:r w:rsidRPr="00D92D26">
              <w:rPr>
                <w:sz w:val="18"/>
                <w:szCs w:val="18"/>
                <w:lang w:val="en-US"/>
              </w:rPr>
              <w:t>Declared characteristics:</w:t>
            </w:r>
          </w:p>
          <w:p w14:paraId="53734691"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total length of the tool kit 16.8 ± 0.5 cm</w:t>
            </w:r>
          </w:p>
          <w:p w14:paraId="0867036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length of assembled (closed) tools 12.8 ± 0.5 cm</w:t>
            </w:r>
          </w:p>
          <w:p w14:paraId="72FAD212"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made of quality stainless steel 410, with non-reflective black anti-corrosion coating</w:t>
            </w:r>
          </w:p>
          <w:p w14:paraId="1B59F13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ballistic nylon case</w:t>
            </w:r>
          </w:p>
          <w:p w14:paraId="64872AAF"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device weight 236 ±  5 g</w:t>
            </w:r>
          </w:p>
        </w:tc>
        <w:tc>
          <w:tcPr>
            <w:tcW w:w="4702" w:type="dxa"/>
            <w:vAlign w:val="center"/>
          </w:tcPr>
          <w:p w14:paraId="307D70C3" w14:textId="77777777" w:rsidR="00650A38" w:rsidRPr="00B2567C" w:rsidRDefault="00650A38" w:rsidP="00535D75">
            <w:pPr>
              <w:spacing w:before="0" w:after="0"/>
              <w:rPr>
                <w:rFonts w:ascii="Times New Roman" w:hAnsi="Times New Roman"/>
                <w:lang w:val="en-US"/>
              </w:rPr>
            </w:pPr>
          </w:p>
        </w:tc>
        <w:tc>
          <w:tcPr>
            <w:tcW w:w="1710" w:type="dxa"/>
          </w:tcPr>
          <w:p w14:paraId="575BC5FA" w14:textId="77777777" w:rsidR="00650A38" w:rsidRPr="00B2567C" w:rsidRDefault="00650A38" w:rsidP="00535D75">
            <w:pPr>
              <w:spacing w:before="0" w:after="0"/>
              <w:rPr>
                <w:rFonts w:ascii="Times New Roman" w:hAnsi="Times New Roman"/>
                <w:b/>
                <w:lang w:val="en-US"/>
              </w:rPr>
            </w:pPr>
          </w:p>
        </w:tc>
        <w:tc>
          <w:tcPr>
            <w:tcW w:w="1384" w:type="dxa"/>
          </w:tcPr>
          <w:p w14:paraId="76C6D930" w14:textId="77777777" w:rsidR="00650A38" w:rsidRPr="00B2567C" w:rsidRDefault="00650A38" w:rsidP="00535D75">
            <w:pPr>
              <w:spacing w:before="0" w:after="0"/>
              <w:rPr>
                <w:rFonts w:ascii="Times New Roman" w:hAnsi="Times New Roman"/>
                <w:b/>
                <w:lang w:val="en-US"/>
              </w:rPr>
            </w:pPr>
          </w:p>
        </w:tc>
      </w:tr>
      <w:tr w:rsidR="00650A38" w:rsidRPr="00B2567C" w14:paraId="07B769B9" w14:textId="77777777" w:rsidTr="00535D75">
        <w:trPr>
          <w:trHeight w:val="70"/>
        </w:trPr>
        <w:tc>
          <w:tcPr>
            <w:tcW w:w="900" w:type="dxa"/>
            <w:tcBorders>
              <w:bottom w:val="nil"/>
            </w:tcBorders>
          </w:tcPr>
          <w:p w14:paraId="6997C1FE" w14:textId="77777777" w:rsidR="00650A38" w:rsidRPr="00B2567C" w:rsidRDefault="00650A38" w:rsidP="00535D75">
            <w:pPr>
              <w:spacing w:before="0" w:after="0"/>
              <w:rPr>
                <w:rFonts w:ascii="Times New Roman" w:hAnsi="Times New Roman"/>
                <w:b/>
                <w:lang w:val="en-US"/>
              </w:rPr>
            </w:pPr>
          </w:p>
        </w:tc>
        <w:tc>
          <w:tcPr>
            <w:tcW w:w="5650" w:type="dxa"/>
            <w:vAlign w:val="center"/>
          </w:tcPr>
          <w:p w14:paraId="7DFA24D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Set weight with case 275 ± 5 g</w:t>
            </w:r>
          </w:p>
          <w:p w14:paraId="0064E1DE"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climatic mechanical conditions of use: from -20 °С to +50 °С.</w:t>
            </w:r>
          </w:p>
          <w:p w14:paraId="3939C250"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reliability: Shelf life 10 years.</w:t>
            </w:r>
          </w:p>
        </w:tc>
        <w:tc>
          <w:tcPr>
            <w:tcW w:w="4702" w:type="dxa"/>
            <w:vAlign w:val="center"/>
          </w:tcPr>
          <w:p w14:paraId="77E04789" w14:textId="77777777" w:rsidR="00650A38" w:rsidRPr="00B2567C" w:rsidRDefault="00650A38" w:rsidP="00535D75">
            <w:pPr>
              <w:spacing w:before="0" w:after="0"/>
              <w:rPr>
                <w:rFonts w:ascii="Times New Roman" w:hAnsi="Times New Roman"/>
                <w:lang w:val="en-US"/>
              </w:rPr>
            </w:pPr>
          </w:p>
        </w:tc>
        <w:tc>
          <w:tcPr>
            <w:tcW w:w="1710" w:type="dxa"/>
          </w:tcPr>
          <w:p w14:paraId="72253E24" w14:textId="77777777" w:rsidR="00650A38" w:rsidRPr="00B2567C" w:rsidRDefault="00650A38" w:rsidP="00535D75">
            <w:pPr>
              <w:spacing w:before="0" w:after="0"/>
              <w:rPr>
                <w:rFonts w:ascii="Times New Roman" w:hAnsi="Times New Roman"/>
                <w:b/>
                <w:lang w:val="en-US"/>
              </w:rPr>
            </w:pPr>
          </w:p>
        </w:tc>
        <w:tc>
          <w:tcPr>
            <w:tcW w:w="1384" w:type="dxa"/>
          </w:tcPr>
          <w:p w14:paraId="19CDD029" w14:textId="77777777" w:rsidR="00650A38" w:rsidRPr="00B2567C" w:rsidRDefault="00650A38" w:rsidP="00535D75">
            <w:pPr>
              <w:spacing w:before="0" w:after="0"/>
              <w:rPr>
                <w:rFonts w:ascii="Times New Roman" w:hAnsi="Times New Roman"/>
                <w:b/>
                <w:lang w:val="en-US"/>
              </w:rPr>
            </w:pPr>
          </w:p>
        </w:tc>
      </w:tr>
      <w:tr w:rsidR="00650A38" w:rsidRPr="00B2567C" w14:paraId="3F1406F6" w14:textId="77777777" w:rsidTr="00535D75">
        <w:trPr>
          <w:trHeight w:val="70"/>
        </w:trPr>
        <w:tc>
          <w:tcPr>
            <w:tcW w:w="900" w:type="dxa"/>
            <w:tcBorders>
              <w:top w:val="nil"/>
            </w:tcBorders>
          </w:tcPr>
          <w:p w14:paraId="225F93DC" w14:textId="77777777" w:rsidR="00650A38" w:rsidRPr="00B2567C" w:rsidRDefault="00650A38" w:rsidP="00535D75">
            <w:pPr>
              <w:spacing w:before="0" w:after="0"/>
              <w:rPr>
                <w:rFonts w:ascii="Times New Roman" w:hAnsi="Times New Roman"/>
                <w:b/>
                <w:lang w:val="en-US"/>
              </w:rPr>
            </w:pPr>
          </w:p>
        </w:tc>
        <w:tc>
          <w:tcPr>
            <w:tcW w:w="5650" w:type="dxa"/>
            <w:vAlign w:val="center"/>
          </w:tcPr>
          <w:p w14:paraId="47B8147F" w14:textId="77777777" w:rsidR="00650A38" w:rsidRPr="00B2567C" w:rsidRDefault="00650A38" w:rsidP="00535D75">
            <w:pPr>
              <w:widowControl w:val="0"/>
              <w:tabs>
                <w:tab w:val="left" w:pos="1080"/>
              </w:tabs>
              <w:autoSpaceDE w:val="0"/>
              <w:autoSpaceDN w:val="0"/>
              <w:adjustRightInd w:val="0"/>
              <w:spacing w:before="0" w:after="0"/>
              <w:jc w:val="both"/>
              <w:rPr>
                <w:rFonts w:ascii="Times New Roman" w:hAnsi="Times New Roman"/>
                <w:b/>
                <w:bCs/>
                <w:sz w:val="18"/>
                <w:szCs w:val="18"/>
                <w:lang w:val="en-US"/>
              </w:rPr>
            </w:pPr>
            <w:r w:rsidRPr="00B2567C">
              <w:rPr>
                <w:rFonts w:ascii="Times New Roman" w:hAnsi="Times New Roman"/>
                <w:b/>
                <w:bCs/>
                <w:sz w:val="18"/>
                <w:szCs w:val="18"/>
                <w:lang w:val="en-US"/>
              </w:rPr>
              <w:t>Set composition:</w:t>
            </w:r>
          </w:p>
          <w:p w14:paraId="7BF7211A"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awl for C-4 explosives</w:t>
            </w:r>
          </w:p>
          <w:p w14:paraId="52BDE1E6"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wire crimping pliers</w:t>
            </w:r>
          </w:p>
          <w:p w14:paraId="59900D58"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 xml:space="preserve">wire cutting pliers </w:t>
            </w:r>
          </w:p>
          <w:p w14:paraId="065CCC2D"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pointed pliers with a part for crimping detonators</w:t>
            </w:r>
          </w:p>
          <w:p w14:paraId="3111A0B5"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folding blade (7.5 ± 0.5 cm long)</w:t>
            </w:r>
          </w:p>
          <w:p w14:paraId="0C4F08BD" w14:textId="77777777"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serrated blade (7.5 ± 0.5 cm long)</w:t>
            </w:r>
          </w:p>
          <w:p w14:paraId="4F0EEAFD" w14:textId="00D8FA26" w:rsidR="00650A38" w:rsidRPr="00B2567C" w:rsidRDefault="00650A38" w:rsidP="00650A38">
            <w:pPr>
              <w:pStyle w:val="ListParagraph"/>
              <w:numPr>
                <w:ilvl w:val="0"/>
                <w:numId w:val="43"/>
              </w:numPr>
              <w:ind w:left="156" w:hanging="142"/>
              <w:rPr>
                <w:sz w:val="18"/>
                <w:szCs w:val="18"/>
                <w:lang w:val="en-US"/>
              </w:rPr>
            </w:pPr>
            <w:r w:rsidRPr="00B2567C">
              <w:rPr>
                <w:sz w:val="18"/>
                <w:szCs w:val="18"/>
                <w:lang w:val="en-US"/>
              </w:rPr>
              <w:t>blade saws with universal handle</w:t>
            </w:r>
          </w:p>
          <w:p w14:paraId="0A59CBD2" w14:textId="31B29B7F"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 screwdriver</w:t>
            </w:r>
          </w:p>
          <w:p w14:paraId="31ECFDF3"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flat screwdrivers (small, medium and large) file</w:t>
            </w:r>
          </w:p>
          <w:p w14:paraId="6BD711C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lastRenderedPageBreak/>
              <w:t>bottle opener</w:t>
            </w:r>
          </w:p>
          <w:p w14:paraId="34D178C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 can opener</w:t>
            </w:r>
          </w:p>
          <w:p w14:paraId="63132569"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 ruler</w:t>
            </w:r>
          </w:p>
          <w:p w14:paraId="708F130B"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ribbon</w:t>
            </w:r>
          </w:p>
          <w:p w14:paraId="3BDA8E6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case</w:t>
            </w:r>
          </w:p>
          <w:p w14:paraId="4A95AD34"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instructions for handling and basic maintenance in Serbian</w:t>
            </w:r>
          </w:p>
        </w:tc>
        <w:tc>
          <w:tcPr>
            <w:tcW w:w="4702" w:type="dxa"/>
            <w:vAlign w:val="center"/>
          </w:tcPr>
          <w:p w14:paraId="6B228F09" w14:textId="77777777" w:rsidR="00650A38" w:rsidRPr="00B2567C" w:rsidRDefault="00650A38" w:rsidP="00535D75">
            <w:pPr>
              <w:spacing w:before="0" w:after="0"/>
              <w:rPr>
                <w:rFonts w:ascii="Times New Roman" w:hAnsi="Times New Roman"/>
                <w:lang w:val="en-US"/>
              </w:rPr>
            </w:pPr>
          </w:p>
        </w:tc>
        <w:tc>
          <w:tcPr>
            <w:tcW w:w="1710" w:type="dxa"/>
          </w:tcPr>
          <w:p w14:paraId="27D642BC" w14:textId="77777777" w:rsidR="00650A38" w:rsidRPr="00B2567C" w:rsidRDefault="00650A38" w:rsidP="00535D75">
            <w:pPr>
              <w:spacing w:before="0" w:after="0"/>
              <w:rPr>
                <w:rFonts w:ascii="Times New Roman" w:hAnsi="Times New Roman"/>
                <w:b/>
                <w:lang w:val="en-US"/>
              </w:rPr>
            </w:pPr>
          </w:p>
        </w:tc>
        <w:tc>
          <w:tcPr>
            <w:tcW w:w="1384" w:type="dxa"/>
          </w:tcPr>
          <w:p w14:paraId="61CAE084" w14:textId="77777777" w:rsidR="00650A38" w:rsidRPr="00B2567C" w:rsidRDefault="00650A38" w:rsidP="00535D75">
            <w:pPr>
              <w:spacing w:before="0" w:after="0"/>
              <w:rPr>
                <w:rFonts w:ascii="Times New Roman" w:hAnsi="Times New Roman"/>
                <w:b/>
                <w:lang w:val="en-US"/>
              </w:rPr>
            </w:pPr>
          </w:p>
        </w:tc>
      </w:tr>
      <w:tr w:rsidR="00DD6315" w:rsidRPr="00B2567C" w14:paraId="4B212FB1" w14:textId="77777777" w:rsidTr="00F22DB7">
        <w:trPr>
          <w:trHeight w:val="5088"/>
        </w:trPr>
        <w:tc>
          <w:tcPr>
            <w:tcW w:w="900" w:type="dxa"/>
            <w:vMerge w:val="restart"/>
          </w:tcPr>
          <w:p w14:paraId="7E5BF17E" w14:textId="77777777" w:rsidR="00DD6315" w:rsidRPr="00B2567C" w:rsidRDefault="00DD6315" w:rsidP="00535D75">
            <w:pPr>
              <w:spacing w:before="0" w:after="0"/>
              <w:rPr>
                <w:rFonts w:ascii="Times New Roman" w:hAnsi="Times New Roman"/>
                <w:b/>
                <w:lang w:val="en-US"/>
              </w:rPr>
            </w:pPr>
            <w:r w:rsidRPr="00B2567C">
              <w:rPr>
                <w:rFonts w:ascii="Times New Roman" w:hAnsi="Times New Roman"/>
                <w:b/>
                <w:lang w:val="en-US"/>
              </w:rPr>
              <w:t>7.</w:t>
            </w:r>
          </w:p>
        </w:tc>
        <w:tc>
          <w:tcPr>
            <w:tcW w:w="5650" w:type="dxa"/>
            <w:vMerge w:val="restart"/>
            <w:vAlign w:val="center"/>
          </w:tcPr>
          <w:p w14:paraId="284C5EB8" w14:textId="77777777" w:rsidR="00DD6315" w:rsidRPr="00B2567C" w:rsidRDefault="00DD6315" w:rsidP="00535D75">
            <w:pPr>
              <w:pStyle w:val="ListParagraph"/>
              <w:autoSpaceDE w:val="0"/>
              <w:autoSpaceDN w:val="0"/>
              <w:adjustRightInd w:val="0"/>
              <w:ind w:left="0"/>
              <w:jc w:val="both"/>
              <w:rPr>
                <w:b/>
                <w:bCs/>
                <w:sz w:val="20"/>
                <w:szCs w:val="20"/>
                <w:lang w:val="en-US"/>
              </w:rPr>
            </w:pPr>
            <w:r w:rsidRPr="00B2567C">
              <w:rPr>
                <w:b/>
                <w:bCs/>
                <w:sz w:val="20"/>
                <w:szCs w:val="20"/>
                <w:lang w:val="en-US"/>
              </w:rPr>
              <w:t>Remote activation kit (NONEL)</w:t>
            </w:r>
          </w:p>
          <w:p w14:paraId="14DA7AB5" w14:textId="77777777" w:rsidR="00DD6315" w:rsidRPr="00B2567C" w:rsidRDefault="00DD6315" w:rsidP="00535D75">
            <w:pPr>
              <w:spacing w:before="0" w:after="0"/>
              <w:rPr>
                <w:rFonts w:ascii="Times New Roman" w:hAnsi="Times New Roman"/>
                <w:b/>
                <w:lang w:val="en-US"/>
              </w:rPr>
            </w:pPr>
            <w:r w:rsidRPr="00B2567C">
              <w:rPr>
                <w:rFonts w:ascii="Times New Roman" w:hAnsi="Times New Roman"/>
                <w:b/>
                <w:lang w:val="en-US"/>
              </w:rPr>
              <w:t>Quantity: 2 Sets</w:t>
            </w:r>
          </w:p>
          <w:p w14:paraId="1CA23EA2" w14:textId="77777777" w:rsidR="00DD6315" w:rsidRPr="00B2567C" w:rsidRDefault="00DD6315" w:rsidP="00535D75">
            <w:pPr>
              <w:pStyle w:val="ListParagraph"/>
              <w:autoSpaceDE w:val="0"/>
              <w:autoSpaceDN w:val="0"/>
              <w:adjustRightInd w:val="0"/>
              <w:ind w:left="0"/>
              <w:jc w:val="both"/>
              <w:rPr>
                <w:sz w:val="20"/>
                <w:szCs w:val="20"/>
                <w:lang w:val="en-US"/>
              </w:rPr>
            </w:pPr>
            <w:r w:rsidRPr="00B2567C">
              <w:rPr>
                <w:sz w:val="20"/>
                <w:szCs w:val="20"/>
                <w:lang w:val="en-US"/>
              </w:rPr>
              <w:t>Note: for remote activation of explosive charges</w:t>
            </w:r>
          </w:p>
          <w:p w14:paraId="17498E44" w14:textId="77777777" w:rsidR="00DD6315" w:rsidRPr="00B2567C" w:rsidRDefault="00DD6315"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7BE39021"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all cases should be watertight</w:t>
            </w:r>
          </w:p>
          <w:p w14:paraId="641D427D"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all keys for the mini-controller and remote control, LEDs and hardware should be inserted into the housing, in order to minimize the possibility of damage</w:t>
            </w:r>
          </w:p>
          <w:p w14:paraId="518CA308"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remote control should have an automatic deactivation function for additional safety</w:t>
            </w:r>
          </w:p>
          <w:p w14:paraId="1B5739C8"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 xml:space="preserve">process frequency: 150-170 </w:t>
            </w:r>
            <w:proofErr w:type="spellStart"/>
            <w:r w:rsidRPr="00B2567C">
              <w:rPr>
                <w:sz w:val="18"/>
                <w:szCs w:val="18"/>
                <w:lang w:val="en-US"/>
              </w:rPr>
              <w:t>MHc</w:t>
            </w:r>
            <w:proofErr w:type="spellEnd"/>
          </w:p>
          <w:p w14:paraId="7C507941"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Frequency stability: 0,0000025%</w:t>
            </w:r>
          </w:p>
          <w:p w14:paraId="3648BD62"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Climatic and mechanical conditions for work should be: from -26 °С to +60 °С</w:t>
            </w:r>
          </w:p>
          <w:p w14:paraId="1F961B5D"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Transmission power:</w:t>
            </w:r>
          </w:p>
          <w:p w14:paraId="5CA4928E" w14:textId="77777777" w:rsidR="00DD6315" w:rsidRPr="00B2567C" w:rsidRDefault="00DD6315"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mini controller: 2-5 W,</w:t>
            </w:r>
          </w:p>
          <w:p w14:paraId="30972E46" w14:textId="77777777" w:rsidR="00DD6315" w:rsidRPr="00B2567C" w:rsidRDefault="00DD6315"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electric remote control: 2 W</w:t>
            </w:r>
          </w:p>
          <w:p w14:paraId="32D7015B" w14:textId="77777777" w:rsidR="00DD6315" w:rsidRPr="00B2567C" w:rsidRDefault="00DD6315" w:rsidP="00650A38">
            <w:pPr>
              <w:numPr>
                <w:ilvl w:val="0"/>
                <w:numId w:val="42"/>
              </w:numPr>
              <w:spacing w:before="0" w:after="0"/>
              <w:rPr>
                <w:rFonts w:ascii="Times New Roman" w:hAnsi="Times New Roman"/>
                <w:iCs/>
                <w:sz w:val="18"/>
                <w:szCs w:val="18"/>
                <w:lang w:val="en-US"/>
              </w:rPr>
            </w:pPr>
            <w:r w:rsidRPr="00B2567C">
              <w:rPr>
                <w:rFonts w:ascii="Times New Roman" w:hAnsi="Times New Roman"/>
                <w:iCs/>
                <w:sz w:val="18"/>
                <w:szCs w:val="18"/>
                <w:lang w:val="en-US"/>
              </w:rPr>
              <w:t>test box: 1 W</w:t>
            </w:r>
          </w:p>
          <w:p w14:paraId="13EBE775" w14:textId="77777777" w:rsidR="00DD6315" w:rsidRPr="00B2567C" w:rsidRDefault="00DD6315" w:rsidP="00650A38">
            <w:pPr>
              <w:numPr>
                <w:ilvl w:val="0"/>
                <w:numId w:val="42"/>
              </w:numPr>
              <w:spacing w:before="0" w:after="0"/>
              <w:ind w:left="727" w:hanging="425"/>
              <w:rPr>
                <w:rFonts w:ascii="Times New Roman" w:hAnsi="Times New Roman"/>
                <w:iCs/>
                <w:sz w:val="18"/>
                <w:szCs w:val="18"/>
                <w:lang w:val="en-US"/>
              </w:rPr>
            </w:pPr>
            <w:r w:rsidRPr="00B2567C">
              <w:rPr>
                <w:sz w:val="18"/>
                <w:szCs w:val="18"/>
                <w:lang w:val="en-US"/>
              </w:rPr>
              <w:t>RSTI</w:t>
            </w:r>
            <w:r w:rsidRPr="00B2567C">
              <w:rPr>
                <w:rFonts w:ascii="Times New Roman" w:hAnsi="Times New Roman"/>
                <w:iCs/>
                <w:sz w:val="18"/>
                <w:szCs w:val="18"/>
                <w:lang w:val="en-US"/>
              </w:rPr>
              <w:t>: 2-5 W</w:t>
            </w:r>
          </w:p>
          <w:p w14:paraId="5C1B35AA"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Power: 7,2 W</w:t>
            </w:r>
          </w:p>
          <w:p w14:paraId="1AE6A383"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Transmission range: 3 to 7 km in line of sight</w:t>
            </w:r>
          </w:p>
          <w:p w14:paraId="1D1B8985"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Weight: with battery: up to 2,5 kg; without battery: up to 1,2 kg</w:t>
            </w:r>
          </w:p>
          <w:p w14:paraId="44777E3F"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Power supply: rechargeable battery</w:t>
            </w:r>
          </w:p>
          <w:p w14:paraId="1696F88D" w14:textId="77777777" w:rsidR="00DD6315" w:rsidRPr="00B2567C" w:rsidRDefault="00DD6315" w:rsidP="00650A38">
            <w:pPr>
              <w:pStyle w:val="ListParagraph"/>
              <w:numPr>
                <w:ilvl w:val="0"/>
                <w:numId w:val="43"/>
              </w:numPr>
              <w:ind w:left="154" w:hanging="140"/>
              <w:rPr>
                <w:iCs/>
                <w:sz w:val="18"/>
                <w:szCs w:val="18"/>
                <w:lang w:val="en-US"/>
              </w:rPr>
            </w:pPr>
            <w:r w:rsidRPr="00B2567C">
              <w:rPr>
                <w:sz w:val="18"/>
                <w:szCs w:val="18"/>
                <w:lang w:val="en-US"/>
              </w:rPr>
              <w:t>Ignition energy: 2,8 J (normal) and 1,8 Ј (minimum)</w:t>
            </w:r>
          </w:p>
          <w:p w14:paraId="38C9F23E" w14:textId="77777777" w:rsidR="00DD6315" w:rsidRPr="00B2567C" w:rsidRDefault="00DD6315" w:rsidP="00535D75">
            <w:pPr>
              <w:pStyle w:val="ListParagraph"/>
              <w:autoSpaceDE w:val="0"/>
              <w:autoSpaceDN w:val="0"/>
              <w:adjustRightInd w:val="0"/>
              <w:ind w:left="246" w:hanging="180"/>
              <w:jc w:val="both"/>
              <w:rPr>
                <w:b/>
                <w:sz w:val="18"/>
                <w:szCs w:val="18"/>
                <w:lang w:val="en-US"/>
              </w:rPr>
            </w:pPr>
            <w:r w:rsidRPr="00B2567C">
              <w:rPr>
                <w:b/>
                <w:sz w:val="18"/>
                <w:szCs w:val="18"/>
                <w:lang w:val="en-US"/>
              </w:rPr>
              <w:t>Set composition:</w:t>
            </w:r>
          </w:p>
          <w:p w14:paraId="365F1721"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 xml:space="preserve">Hard cover packaging case, </w:t>
            </w:r>
          </w:p>
          <w:p w14:paraId="79072853"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8-</w:t>
            </w:r>
            <w:r w:rsidRPr="00B2567C">
              <w:rPr>
                <w:lang w:val="en-US"/>
              </w:rPr>
              <w:t xml:space="preserve"> </w:t>
            </w:r>
            <w:r w:rsidRPr="00B2567C">
              <w:rPr>
                <w:sz w:val="18"/>
                <w:szCs w:val="18"/>
                <w:lang w:val="en-US"/>
              </w:rPr>
              <w:t>position controller</w:t>
            </w:r>
          </w:p>
          <w:p w14:paraId="22A2E21A"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 xml:space="preserve">Mini controller, </w:t>
            </w:r>
          </w:p>
          <w:p w14:paraId="5DC8D34A"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Test sample</w:t>
            </w:r>
          </w:p>
          <w:p w14:paraId="7C5EA189" w14:textId="77777777" w:rsidR="00DD6315" w:rsidRPr="00B2567C" w:rsidRDefault="00DD6315" w:rsidP="00650A38">
            <w:pPr>
              <w:pStyle w:val="ListParagraph"/>
              <w:numPr>
                <w:ilvl w:val="0"/>
                <w:numId w:val="43"/>
              </w:numPr>
              <w:ind w:left="156" w:hanging="156"/>
              <w:rPr>
                <w:sz w:val="18"/>
                <w:szCs w:val="18"/>
                <w:lang w:val="en-US"/>
              </w:rPr>
            </w:pPr>
            <w:r w:rsidRPr="00B2567C">
              <w:rPr>
                <w:sz w:val="18"/>
                <w:szCs w:val="18"/>
                <w:lang w:val="en-US"/>
              </w:rPr>
              <w:t xml:space="preserve">2 electric remote controls, </w:t>
            </w:r>
          </w:p>
          <w:p w14:paraId="5567F4F0"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lastRenderedPageBreak/>
              <w:t xml:space="preserve">2 RSTI remote controls, </w:t>
            </w:r>
          </w:p>
          <w:p w14:paraId="102C71E2"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 xml:space="preserve">Battery charger with 5 positions, </w:t>
            </w:r>
          </w:p>
          <w:p w14:paraId="1419A4A6"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Tactical holster with insert</w:t>
            </w:r>
          </w:p>
          <w:p w14:paraId="36CE3AF7" w14:textId="77777777" w:rsidR="00DD6315" w:rsidRPr="00B2567C" w:rsidRDefault="00DD6315" w:rsidP="00650A38">
            <w:pPr>
              <w:pStyle w:val="ListParagraph"/>
              <w:numPr>
                <w:ilvl w:val="0"/>
                <w:numId w:val="43"/>
              </w:numPr>
              <w:ind w:left="154" w:hanging="140"/>
              <w:rPr>
                <w:sz w:val="18"/>
                <w:szCs w:val="18"/>
                <w:lang w:val="en-US"/>
              </w:rPr>
            </w:pPr>
            <w:r w:rsidRPr="00B2567C">
              <w:rPr>
                <w:sz w:val="18"/>
                <w:szCs w:val="18"/>
                <w:lang w:val="en-US"/>
              </w:rPr>
              <w:t>Device carrying strap,</w:t>
            </w:r>
          </w:p>
          <w:p w14:paraId="7D5BD64C" w14:textId="20B8D439" w:rsidR="00DD6315" w:rsidRPr="00B2567C" w:rsidRDefault="00DD6315" w:rsidP="00650A38">
            <w:pPr>
              <w:pStyle w:val="ListParagraph"/>
              <w:numPr>
                <w:ilvl w:val="0"/>
                <w:numId w:val="43"/>
              </w:numPr>
              <w:ind w:left="154" w:hanging="140"/>
              <w:rPr>
                <w:iCs/>
                <w:sz w:val="18"/>
                <w:szCs w:val="18"/>
                <w:lang w:val="en-US"/>
              </w:rPr>
            </w:pPr>
            <w:r w:rsidRPr="00B2567C">
              <w:rPr>
                <w:sz w:val="18"/>
                <w:szCs w:val="18"/>
                <w:lang w:val="en-US"/>
              </w:rPr>
              <w:t>Instructions for handling and basic maintenance in Serbian</w:t>
            </w:r>
          </w:p>
        </w:tc>
        <w:tc>
          <w:tcPr>
            <w:tcW w:w="4702" w:type="dxa"/>
            <w:vMerge w:val="restart"/>
            <w:vAlign w:val="center"/>
          </w:tcPr>
          <w:p w14:paraId="4739246F" w14:textId="77777777" w:rsidR="00DD6315" w:rsidRPr="00B2567C" w:rsidRDefault="00DD6315" w:rsidP="00535D75">
            <w:pPr>
              <w:spacing w:before="0" w:after="0"/>
              <w:rPr>
                <w:rFonts w:ascii="Times New Roman" w:hAnsi="Times New Roman"/>
                <w:lang w:val="en-US"/>
              </w:rPr>
            </w:pPr>
          </w:p>
        </w:tc>
        <w:tc>
          <w:tcPr>
            <w:tcW w:w="1710" w:type="dxa"/>
            <w:vMerge w:val="restart"/>
          </w:tcPr>
          <w:p w14:paraId="763795DB" w14:textId="77777777" w:rsidR="00DD6315" w:rsidRPr="00B2567C" w:rsidRDefault="00DD6315" w:rsidP="00535D75">
            <w:pPr>
              <w:spacing w:before="0" w:after="0"/>
              <w:rPr>
                <w:rFonts w:ascii="Times New Roman" w:hAnsi="Times New Roman"/>
                <w:b/>
                <w:lang w:val="en-US"/>
              </w:rPr>
            </w:pPr>
          </w:p>
        </w:tc>
        <w:tc>
          <w:tcPr>
            <w:tcW w:w="1384" w:type="dxa"/>
            <w:tcBorders>
              <w:bottom w:val="nil"/>
            </w:tcBorders>
          </w:tcPr>
          <w:p w14:paraId="4D7CE31A" w14:textId="77777777" w:rsidR="00DD6315" w:rsidRPr="00B2567C" w:rsidRDefault="00DD6315" w:rsidP="00535D75">
            <w:pPr>
              <w:spacing w:before="0" w:after="0"/>
              <w:rPr>
                <w:rFonts w:ascii="Times New Roman" w:hAnsi="Times New Roman"/>
                <w:b/>
                <w:lang w:val="en-US"/>
              </w:rPr>
            </w:pPr>
          </w:p>
        </w:tc>
      </w:tr>
      <w:tr w:rsidR="00DD6315" w:rsidRPr="00B2567C" w14:paraId="367F52C8" w14:textId="77777777" w:rsidTr="00F22DB7">
        <w:trPr>
          <w:trHeight w:val="70"/>
        </w:trPr>
        <w:tc>
          <w:tcPr>
            <w:tcW w:w="900" w:type="dxa"/>
            <w:vMerge/>
          </w:tcPr>
          <w:p w14:paraId="278292FC" w14:textId="77777777" w:rsidR="00DD6315" w:rsidRPr="00B2567C" w:rsidRDefault="00DD6315" w:rsidP="00535D75">
            <w:pPr>
              <w:spacing w:before="0" w:after="0"/>
              <w:rPr>
                <w:rFonts w:ascii="Times New Roman" w:hAnsi="Times New Roman"/>
                <w:b/>
                <w:lang w:val="en-US"/>
              </w:rPr>
            </w:pPr>
          </w:p>
        </w:tc>
        <w:tc>
          <w:tcPr>
            <w:tcW w:w="5650" w:type="dxa"/>
            <w:vMerge/>
            <w:vAlign w:val="center"/>
          </w:tcPr>
          <w:p w14:paraId="3FD22C24" w14:textId="46C1DF0E" w:rsidR="00DD6315" w:rsidRPr="00B2567C" w:rsidRDefault="00DD6315" w:rsidP="00650A38">
            <w:pPr>
              <w:pStyle w:val="ListParagraph"/>
              <w:numPr>
                <w:ilvl w:val="0"/>
                <w:numId w:val="43"/>
              </w:numPr>
              <w:ind w:left="154" w:hanging="140"/>
              <w:rPr>
                <w:sz w:val="20"/>
                <w:szCs w:val="20"/>
                <w:lang w:val="en-US"/>
              </w:rPr>
            </w:pPr>
          </w:p>
        </w:tc>
        <w:tc>
          <w:tcPr>
            <w:tcW w:w="4702" w:type="dxa"/>
            <w:vMerge/>
            <w:vAlign w:val="center"/>
          </w:tcPr>
          <w:p w14:paraId="7CF43E23" w14:textId="77777777" w:rsidR="00DD6315" w:rsidRPr="00B2567C" w:rsidRDefault="00DD6315" w:rsidP="00535D75">
            <w:pPr>
              <w:spacing w:before="0" w:after="0"/>
              <w:rPr>
                <w:rFonts w:ascii="Times New Roman" w:hAnsi="Times New Roman"/>
                <w:lang w:val="en-US"/>
              </w:rPr>
            </w:pPr>
          </w:p>
        </w:tc>
        <w:tc>
          <w:tcPr>
            <w:tcW w:w="1710" w:type="dxa"/>
            <w:vMerge/>
          </w:tcPr>
          <w:p w14:paraId="4100B57B" w14:textId="77777777" w:rsidR="00DD6315" w:rsidRPr="00B2567C" w:rsidRDefault="00DD6315" w:rsidP="00535D75">
            <w:pPr>
              <w:spacing w:before="0" w:after="0"/>
              <w:rPr>
                <w:rFonts w:ascii="Times New Roman" w:hAnsi="Times New Roman"/>
                <w:b/>
                <w:lang w:val="en-US"/>
              </w:rPr>
            </w:pPr>
          </w:p>
        </w:tc>
        <w:tc>
          <w:tcPr>
            <w:tcW w:w="1384" w:type="dxa"/>
            <w:tcBorders>
              <w:top w:val="nil"/>
            </w:tcBorders>
          </w:tcPr>
          <w:p w14:paraId="533F17C2" w14:textId="77777777" w:rsidR="00DD6315" w:rsidRPr="00B2567C" w:rsidRDefault="00DD6315" w:rsidP="00535D75">
            <w:pPr>
              <w:spacing w:before="0" w:after="0"/>
              <w:rPr>
                <w:rFonts w:ascii="Times New Roman" w:hAnsi="Times New Roman"/>
                <w:b/>
                <w:lang w:val="en-US"/>
              </w:rPr>
            </w:pPr>
          </w:p>
        </w:tc>
      </w:tr>
      <w:tr w:rsidR="00650A38" w:rsidRPr="00B2567C" w14:paraId="17443F29" w14:textId="77777777" w:rsidTr="00535D75">
        <w:trPr>
          <w:trHeight w:val="70"/>
        </w:trPr>
        <w:tc>
          <w:tcPr>
            <w:tcW w:w="900" w:type="dxa"/>
            <w:tcBorders>
              <w:bottom w:val="nil"/>
            </w:tcBorders>
          </w:tcPr>
          <w:p w14:paraId="4D978C4F"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8.</w:t>
            </w:r>
          </w:p>
        </w:tc>
        <w:tc>
          <w:tcPr>
            <w:tcW w:w="5650" w:type="dxa"/>
            <w:vAlign w:val="center"/>
          </w:tcPr>
          <w:p w14:paraId="49EEA1BE" w14:textId="77777777" w:rsidR="00650A38" w:rsidRPr="00B2567C" w:rsidRDefault="00650A38" w:rsidP="00535D75">
            <w:pPr>
              <w:spacing w:before="0" w:after="0"/>
              <w:rPr>
                <w:rFonts w:ascii="Times New Roman" w:hAnsi="Times New Roman"/>
                <w:b/>
                <w:bCs/>
                <w:snapToGrid/>
                <w:lang w:val="en-US" w:eastAsia="en-GB"/>
              </w:rPr>
            </w:pPr>
            <w:r w:rsidRPr="00B2567C">
              <w:rPr>
                <w:rFonts w:ascii="Times New Roman" w:hAnsi="Times New Roman"/>
                <w:b/>
                <w:bCs/>
                <w:snapToGrid/>
                <w:lang w:val="en-US" w:eastAsia="en-GB"/>
              </w:rPr>
              <w:t>Protective demining suit with helmet and visor</w:t>
            </w:r>
          </w:p>
          <w:p w14:paraId="62BFD734" w14:textId="77777777" w:rsidR="00650A38" w:rsidRPr="00B2567C" w:rsidRDefault="00650A38" w:rsidP="00535D75">
            <w:pPr>
              <w:spacing w:before="0" w:after="0"/>
              <w:rPr>
                <w:rFonts w:ascii="Times New Roman" w:hAnsi="Times New Roman"/>
                <w:b/>
                <w:lang w:val="en-US"/>
              </w:rPr>
            </w:pPr>
            <w:r w:rsidRPr="00B2567C">
              <w:rPr>
                <w:rFonts w:ascii="Times New Roman" w:hAnsi="Times New Roman"/>
                <w:b/>
                <w:lang w:val="en-US"/>
              </w:rPr>
              <w:t>Quantity: 25 Sets</w:t>
            </w:r>
          </w:p>
        </w:tc>
        <w:tc>
          <w:tcPr>
            <w:tcW w:w="4702" w:type="dxa"/>
            <w:vAlign w:val="center"/>
          </w:tcPr>
          <w:p w14:paraId="74AFD648" w14:textId="77777777" w:rsidR="00650A38" w:rsidRPr="00B2567C" w:rsidRDefault="00650A38" w:rsidP="00535D75">
            <w:pPr>
              <w:spacing w:before="0" w:after="0"/>
              <w:rPr>
                <w:rFonts w:ascii="Times New Roman" w:hAnsi="Times New Roman"/>
                <w:lang w:val="en-US"/>
              </w:rPr>
            </w:pPr>
          </w:p>
        </w:tc>
        <w:tc>
          <w:tcPr>
            <w:tcW w:w="1710" w:type="dxa"/>
          </w:tcPr>
          <w:p w14:paraId="18BC73AE" w14:textId="77777777" w:rsidR="00650A38" w:rsidRPr="00B2567C" w:rsidRDefault="00650A38" w:rsidP="00535D75">
            <w:pPr>
              <w:spacing w:before="0" w:after="0"/>
              <w:rPr>
                <w:rFonts w:ascii="Times New Roman" w:hAnsi="Times New Roman"/>
                <w:b/>
                <w:lang w:val="en-US"/>
              </w:rPr>
            </w:pPr>
          </w:p>
        </w:tc>
        <w:tc>
          <w:tcPr>
            <w:tcW w:w="1384" w:type="dxa"/>
          </w:tcPr>
          <w:p w14:paraId="10AEA6DE" w14:textId="77777777" w:rsidR="00650A38" w:rsidRPr="00B2567C" w:rsidRDefault="00650A38" w:rsidP="00535D75">
            <w:pPr>
              <w:spacing w:before="0" w:after="0"/>
              <w:rPr>
                <w:rFonts w:ascii="Times New Roman" w:hAnsi="Times New Roman"/>
                <w:b/>
                <w:lang w:val="en-US"/>
              </w:rPr>
            </w:pPr>
          </w:p>
        </w:tc>
      </w:tr>
      <w:tr w:rsidR="00650A38" w:rsidRPr="00B2567C" w14:paraId="72D2A48D" w14:textId="77777777" w:rsidTr="00535D75">
        <w:trPr>
          <w:trHeight w:val="70"/>
        </w:trPr>
        <w:tc>
          <w:tcPr>
            <w:tcW w:w="900" w:type="dxa"/>
            <w:tcBorders>
              <w:top w:val="nil"/>
              <w:bottom w:val="nil"/>
            </w:tcBorders>
          </w:tcPr>
          <w:p w14:paraId="3037B753" w14:textId="77777777" w:rsidR="00650A38" w:rsidRPr="00B2567C" w:rsidRDefault="00650A38" w:rsidP="00535D75">
            <w:pPr>
              <w:spacing w:before="0" w:after="0"/>
              <w:rPr>
                <w:rFonts w:ascii="Times New Roman" w:hAnsi="Times New Roman"/>
                <w:b/>
                <w:lang w:val="en-US"/>
              </w:rPr>
            </w:pPr>
          </w:p>
        </w:tc>
        <w:tc>
          <w:tcPr>
            <w:tcW w:w="5650" w:type="dxa"/>
            <w:vAlign w:val="center"/>
          </w:tcPr>
          <w:p w14:paraId="6480C42A" w14:textId="77777777" w:rsidR="00650A38" w:rsidRPr="00B2567C" w:rsidRDefault="00650A38" w:rsidP="00535D75">
            <w:pPr>
              <w:pStyle w:val="ListParagraph"/>
              <w:autoSpaceDE w:val="0"/>
              <w:autoSpaceDN w:val="0"/>
              <w:adjustRightInd w:val="0"/>
              <w:ind w:left="0"/>
              <w:jc w:val="both"/>
              <w:rPr>
                <w:b/>
                <w:sz w:val="20"/>
                <w:szCs w:val="20"/>
                <w:lang w:val="en-US"/>
              </w:rPr>
            </w:pPr>
            <w:r w:rsidRPr="00B2567C">
              <w:rPr>
                <w:b/>
                <w:sz w:val="20"/>
                <w:szCs w:val="20"/>
                <w:lang w:val="en-US"/>
              </w:rPr>
              <w:t>8.1. Protective apron</w:t>
            </w:r>
          </w:p>
          <w:p w14:paraId="3AF2775E" w14:textId="77777777" w:rsidR="00650A38" w:rsidRPr="00B2567C" w:rsidRDefault="00650A38" w:rsidP="00535D75">
            <w:pPr>
              <w:pStyle w:val="ListParagraph"/>
              <w:autoSpaceDE w:val="0"/>
              <w:autoSpaceDN w:val="0"/>
              <w:adjustRightInd w:val="0"/>
              <w:ind w:left="0"/>
              <w:jc w:val="both"/>
              <w:rPr>
                <w:sz w:val="18"/>
                <w:szCs w:val="18"/>
                <w:lang w:val="en-US"/>
              </w:rPr>
            </w:pPr>
            <w:r w:rsidRPr="00B2567C">
              <w:rPr>
                <w:sz w:val="18"/>
                <w:szCs w:val="18"/>
                <w:lang w:val="en-US"/>
              </w:rPr>
              <w:t>Note: Effective protection against explosion of mines and fragments of the upper part of the body (from neck to knees)</w:t>
            </w:r>
          </w:p>
          <w:p w14:paraId="02DA3183"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07AA1256"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Separate sleeves</w:t>
            </w:r>
          </w:p>
          <w:p w14:paraId="228E1303"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The apron set should meet the level of protection STANAG 2920 В50</w:t>
            </w:r>
          </w:p>
          <w:p w14:paraId="3F7C132D" w14:textId="77777777" w:rsidR="00650A38" w:rsidRPr="00B2567C" w:rsidRDefault="00650A38" w:rsidP="00650A38">
            <w:pPr>
              <w:pStyle w:val="ListParagraph"/>
              <w:numPr>
                <w:ilvl w:val="0"/>
                <w:numId w:val="43"/>
              </w:numPr>
              <w:ind w:left="156" w:hanging="156"/>
              <w:rPr>
                <w:sz w:val="18"/>
                <w:szCs w:val="18"/>
                <w:lang w:val="en-US"/>
              </w:rPr>
            </w:pPr>
            <w:r w:rsidRPr="00B2567C">
              <w:rPr>
                <w:sz w:val="18"/>
                <w:szCs w:val="18"/>
                <w:lang w:val="en-US"/>
              </w:rPr>
              <w:t xml:space="preserve"> Weight≤ 7 kg</w:t>
            </w:r>
          </w:p>
          <w:p w14:paraId="15F87FAD" w14:textId="77777777" w:rsidR="00650A38" w:rsidRPr="00B2567C" w:rsidRDefault="00650A38" w:rsidP="00650A38">
            <w:pPr>
              <w:pStyle w:val="ListParagraph"/>
              <w:numPr>
                <w:ilvl w:val="0"/>
                <w:numId w:val="43"/>
              </w:numPr>
              <w:ind w:left="156" w:hanging="156"/>
              <w:rPr>
                <w:sz w:val="20"/>
                <w:szCs w:val="20"/>
                <w:lang w:val="en-US"/>
              </w:rPr>
            </w:pPr>
            <w:r w:rsidRPr="00B2567C">
              <w:rPr>
                <w:sz w:val="18"/>
                <w:szCs w:val="18"/>
                <w:lang w:val="en-US"/>
              </w:rPr>
              <w:t>Provides the user with maximum mobility</w:t>
            </w:r>
          </w:p>
        </w:tc>
        <w:tc>
          <w:tcPr>
            <w:tcW w:w="4702" w:type="dxa"/>
            <w:vAlign w:val="center"/>
          </w:tcPr>
          <w:p w14:paraId="7946D53A" w14:textId="77777777" w:rsidR="00650A38" w:rsidRPr="00B2567C" w:rsidRDefault="00650A38" w:rsidP="00535D75">
            <w:pPr>
              <w:spacing w:before="0" w:after="0"/>
              <w:rPr>
                <w:rFonts w:ascii="Times New Roman" w:hAnsi="Times New Roman"/>
                <w:lang w:val="en-US"/>
              </w:rPr>
            </w:pPr>
          </w:p>
        </w:tc>
        <w:tc>
          <w:tcPr>
            <w:tcW w:w="1710" w:type="dxa"/>
          </w:tcPr>
          <w:p w14:paraId="2D6F19EB" w14:textId="77777777" w:rsidR="00650A38" w:rsidRPr="00B2567C" w:rsidRDefault="00650A38" w:rsidP="00535D75">
            <w:pPr>
              <w:spacing w:before="0" w:after="0"/>
              <w:rPr>
                <w:rFonts w:ascii="Times New Roman" w:hAnsi="Times New Roman"/>
                <w:b/>
                <w:lang w:val="en-US"/>
              </w:rPr>
            </w:pPr>
          </w:p>
        </w:tc>
        <w:tc>
          <w:tcPr>
            <w:tcW w:w="1384" w:type="dxa"/>
          </w:tcPr>
          <w:p w14:paraId="1A420BFD" w14:textId="77777777" w:rsidR="00650A38" w:rsidRPr="00B2567C" w:rsidRDefault="00650A38" w:rsidP="00535D75">
            <w:pPr>
              <w:spacing w:before="0" w:after="0"/>
              <w:rPr>
                <w:rFonts w:ascii="Times New Roman" w:hAnsi="Times New Roman"/>
                <w:b/>
                <w:lang w:val="en-US"/>
              </w:rPr>
            </w:pPr>
          </w:p>
        </w:tc>
      </w:tr>
      <w:tr w:rsidR="00650A38" w:rsidRPr="00B2567C" w14:paraId="33F0F81A" w14:textId="77777777" w:rsidTr="00535D75">
        <w:trPr>
          <w:trHeight w:val="70"/>
        </w:trPr>
        <w:tc>
          <w:tcPr>
            <w:tcW w:w="900" w:type="dxa"/>
            <w:tcBorders>
              <w:top w:val="nil"/>
            </w:tcBorders>
          </w:tcPr>
          <w:p w14:paraId="15FFA58B" w14:textId="77777777" w:rsidR="00650A38" w:rsidRPr="00B2567C" w:rsidRDefault="00650A38" w:rsidP="00535D75">
            <w:pPr>
              <w:spacing w:before="0" w:after="0"/>
              <w:rPr>
                <w:rFonts w:ascii="Times New Roman" w:hAnsi="Times New Roman"/>
                <w:b/>
                <w:lang w:val="en-US"/>
              </w:rPr>
            </w:pPr>
          </w:p>
        </w:tc>
        <w:tc>
          <w:tcPr>
            <w:tcW w:w="5650" w:type="dxa"/>
            <w:vAlign w:val="center"/>
          </w:tcPr>
          <w:p w14:paraId="0B7E83C4" w14:textId="77777777" w:rsidR="00650A38" w:rsidRPr="00B2567C" w:rsidRDefault="00650A38" w:rsidP="00535D75">
            <w:pPr>
              <w:pStyle w:val="ListParagraph"/>
              <w:autoSpaceDE w:val="0"/>
              <w:autoSpaceDN w:val="0"/>
              <w:adjustRightInd w:val="0"/>
              <w:ind w:left="0"/>
              <w:jc w:val="both"/>
              <w:rPr>
                <w:b/>
                <w:sz w:val="20"/>
                <w:szCs w:val="20"/>
                <w:lang w:val="en-US"/>
              </w:rPr>
            </w:pPr>
            <w:r w:rsidRPr="00B2567C">
              <w:rPr>
                <w:b/>
                <w:sz w:val="20"/>
                <w:szCs w:val="20"/>
                <w:lang w:val="en-US"/>
              </w:rPr>
              <w:t>8.2. Helmet with visor</w:t>
            </w:r>
          </w:p>
          <w:p w14:paraId="0F91A782" w14:textId="77777777" w:rsidR="00650A38" w:rsidRPr="00B2567C" w:rsidRDefault="00650A38" w:rsidP="00535D75">
            <w:pPr>
              <w:spacing w:before="0" w:after="0"/>
              <w:rPr>
                <w:rFonts w:ascii="Times New Roman" w:hAnsi="Times New Roman"/>
                <w:snapToGrid/>
                <w:sz w:val="18"/>
                <w:szCs w:val="18"/>
                <w:lang w:val="en-US" w:eastAsia="en-GB"/>
              </w:rPr>
            </w:pPr>
            <w:r w:rsidRPr="00B2567C">
              <w:rPr>
                <w:sz w:val="18"/>
                <w:szCs w:val="18"/>
                <w:lang w:val="en-US"/>
              </w:rPr>
              <w:t xml:space="preserve">Note: </w:t>
            </w:r>
            <w:r w:rsidRPr="00B2567C">
              <w:rPr>
                <w:rFonts w:ascii="Times New Roman" w:hAnsi="Times New Roman"/>
                <w:snapToGrid/>
                <w:sz w:val="18"/>
                <w:szCs w:val="18"/>
                <w:lang w:val="en-US" w:eastAsia="en-GB"/>
              </w:rPr>
              <w:t>Effective protection of the head from the explosion of mines and fragments</w:t>
            </w:r>
          </w:p>
          <w:p w14:paraId="61D3EDA2" w14:textId="77777777" w:rsidR="00650A38" w:rsidRPr="00B2567C" w:rsidRDefault="00650A38" w:rsidP="00535D75">
            <w:pPr>
              <w:spacing w:before="0" w:after="0"/>
              <w:rPr>
                <w:rFonts w:ascii="Times New Roman" w:hAnsi="Times New Roman"/>
                <w:b/>
                <w:sz w:val="18"/>
                <w:szCs w:val="18"/>
                <w:lang w:val="en-US"/>
              </w:rPr>
            </w:pPr>
            <w:r w:rsidRPr="00B2567C">
              <w:rPr>
                <w:rFonts w:ascii="Times New Roman" w:hAnsi="Times New Roman"/>
                <w:b/>
                <w:sz w:val="18"/>
                <w:szCs w:val="18"/>
                <w:lang w:val="en-US"/>
              </w:rPr>
              <w:t>Required technical characteristics:</w:t>
            </w:r>
          </w:p>
          <w:p w14:paraId="1A503DAA" w14:textId="77777777" w:rsidR="00650A38" w:rsidRPr="00B2567C" w:rsidRDefault="00650A38" w:rsidP="00650A38">
            <w:pPr>
              <w:pStyle w:val="ListParagraph"/>
              <w:numPr>
                <w:ilvl w:val="0"/>
                <w:numId w:val="43"/>
              </w:numPr>
              <w:ind w:left="154" w:hanging="154"/>
              <w:rPr>
                <w:sz w:val="18"/>
                <w:szCs w:val="18"/>
                <w:lang w:val="en-US"/>
              </w:rPr>
            </w:pPr>
            <w:r w:rsidRPr="00B2567C">
              <w:rPr>
                <w:sz w:val="18"/>
                <w:szCs w:val="18"/>
                <w:lang w:val="en-US"/>
              </w:rPr>
              <w:t xml:space="preserve"> Helmet should meet the level of protection STANAG 2920</w:t>
            </w:r>
          </w:p>
          <w:p w14:paraId="135A661F" w14:textId="77777777" w:rsidR="00650A38" w:rsidRPr="00B2567C" w:rsidRDefault="00650A38" w:rsidP="00650A38">
            <w:pPr>
              <w:pStyle w:val="ListParagraph"/>
              <w:numPr>
                <w:ilvl w:val="0"/>
                <w:numId w:val="43"/>
              </w:numPr>
              <w:ind w:left="154"/>
              <w:rPr>
                <w:sz w:val="18"/>
                <w:szCs w:val="18"/>
                <w:lang w:val="en-US"/>
              </w:rPr>
            </w:pPr>
            <w:r w:rsidRPr="00B2567C">
              <w:rPr>
                <w:sz w:val="18"/>
                <w:szCs w:val="18"/>
                <w:lang w:val="en-US"/>
              </w:rPr>
              <w:t>The visor should provide ballistic protection from shrapnel to level В 50 250 m/sec</w:t>
            </w:r>
          </w:p>
          <w:p w14:paraId="0E0C720E" w14:textId="77777777" w:rsidR="00650A38" w:rsidRPr="00B2567C" w:rsidRDefault="00650A38" w:rsidP="00650A38">
            <w:pPr>
              <w:pStyle w:val="ListParagraph"/>
              <w:numPr>
                <w:ilvl w:val="0"/>
                <w:numId w:val="43"/>
              </w:numPr>
              <w:ind w:left="154"/>
              <w:rPr>
                <w:sz w:val="18"/>
                <w:szCs w:val="18"/>
                <w:lang w:val="en-US"/>
              </w:rPr>
            </w:pPr>
            <w:r w:rsidRPr="00B2567C">
              <w:rPr>
                <w:sz w:val="18"/>
                <w:szCs w:val="18"/>
                <w:lang w:val="en-US"/>
              </w:rPr>
              <w:t>The visor should provide a clear field of vision without optical distortion</w:t>
            </w:r>
          </w:p>
          <w:p w14:paraId="0E803ECF" w14:textId="77777777" w:rsidR="00650A38" w:rsidRPr="00B2567C" w:rsidRDefault="00650A38" w:rsidP="00650A38">
            <w:pPr>
              <w:pStyle w:val="ListParagraph"/>
              <w:numPr>
                <w:ilvl w:val="0"/>
                <w:numId w:val="43"/>
              </w:numPr>
              <w:ind w:left="154"/>
              <w:rPr>
                <w:sz w:val="18"/>
                <w:szCs w:val="18"/>
                <w:lang w:val="en-US"/>
              </w:rPr>
            </w:pPr>
            <w:r w:rsidRPr="00B2567C">
              <w:rPr>
                <w:sz w:val="18"/>
                <w:szCs w:val="18"/>
                <w:lang w:val="en-US"/>
              </w:rPr>
              <w:t>Helmet weight with visor weight ≤ 3,0 kg</w:t>
            </w:r>
          </w:p>
          <w:p w14:paraId="68F635C2" w14:textId="77777777" w:rsidR="00650A38" w:rsidRPr="00B2567C" w:rsidRDefault="00650A38" w:rsidP="00650A38">
            <w:pPr>
              <w:pStyle w:val="ListParagraph"/>
              <w:numPr>
                <w:ilvl w:val="0"/>
                <w:numId w:val="43"/>
              </w:numPr>
              <w:ind w:left="154" w:hanging="154"/>
              <w:rPr>
                <w:sz w:val="20"/>
                <w:szCs w:val="20"/>
                <w:lang w:val="en-US"/>
              </w:rPr>
            </w:pPr>
            <w:r w:rsidRPr="00B2567C">
              <w:rPr>
                <w:sz w:val="18"/>
                <w:szCs w:val="18"/>
                <w:lang w:val="en-US"/>
              </w:rPr>
              <w:t>Provides the user with maximum mobility</w:t>
            </w:r>
          </w:p>
        </w:tc>
        <w:tc>
          <w:tcPr>
            <w:tcW w:w="4702" w:type="dxa"/>
            <w:vAlign w:val="center"/>
          </w:tcPr>
          <w:p w14:paraId="487933E9" w14:textId="77777777" w:rsidR="00650A38" w:rsidRPr="00B2567C" w:rsidRDefault="00650A38" w:rsidP="00535D75">
            <w:pPr>
              <w:spacing w:before="0" w:after="0"/>
              <w:rPr>
                <w:rFonts w:ascii="Times New Roman" w:hAnsi="Times New Roman"/>
                <w:lang w:val="en-US"/>
              </w:rPr>
            </w:pPr>
          </w:p>
        </w:tc>
        <w:tc>
          <w:tcPr>
            <w:tcW w:w="1710" w:type="dxa"/>
          </w:tcPr>
          <w:p w14:paraId="6CC942B7" w14:textId="77777777" w:rsidR="00650A38" w:rsidRPr="00B2567C" w:rsidRDefault="00650A38" w:rsidP="00535D75">
            <w:pPr>
              <w:spacing w:before="0" w:after="0"/>
              <w:rPr>
                <w:rFonts w:ascii="Times New Roman" w:hAnsi="Times New Roman"/>
                <w:b/>
                <w:lang w:val="en-US"/>
              </w:rPr>
            </w:pPr>
          </w:p>
        </w:tc>
        <w:tc>
          <w:tcPr>
            <w:tcW w:w="1384" w:type="dxa"/>
          </w:tcPr>
          <w:p w14:paraId="001154DB" w14:textId="77777777" w:rsidR="00650A38" w:rsidRPr="00B2567C" w:rsidRDefault="00650A38" w:rsidP="00535D75">
            <w:pPr>
              <w:spacing w:before="0" w:after="0"/>
              <w:rPr>
                <w:rFonts w:ascii="Times New Roman" w:hAnsi="Times New Roman"/>
                <w:b/>
                <w:lang w:val="en-US"/>
              </w:rPr>
            </w:pPr>
          </w:p>
        </w:tc>
      </w:tr>
    </w:tbl>
    <w:p w14:paraId="3E6ACD2C" w14:textId="756E796A" w:rsidR="00650A38" w:rsidRDefault="00650A38" w:rsidP="00650A38">
      <w:pPr>
        <w:ind w:left="567" w:hanging="567"/>
        <w:jc w:val="both"/>
        <w:rPr>
          <w:rFonts w:ascii="Times New Roman" w:hAnsi="Times New Roman"/>
          <w:b/>
          <w:sz w:val="22"/>
          <w:szCs w:val="22"/>
          <w:lang w:val="en-US"/>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31301C" w:rsidRPr="00B0397E" w14:paraId="1EFA9041" w14:textId="77777777" w:rsidTr="006A42E4">
        <w:tc>
          <w:tcPr>
            <w:tcW w:w="900" w:type="dxa"/>
          </w:tcPr>
          <w:p w14:paraId="7CCC2139" w14:textId="2F7598C1" w:rsidR="0031301C" w:rsidRPr="00B0397E" w:rsidRDefault="0031301C" w:rsidP="00535D75">
            <w:pPr>
              <w:rPr>
                <w:rFonts w:cs="Arial"/>
                <w:b/>
                <w:lang w:val="en-GB"/>
              </w:rPr>
            </w:pPr>
            <w:r w:rsidRPr="00B0397E">
              <w:rPr>
                <w:rFonts w:cs="Arial"/>
                <w:b/>
                <w:lang w:val="en-GB"/>
              </w:rPr>
              <w:t>All items</w:t>
            </w:r>
          </w:p>
        </w:tc>
        <w:tc>
          <w:tcPr>
            <w:tcW w:w="5647" w:type="dxa"/>
            <w:vAlign w:val="center"/>
          </w:tcPr>
          <w:p w14:paraId="3E237CD2" w14:textId="23DFF144" w:rsidR="0031301C" w:rsidRPr="00F22DB7" w:rsidRDefault="0031301C" w:rsidP="00535D75">
            <w:pPr>
              <w:spacing w:after="0"/>
              <w:jc w:val="both"/>
              <w:rPr>
                <w:rFonts w:ascii="Times New Roman" w:hAnsi="Times New Roman"/>
                <w:b/>
                <w:lang w:val="sr-Latn-RS"/>
              </w:rPr>
            </w:pPr>
            <w:r>
              <w:rPr>
                <w:rFonts w:ascii="Times New Roman" w:hAnsi="Times New Roman"/>
                <w:b/>
                <w:lang w:val="en-GB"/>
              </w:rPr>
              <w:t xml:space="preserve">Delivery </w:t>
            </w:r>
            <w:r w:rsidRPr="00F22DB7">
              <w:rPr>
                <w:rFonts w:ascii="Times New Roman" w:hAnsi="Times New Roman"/>
                <w:bCs/>
                <w:lang w:val="en-GB"/>
              </w:rPr>
              <w:t>of all items to fo</w:t>
            </w:r>
            <w:r w:rsidR="009D1406">
              <w:rPr>
                <w:rFonts w:ascii="Times New Roman" w:hAnsi="Times New Roman"/>
                <w:bCs/>
                <w:lang w:val="en-GB"/>
              </w:rPr>
              <w:t>llowing address: “</w:t>
            </w:r>
            <w:proofErr w:type="spellStart"/>
            <w:r w:rsidR="009D1406">
              <w:rPr>
                <w:rFonts w:ascii="Times New Roman" w:hAnsi="Times New Roman"/>
                <w:bCs/>
                <w:lang w:val="en-GB"/>
              </w:rPr>
              <w:t>Kasarna</w:t>
            </w:r>
            <w:proofErr w:type="spellEnd"/>
            <w:r w:rsidR="009D1406">
              <w:rPr>
                <w:rFonts w:ascii="Times New Roman" w:hAnsi="Times New Roman"/>
                <w:bCs/>
                <w:lang w:val="en-GB"/>
              </w:rPr>
              <w:t xml:space="preserve"> </w:t>
            </w:r>
            <w:proofErr w:type="spellStart"/>
            <w:r w:rsidR="009D1406">
              <w:rPr>
                <w:rFonts w:ascii="Times New Roman" w:hAnsi="Times New Roman"/>
                <w:bCs/>
                <w:lang w:val="en-GB"/>
              </w:rPr>
              <w:t>Aerodrom</w:t>
            </w:r>
            <w:proofErr w:type="spellEnd"/>
            <w:r w:rsidR="009D1406">
              <w:rPr>
                <w:rFonts w:ascii="Times New Roman" w:hAnsi="Times New Roman"/>
                <w:bCs/>
                <w:lang w:val="en-GB"/>
              </w:rPr>
              <w:t xml:space="preserve">”, </w:t>
            </w:r>
            <w:proofErr w:type="spellStart"/>
            <w:r w:rsidR="009D1406">
              <w:rPr>
                <w:rFonts w:ascii="Times New Roman" w:hAnsi="Times New Roman"/>
                <w:bCs/>
                <w:lang w:val="en-GB"/>
              </w:rPr>
              <w:t>Jabu</w:t>
            </w:r>
            <w:proofErr w:type="spellEnd"/>
            <w:r w:rsidR="009D1406">
              <w:rPr>
                <w:rFonts w:ascii="Times New Roman" w:hAnsi="Times New Roman"/>
                <w:bCs/>
                <w:lang w:val="sr-Latn-RS"/>
              </w:rPr>
              <w:t>čki put bb, 26000 Pančevo, Republic of Serbia.</w:t>
            </w:r>
          </w:p>
        </w:tc>
        <w:tc>
          <w:tcPr>
            <w:tcW w:w="4680" w:type="dxa"/>
          </w:tcPr>
          <w:p w14:paraId="72785A87" w14:textId="77777777" w:rsidR="0031301C" w:rsidRPr="00B0397E" w:rsidRDefault="0031301C" w:rsidP="00535D75">
            <w:pPr>
              <w:rPr>
                <w:rFonts w:cs="Arial"/>
                <w:b/>
                <w:lang w:val="en-GB"/>
              </w:rPr>
            </w:pPr>
          </w:p>
        </w:tc>
        <w:tc>
          <w:tcPr>
            <w:tcW w:w="1710" w:type="dxa"/>
          </w:tcPr>
          <w:p w14:paraId="0E35EFDF" w14:textId="77777777" w:rsidR="0031301C" w:rsidRPr="00B0397E" w:rsidRDefault="0031301C" w:rsidP="00535D75">
            <w:pPr>
              <w:rPr>
                <w:rFonts w:cs="Arial"/>
                <w:b/>
                <w:lang w:val="en-GB"/>
              </w:rPr>
            </w:pPr>
          </w:p>
        </w:tc>
        <w:tc>
          <w:tcPr>
            <w:tcW w:w="1440" w:type="dxa"/>
          </w:tcPr>
          <w:p w14:paraId="463FF72F" w14:textId="77777777" w:rsidR="0031301C" w:rsidRPr="00B0397E" w:rsidRDefault="0031301C" w:rsidP="00535D75">
            <w:pPr>
              <w:tabs>
                <w:tab w:val="left" w:pos="729"/>
              </w:tabs>
              <w:jc w:val="center"/>
              <w:rPr>
                <w:rFonts w:cs="Arial"/>
                <w:b/>
                <w:lang w:val="en-GB"/>
              </w:rPr>
            </w:pPr>
          </w:p>
        </w:tc>
      </w:tr>
      <w:tr w:rsidR="006A42E4" w:rsidRPr="00B0397E" w14:paraId="73E898B1" w14:textId="77777777" w:rsidTr="006A42E4">
        <w:tc>
          <w:tcPr>
            <w:tcW w:w="900" w:type="dxa"/>
          </w:tcPr>
          <w:p w14:paraId="1FA7E4B8" w14:textId="77777777" w:rsidR="006A42E4" w:rsidRPr="00B0397E" w:rsidRDefault="006A42E4" w:rsidP="00535D75">
            <w:pPr>
              <w:rPr>
                <w:rStyle w:val="CommentReference"/>
                <w:rFonts w:cs="Arial"/>
                <w:sz w:val="20"/>
                <w:szCs w:val="20"/>
                <w:lang w:eastAsia="x-none"/>
              </w:rPr>
            </w:pPr>
            <w:r w:rsidRPr="00B0397E">
              <w:rPr>
                <w:rFonts w:cs="Arial"/>
                <w:b/>
                <w:lang w:val="en-GB"/>
              </w:rPr>
              <w:t>All items</w:t>
            </w:r>
          </w:p>
        </w:tc>
        <w:tc>
          <w:tcPr>
            <w:tcW w:w="5647" w:type="dxa"/>
            <w:vAlign w:val="center"/>
          </w:tcPr>
          <w:p w14:paraId="06FE3021" w14:textId="77777777" w:rsidR="006A42E4" w:rsidRPr="006A42E4" w:rsidRDefault="006A42E4" w:rsidP="00535D75">
            <w:pPr>
              <w:spacing w:after="0"/>
              <w:jc w:val="both"/>
              <w:rPr>
                <w:rFonts w:ascii="Times New Roman" w:hAnsi="Times New Roman"/>
                <w:lang w:val="en-GB"/>
              </w:rPr>
            </w:pPr>
            <w:r w:rsidRPr="006A42E4">
              <w:rPr>
                <w:rFonts w:ascii="Times New Roman" w:hAnsi="Times New Roman"/>
                <w:b/>
                <w:lang w:val="en-GB"/>
              </w:rPr>
              <w:t>Testing</w:t>
            </w:r>
            <w:r w:rsidRPr="006A42E4">
              <w:rPr>
                <w:rFonts w:ascii="Times New Roman" w:hAnsi="Times New Roman"/>
                <w:lang w:val="en-GB"/>
              </w:rPr>
              <w:t xml:space="preserve"> of all basic functions of the instrument on a set of producers standard samples commonly used for the corresponding instrument.</w:t>
            </w:r>
          </w:p>
          <w:p w14:paraId="608907D3" w14:textId="77777777" w:rsidR="006A42E4" w:rsidRPr="006A42E4" w:rsidRDefault="006A42E4" w:rsidP="00535D75">
            <w:pPr>
              <w:spacing w:before="0"/>
              <w:jc w:val="both"/>
              <w:rPr>
                <w:rFonts w:ascii="Times New Roman" w:hAnsi="Times New Roman"/>
                <w:lang w:val="en-GB"/>
              </w:rPr>
            </w:pPr>
            <w:r w:rsidRPr="006A42E4">
              <w:rPr>
                <w:rFonts w:ascii="Times New Roman" w:hAnsi="Times New Roman"/>
                <w:lang w:val="en-GB"/>
              </w:rPr>
              <w:lastRenderedPageBreak/>
              <w:t xml:space="preserve">Installed equipment must be tested as system, compatible with existing system. </w:t>
            </w:r>
          </w:p>
        </w:tc>
        <w:tc>
          <w:tcPr>
            <w:tcW w:w="4680" w:type="dxa"/>
          </w:tcPr>
          <w:p w14:paraId="03FE1F72" w14:textId="77777777" w:rsidR="006A42E4" w:rsidRPr="00B0397E" w:rsidRDefault="006A42E4" w:rsidP="00535D75">
            <w:pPr>
              <w:rPr>
                <w:rFonts w:cs="Arial"/>
                <w:b/>
                <w:lang w:val="en-GB"/>
              </w:rPr>
            </w:pPr>
          </w:p>
        </w:tc>
        <w:tc>
          <w:tcPr>
            <w:tcW w:w="1710" w:type="dxa"/>
          </w:tcPr>
          <w:p w14:paraId="4708FA35" w14:textId="77777777" w:rsidR="006A42E4" w:rsidRPr="00B0397E" w:rsidRDefault="006A42E4" w:rsidP="00535D75">
            <w:pPr>
              <w:rPr>
                <w:rFonts w:cs="Arial"/>
                <w:b/>
                <w:lang w:val="en-GB"/>
              </w:rPr>
            </w:pPr>
          </w:p>
        </w:tc>
        <w:tc>
          <w:tcPr>
            <w:tcW w:w="1440" w:type="dxa"/>
          </w:tcPr>
          <w:p w14:paraId="3E739A05" w14:textId="77777777" w:rsidR="006A42E4" w:rsidRPr="00B0397E" w:rsidRDefault="006A42E4" w:rsidP="00535D75">
            <w:pPr>
              <w:tabs>
                <w:tab w:val="left" w:pos="729"/>
              </w:tabs>
              <w:jc w:val="center"/>
              <w:rPr>
                <w:rFonts w:cs="Arial"/>
                <w:b/>
                <w:lang w:val="en-GB"/>
              </w:rPr>
            </w:pPr>
          </w:p>
        </w:tc>
      </w:tr>
      <w:tr w:rsidR="006A42E4" w:rsidRPr="00B0397E" w14:paraId="61F0A8B1" w14:textId="77777777" w:rsidTr="006A42E4">
        <w:tc>
          <w:tcPr>
            <w:tcW w:w="900" w:type="dxa"/>
          </w:tcPr>
          <w:p w14:paraId="3D36A733" w14:textId="77777777" w:rsidR="006A42E4" w:rsidRPr="00B0397E" w:rsidRDefault="006A42E4" w:rsidP="00535D75">
            <w:pPr>
              <w:rPr>
                <w:rStyle w:val="CommentReference"/>
                <w:rFonts w:cs="Arial"/>
                <w:sz w:val="20"/>
                <w:szCs w:val="20"/>
                <w:lang w:eastAsia="x-none"/>
              </w:rPr>
            </w:pPr>
            <w:r w:rsidRPr="00B0397E">
              <w:rPr>
                <w:rFonts w:cs="Arial"/>
                <w:b/>
                <w:lang w:val="en-GB"/>
              </w:rPr>
              <w:t xml:space="preserve">All items </w:t>
            </w:r>
          </w:p>
        </w:tc>
        <w:tc>
          <w:tcPr>
            <w:tcW w:w="5647" w:type="dxa"/>
            <w:vAlign w:val="center"/>
          </w:tcPr>
          <w:p w14:paraId="74B934C1" w14:textId="77777777" w:rsidR="006A42E4" w:rsidRPr="006A42E4" w:rsidRDefault="006A42E4" w:rsidP="00535D75">
            <w:pPr>
              <w:jc w:val="both"/>
              <w:rPr>
                <w:rFonts w:ascii="Times New Roman" w:hAnsi="Times New Roman"/>
                <w:lang w:val="en-GB"/>
              </w:rPr>
            </w:pPr>
            <w:r w:rsidRPr="006A42E4">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0029B92B" w14:textId="77777777" w:rsidR="006A42E4" w:rsidRPr="00B0397E" w:rsidRDefault="006A42E4" w:rsidP="00535D75">
            <w:pPr>
              <w:rPr>
                <w:rFonts w:cs="Arial"/>
                <w:b/>
                <w:lang w:val="en-GB"/>
              </w:rPr>
            </w:pPr>
          </w:p>
        </w:tc>
        <w:tc>
          <w:tcPr>
            <w:tcW w:w="1710" w:type="dxa"/>
          </w:tcPr>
          <w:p w14:paraId="5BB14D35" w14:textId="77777777" w:rsidR="006A42E4" w:rsidRPr="00B0397E" w:rsidRDefault="006A42E4" w:rsidP="00535D75">
            <w:pPr>
              <w:rPr>
                <w:rFonts w:cs="Arial"/>
                <w:b/>
                <w:lang w:val="en-GB"/>
              </w:rPr>
            </w:pPr>
          </w:p>
        </w:tc>
        <w:tc>
          <w:tcPr>
            <w:tcW w:w="1440" w:type="dxa"/>
          </w:tcPr>
          <w:p w14:paraId="3BEBD900" w14:textId="77777777" w:rsidR="006A42E4" w:rsidRPr="00B0397E" w:rsidRDefault="006A42E4" w:rsidP="00535D75">
            <w:pPr>
              <w:tabs>
                <w:tab w:val="left" w:pos="729"/>
              </w:tabs>
              <w:jc w:val="center"/>
              <w:rPr>
                <w:rFonts w:cs="Arial"/>
                <w:b/>
                <w:lang w:val="en-GB"/>
              </w:rPr>
            </w:pPr>
          </w:p>
        </w:tc>
      </w:tr>
      <w:tr w:rsidR="006A42E4" w:rsidRPr="00B0397E" w14:paraId="4F7FB3AE" w14:textId="77777777" w:rsidTr="006A42E4">
        <w:tc>
          <w:tcPr>
            <w:tcW w:w="900" w:type="dxa"/>
          </w:tcPr>
          <w:p w14:paraId="68848A61" w14:textId="77777777" w:rsidR="006A42E4" w:rsidRPr="00B0397E" w:rsidRDefault="006A42E4" w:rsidP="00535D75">
            <w:pPr>
              <w:rPr>
                <w:rStyle w:val="CommentReference"/>
                <w:rFonts w:cs="Arial"/>
                <w:sz w:val="20"/>
                <w:szCs w:val="20"/>
                <w:lang w:eastAsia="x-none"/>
              </w:rPr>
            </w:pPr>
            <w:r w:rsidRPr="00B0397E">
              <w:rPr>
                <w:rFonts w:cs="Arial"/>
                <w:b/>
                <w:lang w:val="en-GB"/>
              </w:rPr>
              <w:t xml:space="preserve">All items </w:t>
            </w:r>
          </w:p>
        </w:tc>
        <w:tc>
          <w:tcPr>
            <w:tcW w:w="5647" w:type="dxa"/>
          </w:tcPr>
          <w:p w14:paraId="3FBDA3A6" w14:textId="77777777" w:rsidR="006A42E4" w:rsidRPr="006A42E4" w:rsidRDefault="006A42E4" w:rsidP="00535D75">
            <w:pPr>
              <w:keepNext/>
              <w:keepLines/>
              <w:tabs>
                <w:tab w:val="left" w:pos="1418"/>
              </w:tabs>
              <w:spacing w:before="0" w:after="0"/>
              <w:ind w:right="74"/>
              <w:jc w:val="both"/>
              <w:rPr>
                <w:rFonts w:ascii="Times New Roman" w:hAnsi="Times New Roman"/>
              </w:rPr>
            </w:pPr>
            <w:r w:rsidRPr="006A42E4">
              <w:rPr>
                <w:rFonts w:ascii="Times New Roman" w:hAnsi="Times New Roman"/>
                <w:b/>
                <w:bCs/>
                <w:color w:val="222222"/>
                <w:lang w:val="en-GB"/>
              </w:rPr>
              <w:t>Warranty</w:t>
            </w:r>
            <w:r w:rsidRPr="006A42E4">
              <w:rPr>
                <w:rFonts w:ascii="Times New Roman" w:hAnsi="Times New Roman"/>
              </w:rPr>
              <w:t xml:space="preserve"> </w:t>
            </w:r>
          </w:p>
          <w:p w14:paraId="693BED2C" w14:textId="788FAAD5" w:rsidR="006A42E4" w:rsidRPr="006A42E4" w:rsidRDefault="006A42E4" w:rsidP="00535D75">
            <w:pPr>
              <w:keepNext/>
              <w:keepLines/>
              <w:tabs>
                <w:tab w:val="left" w:pos="1418"/>
              </w:tabs>
              <w:spacing w:before="0" w:after="0"/>
              <w:ind w:right="74"/>
              <w:jc w:val="both"/>
              <w:rPr>
                <w:rFonts w:ascii="Times New Roman" w:hAnsi="Times New Roman"/>
              </w:rPr>
            </w:pPr>
          </w:p>
          <w:p w14:paraId="3B0690F8" w14:textId="5A4BFC47" w:rsidR="006A42E4" w:rsidRPr="006A42E4" w:rsidRDefault="003C69B6" w:rsidP="00535D75">
            <w:pPr>
              <w:keepNext/>
              <w:keepLines/>
              <w:tabs>
                <w:tab w:val="left" w:pos="1418"/>
              </w:tabs>
              <w:spacing w:before="0" w:after="0"/>
              <w:ind w:right="74"/>
              <w:jc w:val="both"/>
              <w:rPr>
                <w:rFonts w:ascii="Times New Roman" w:hAnsi="Times New Roman"/>
                <w:color w:val="222222"/>
                <w:lang w:val="en-GB"/>
              </w:rPr>
            </w:pPr>
            <w:r w:rsidRPr="003C69B6">
              <w:rPr>
                <w:rFonts w:ascii="Times New Roman" w:hAnsi="Times New Roman"/>
              </w:rPr>
              <w:t xml:space="preserve">Warranty period 365 days from the issuance of PAC </w:t>
            </w:r>
            <w:r w:rsidR="001020FC">
              <w:rPr>
                <w:rFonts w:ascii="Times New Roman" w:hAnsi="Times New Roman"/>
              </w:rPr>
              <w:t xml:space="preserve">(Provisional Acceptance Certificate) </w:t>
            </w:r>
            <w:r w:rsidRPr="003C69B6">
              <w:rPr>
                <w:rFonts w:ascii="Times New Roman" w:hAnsi="Times New Roman"/>
              </w:rPr>
              <w:t>in accordance with article 32 SC and GC of the Contract</w:t>
            </w:r>
            <w:r>
              <w:rPr>
                <w:rFonts w:ascii="Times New Roman" w:hAnsi="Times New Roman"/>
              </w:rPr>
              <w:t>.</w:t>
            </w:r>
            <w:r w:rsidRPr="003C69B6">
              <w:rPr>
                <w:rFonts w:ascii="Times New Roman" w:hAnsi="Times New Roman"/>
              </w:rPr>
              <w:t xml:space="preserve"> </w:t>
            </w:r>
            <w:r w:rsidR="006A42E4" w:rsidRPr="006A42E4">
              <w:rPr>
                <w:rFonts w:ascii="Times New Roman" w:hAnsi="Times New Roman"/>
              </w:rPr>
              <w:t>Offer must include warranty service description including:</w:t>
            </w:r>
          </w:p>
          <w:p w14:paraId="05F447B9" w14:textId="77777777" w:rsidR="006A42E4" w:rsidRPr="006A42E4" w:rsidRDefault="006A42E4" w:rsidP="006A42E4">
            <w:pPr>
              <w:keepNext/>
              <w:keepLines/>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Service organisation contact data including name, postal address, telephone number, fax number and e-mail address;</w:t>
            </w:r>
          </w:p>
          <w:p w14:paraId="1DEB8638" w14:textId="3187B50A"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Guaranteed that any requests for services will be attended to within </w:t>
            </w:r>
            <w:r w:rsidR="003C69B6">
              <w:rPr>
                <w:rFonts w:ascii="Times New Roman" w:hAnsi="Times New Roman"/>
                <w:color w:val="222222"/>
                <w:lang w:val="en-GB"/>
              </w:rPr>
              <w:t>48</w:t>
            </w:r>
            <w:r w:rsidR="003C69B6" w:rsidRPr="006A42E4">
              <w:rPr>
                <w:rFonts w:ascii="Times New Roman" w:hAnsi="Times New Roman"/>
                <w:color w:val="222222"/>
                <w:lang w:val="en-GB"/>
              </w:rPr>
              <w:t xml:space="preserve"> </w:t>
            </w:r>
            <w:r w:rsidRPr="006A42E4">
              <w:rPr>
                <w:rFonts w:ascii="Times New Roman" w:hAnsi="Times New Roman"/>
                <w:color w:val="222222"/>
                <w:lang w:val="en-GB"/>
              </w:rPr>
              <w:t>hours;</w:t>
            </w:r>
          </w:p>
          <w:p w14:paraId="6F88DCBF" w14:textId="19DC78DA" w:rsidR="006A42E4" w:rsidRPr="006A42E4" w:rsidRDefault="006A42E4" w:rsidP="006A42E4">
            <w:pPr>
              <w:numPr>
                <w:ilvl w:val="0"/>
                <w:numId w:val="44"/>
              </w:numPr>
              <w:shd w:val="clear" w:color="auto" w:fill="FFFFFF"/>
              <w:suppressAutoHyphens/>
              <w:spacing w:before="0" w:after="0" w:line="300" w:lineRule="atLeast"/>
              <w:ind w:left="162" w:hanging="180"/>
              <w:jc w:val="both"/>
              <w:rPr>
                <w:rFonts w:ascii="Times New Roman" w:hAnsi="Times New Roman"/>
                <w:color w:val="222222"/>
                <w:lang w:val="en-GB"/>
              </w:rPr>
            </w:pPr>
            <w:r w:rsidRPr="006A42E4">
              <w:rPr>
                <w:rFonts w:ascii="Times New Roman" w:hAnsi="Times New Roman"/>
                <w:color w:val="222222"/>
                <w:lang w:val="en-GB"/>
              </w:rPr>
              <w:t xml:space="preserve">Guarantee that all items can be repaired or alternatively replaced within a maximum of </w:t>
            </w:r>
            <w:r w:rsidR="003C69B6">
              <w:rPr>
                <w:rFonts w:ascii="Times New Roman" w:hAnsi="Times New Roman"/>
                <w:color w:val="222222"/>
                <w:lang w:val="en-GB"/>
              </w:rPr>
              <w:t>7 days</w:t>
            </w:r>
            <w:r w:rsidRPr="006A42E4">
              <w:rPr>
                <w:rFonts w:ascii="Times New Roman" w:hAnsi="Times New Roman"/>
                <w:color w:val="222222"/>
                <w:lang w:val="en-GB"/>
              </w:rPr>
              <w:t>;</w:t>
            </w:r>
          </w:p>
          <w:p w14:paraId="70897362" w14:textId="6B50C2D7" w:rsidR="006A42E4" w:rsidRPr="006A42E4" w:rsidRDefault="00A10740" w:rsidP="006A42E4">
            <w:pPr>
              <w:numPr>
                <w:ilvl w:val="0"/>
                <w:numId w:val="44"/>
              </w:numPr>
              <w:shd w:val="clear" w:color="auto" w:fill="FFFFFF"/>
              <w:suppressAutoHyphens/>
              <w:spacing w:before="0" w:after="0" w:line="300" w:lineRule="atLeast"/>
              <w:ind w:left="162" w:hanging="180"/>
              <w:jc w:val="both"/>
              <w:rPr>
                <w:rFonts w:ascii="Times New Roman" w:hAnsi="Times New Roman"/>
                <w:lang w:val="en-GB"/>
              </w:rPr>
            </w:pPr>
            <w:r>
              <w:rPr>
                <w:rFonts w:ascii="Times New Roman" w:hAnsi="Times New Roman"/>
                <w:color w:val="222222"/>
                <w:lang w:val="en-GB"/>
              </w:rPr>
              <w:t>L</w:t>
            </w:r>
            <w:r w:rsidRPr="00A10740">
              <w:rPr>
                <w:rFonts w:ascii="Times New Roman" w:hAnsi="Times New Roman"/>
                <w:color w:val="222222"/>
                <w:lang w:val="en-GB"/>
              </w:rPr>
              <w:t>etter of confirmation</w:t>
            </w:r>
            <w:r w:rsidR="006A42E4" w:rsidRPr="006A42E4">
              <w:rPr>
                <w:rFonts w:ascii="Times New Roman" w:hAnsi="Times New Roman"/>
                <w:color w:val="222222"/>
                <w:lang w:val="en-GB"/>
              </w:rPr>
              <w:t xml:space="preserve"> that genuine spare parts and consumables will be available for a period of minimum 3 years from the date of final acceptance of the equipment.</w:t>
            </w:r>
          </w:p>
        </w:tc>
        <w:tc>
          <w:tcPr>
            <w:tcW w:w="4680" w:type="dxa"/>
          </w:tcPr>
          <w:p w14:paraId="641C7B4C" w14:textId="77777777" w:rsidR="006A42E4" w:rsidRPr="00B0397E" w:rsidRDefault="006A42E4" w:rsidP="00535D75">
            <w:pPr>
              <w:rPr>
                <w:rFonts w:cs="Arial"/>
                <w:b/>
                <w:lang w:val="en-GB"/>
              </w:rPr>
            </w:pPr>
          </w:p>
        </w:tc>
        <w:tc>
          <w:tcPr>
            <w:tcW w:w="1710" w:type="dxa"/>
          </w:tcPr>
          <w:p w14:paraId="33B306D3" w14:textId="77777777" w:rsidR="006A42E4" w:rsidRPr="00B0397E" w:rsidRDefault="006A42E4" w:rsidP="00535D75">
            <w:pPr>
              <w:rPr>
                <w:rFonts w:cs="Arial"/>
                <w:b/>
                <w:lang w:val="en-GB"/>
              </w:rPr>
            </w:pPr>
          </w:p>
        </w:tc>
        <w:tc>
          <w:tcPr>
            <w:tcW w:w="1440" w:type="dxa"/>
          </w:tcPr>
          <w:p w14:paraId="76199BEC" w14:textId="77777777" w:rsidR="006A42E4" w:rsidRPr="00B0397E" w:rsidRDefault="006A42E4" w:rsidP="00535D75">
            <w:pPr>
              <w:tabs>
                <w:tab w:val="left" w:pos="729"/>
              </w:tabs>
              <w:jc w:val="center"/>
              <w:rPr>
                <w:rFonts w:cs="Arial"/>
                <w:b/>
                <w:lang w:val="en-GB"/>
              </w:rPr>
            </w:pPr>
          </w:p>
        </w:tc>
      </w:tr>
      <w:tr w:rsidR="006A42E4" w:rsidRPr="00B0397E" w14:paraId="390A5576" w14:textId="77777777" w:rsidTr="006A42E4">
        <w:tc>
          <w:tcPr>
            <w:tcW w:w="900" w:type="dxa"/>
          </w:tcPr>
          <w:p w14:paraId="711CF94B" w14:textId="77777777" w:rsidR="006A42E4" w:rsidRPr="00B0397E" w:rsidRDefault="006A42E4" w:rsidP="00535D75">
            <w:pPr>
              <w:rPr>
                <w:rFonts w:cs="Arial"/>
                <w:b/>
                <w:lang w:val="en-GB"/>
              </w:rPr>
            </w:pPr>
            <w:r w:rsidRPr="00B0397E">
              <w:rPr>
                <w:rFonts w:cs="Arial"/>
                <w:b/>
                <w:lang w:val="en-GB"/>
              </w:rPr>
              <w:t>All items</w:t>
            </w:r>
          </w:p>
        </w:tc>
        <w:tc>
          <w:tcPr>
            <w:tcW w:w="5647" w:type="dxa"/>
          </w:tcPr>
          <w:p w14:paraId="7F949F57" w14:textId="77777777" w:rsidR="006A42E4" w:rsidRPr="006A42E4" w:rsidRDefault="006A42E4" w:rsidP="00535D75">
            <w:pPr>
              <w:spacing w:before="40" w:after="40"/>
              <w:jc w:val="both"/>
              <w:rPr>
                <w:rFonts w:ascii="Times New Roman" w:hAnsi="Times New Roman"/>
                <w:color w:val="000000"/>
                <w:lang w:val="en-GB"/>
              </w:rPr>
            </w:pPr>
            <w:r w:rsidRPr="006A42E4">
              <w:rPr>
                <w:rFonts w:ascii="Times New Roman" w:hAnsi="Times New Roman"/>
                <w:b/>
                <w:bCs/>
                <w:color w:val="222222"/>
                <w:lang w:val="en-GB"/>
              </w:rPr>
              <w:t>Commercial warranty</w:t>
            </w:r>
          </w:p>
          <w:p w14:paraId="03B1B86E" w14:textId="0EFA3C8F" w:rsidR="006A42E4" w:rsidRPr="006A42E4" w:rsidRDefault="00A10740" w:rsidP="00535D75">
            <w:pPr>
              <w:spacing w:before="40" w:after="40"/>
              <w:jc w:val="both"/>
              <w:rPr>
                <w:rFonts w:ascii="Times New Roman" w:hAnsi="Times New Roman"/>
                <w:color w:val="000000"/>
                <w:lang w:val="en-GB"/>
              </w:rPr>
            </w:pPr>
            <w:r w:rsidRPr="00A10740">
              <w:rPr>
                <w:rFonts w:ascii="Times New Roman" w:hAnsi="Times New Roman"/>
                <w:color w:val="000000"/>
                <w:lang w:val="en-GB"/>
              </w:rPr>
              <w:t>365 days from the issuance of FAC</w:t>
            </w:r>
            <w:r>
              <w:rPr>
                <w:rFonts w:ascii="Times New Roman" w:hAnsi="Times New Roman"/>
                <w:color w:val="000000"/>
                <w:lang w:val="en-GB"/>
              </w:rPr>
              <w:t xml:space="preserve"> (Final Acceptance Certificate)</w:t>
            </w:r>
            <w:r w:rsidR="006A42E4" w:rsidRPr="006A42E4">
              <w:rPr>
                <w:rFonts w:ascii="Times New Roman" w:hAnsi="Times New Roman"/>
                <w:color w:val="000000"/>
                <w:lang w:val="en-GB"/>
              </w:rPr>
              <w:t xml:space="preserve"> in accordance with the conditions laid down in Article 32 of the General Conditions and Article 33 of the Special Conditions.</w:t>
            </w:r>
          </w:p>
          <w:p w14:paraId="53FD161F" w14:textId="77777777" w:rsidR="006A42E4" w:rsidRPr="006A42E4" w:rsidRDefault="006A42E4" w:rsidP="00535D75">
            <w:pPr>
              <w:jc w:val="both"/>
              <w:rPr>
                <w:rFonts w:ascii="Times New Roman" w:hAnsi="Times New Roman"/>
                <w:lang w:val="en-GB"/>
              </w:rPr>
            </w:pPr>
            <w:r w:rsidRPr="006A42E4">
              <w:rPr>
                <w:rFonts w:ascii="Times New Roman" w:hAnsi="Times New Roman"/>
                <w:color w:val="000000"/>
                <w:lang w:val="en-GB"/>
              </w:rPr>
              <w:t xml:space="preserve">Detailed description of the organisation of the proposed service and </w:t>
            </w:r>
            <w:r w:rsidRPr="006A42E4">
              <w:rPr>
                <w:rFonts w:ascii="Times New Roman" w:hAnsi="Times New Roman"/>
              </w:rPr>
              <w:t>description of the Manufacturer’s commercial warranty shall be included in the offer</w:t>
            </w:r>
            <w:r w:rsidRPr="006A42E4">
              <w:rPr>
                <w:rFonts w:ascii="Times New Roman" w:hAnsi="Times New Roman"/>
                <w:color w:val="000000"/>
                <w:lang w:val="en-GB"/>
              </w:rPr>
              <w:t>.</w:t>
            </w:r>
          </w:p>
        </w:tc>
        <w:tc>
          <w:tcPr>
            <w:tcW w:w="4680" w:type="dxa"/>
          </w:tcPr>
          <w:p w14:paraId="2F468C03" w14:textId="77777777" w:rsidR="006A42E4" w:rsidRPr="00B0397E" w:rsidRDefault="006A42E4" w:rsidP="00535D75">
            <w:pPr>
              <w:rPr>
                <w:rFonts w:cs="Arial"/>
                <w:b/>
                <w:lang w:val="en-GB"/>
              </w:rPr>
            </w:pPr>
          </w:p>
        </w:tc>
        <w:tc>
          <w:tcPr>
            <w:tcW w:w="1710" w:type="dxa"/>
          </w:tcPr>
          <w:p w14:paraId="40762662" w14:textId="77777777" w:rsidR="006A42E4" w:rsidRPr="00B0397E" w:rsidRDefault="006A42E4" w:rsidP="00535D75">
            <w:pPr>
              <w:rPr>
                <w:rFonts w:cs="Arial"/>
                <w:b/>
                <w:lang w:val="en-GB"/>
              </w:rPr>
            </w:pPr>
          </w:p>
        </w:tc>
        <w:tc>
          <w:tcPr>
            <w:tcW w:w="1440" w:type="dxa"/>
          </w:tcPr>
          <w:p w14:paraId="0FAB4888" w14:textId="77777777" w:rsidR="006A42E4" w:rsidRPr="00B0397E" w:rsidRDefault="006A42E4" w:rsidP="00535D75">
            <w:pPr>
              <w:tabs>
                <w:tab w:val="left" w:pos="729"/>
              </w:tabs>
              <w:jc w:val="center"/>
              <w:rPr>
                <w:rFonts w:cs="Arial"/>
                <w:b/>
                <w:lang w:val="en-GB"/>
              </w:rPr>
            </w:pPr>
          </w:p>
        </w:tc>
      </w:tr>
    </w:tbl>
    <w:p w14:paraId="2A34D89C" w14:textId="77777777" w:rsidR="006A42E4" w:rsidRPr="00B2567C" w:rsidRDefault="006A42E4" w:rsidP="006A42E4">
      <w:pPr>
        <w:ind w:left="567" w:hanging="567"/>
        <w:jc w:val="both"/>
        <w:rPr>
          <w:rFonts w:ascii="Times New Roman" w:hAnsi="Times New Roman"/>
          <w:b/>
          <w:sz w:val="22"/>
          <w:szCs w:val="22"/>
          <w:lang w:val="en-US"/>
        </w:rPr>
      </w:pPr>
    </w:p>
    <w:sectPr w:rsidR="006A42E4" w:rsidRPr="00B2567C"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E4DE6" w16cex:dateUtc="2023-04-10T06:57:00Z"/>
  <w16cex:commentExtensible w16cex:durableId="27DE4E25" w16cex:dateUtc="2023-04-10T06:58:00Z"/>
  <w16cex:commentExtensible w16cex:durableId="27DE4EA5" w16cex:dateUtc="2023-04-10T07:00:00Z"/>
  <w16cex:commentExtensible w16cex:durableId="27DE4EB8" w16cex:dateUtc="2023-04-10T07:00:00Z"/>
  <w16cex:commentExtensible w16cex:durableId="27DE5035" w16cex:dateUtc="2023-04-10T07:07:00Z"/>
  <w16cex:commentExtensible w16cex:durableId="27DE5079" w16cex:dateUtc="2023-04-10T07:08:00Z"/>
  <w16cex:commentExtensible w16cex:durableId="27DE5190" w16cex:dateUtc="2023-04-10T07:12:00Z"/>
  <w16cex:commentExtensible w16cex:durableId="27DE50C3" w16cex:dateUtc="2023-04-10T07:09:00Z"/>
  <w16cex:commentExtensible w16cex:durableId="27DE50E3" w16cex:dateUtc="2023-04-10T07:09:00Z"/>
  <w16cex:commentExtensible w16cex:durableId="27DE5121" w16cex:dateUtc="2023-04-10T07:10:00Z"/>
  <w16cex:commentExtensible w16cex:durableId="27DE5279" w16cex:dateUtc="2023-04-10T07:16:00Z"/>
  <w16cex:commentExtensible w16cex:durableId="27DE536B" w16cex:dateUtc="2023-04-10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618428" w16cid:durableId="27DE4AA3"/>
  <w16cid:commentId w16cid:paraId="157ED7D6" w16cid:durableId="27DE4DE6"/>
  <w16cid:commentId w16cid:paraId="6E92BF20" w16cid:durableId="27DE4AA4"/>
  <w16cid:commentId w16cid:paraId="04DCA8D8" w16cid:durableId="27DE4E25"/>
  <w16cid:commentId w16cid:paraId="1C10558F" w16cid:durableId="27DE4AA5"/>
  <w16cid:commentId w16cid:paraId="6A6A3DF3" w16cid:durableId="27DE4EA5"/>
  <w16cid:commentId w16cid:paraId="3B2DF778" w16cid:durableId="27DE4AA6"/>
  <w16cid:commentId w16cid:paraId="67A48D53" w16cid:durableId="27DE4EB8"/>
  <w16cid:commentId w16cid:paraId="15932707" w16cid:durableId="27DE4AA7"/>
  <w16cid:commentId w16cid:paraId="52E03160" w16cid:durableId="27DE5035"/>
  <w16cid:commentId w16cid:paraId="3B04990A" w16cid:durableId="27DE4AA8"/>
  <w16cid:commentId w16cid:paraId="1065AB96" w16cid:durableId="27DE5079"/>
  <w16cid:commentId w16cid:paraId="7F08861D" w16cid:durableId="27DE4AA9"/>
  <w16cid:commentId w16cid:paraId="7B32D2FA" w16cid:durableId="27DE5190"/>
  <w16cid:commentId w16cid:paraId="01E36A22" w16cid:durableId="27DE4AAA"/>
  <w16cid:commentId w16cid:paraId="1CC96D1D" w16cid:durableId="27DE50C3"/>
  <w16cid:commentId w16cid:paraId="4E3DE5FA" w16cid:durableId="27DE4AAB"/>
  <w16cid:commentId w16cid:paraId="50C29410" w16cid:durableId="27DE50E3"/>
  <w16cid:commentId w16cid:paraId="63A75620" w16cid:durableId="27DE4AAC"/>
  <w16cid:commentId w16cid:paraId="413D6968" w16cid:durableId="27DE5121"/>
  <w16cid:commentId w16cid:paraId="5DAE7EBD" w16cid:durableId="27DE4AAD"/>
  <w16cid:commentId w16cid:paraId="61B96771" w16cid:durableId="27DE5279"/>
  <w16cid:commentId w16cid:paraId="4241A02A" w16cid:durableId="27DE4AAE"/>
  <w16cid:commentId w16cid:paraId="3C011619" w16cid:durableId="27DE53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A1A81" w14:textId="77777777" w:rsidR="00C75F68" w:rsidRDefault="00C75F68">
      <w:r>
        <w:separator/>
      </w:r>
    </w:p>
  </w:endnote>
  <w:endnote w:type="continuationSeparator" w:id="0">
    <w:p w14:paraId="2080A296" w14:textId="77777777" w:rsidR="00C75F68" w:rsidRDefault="00C7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7447F" w14:textId="77777777" w:rsidR="00535D75" w:rsidRDefault="00535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632B" w14:textId="5EAFF7F5" w:rsidR="00535D75" w:rsidRPr="00C4214C" w:rsidRDefault="00535D75"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2376CC">
      <w:rPr>
        <w:rFonts w:ascii="Times New Roman" w:hAnsi="Times New Roman"/>
        <w:noProof/>
        <w:sz w:val="18"/>
        <w:szCs w:val="18"/>
        <w:lang w:val="en-GB"/>
      </w:rPr>
      <w:t>12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2376CC">
      <w:rPr>
        <w:rFonts w:ascii="Times New Roman" w:hAnsi="Times New Roman"/>
        <w:noProof/>
        <w:sz w:val="18"/>
        <w:szCs w:val="18"/>
        <w:lang w:val="en-GB"/>
      </w:rPr>
      <w:t>14</w:t>
    </w:r>
    <w:r w:rsidRPr="00C4214C">
      <w:rPr>
        <w:rFonts w:ascii="Times New Roman" w:hAnsi="Times New Roman"/>
        <w:sz w:val="18"/>
        <w:szCs w:val="18"/>
      </w:rPr>
      <w:fldChar w:fldCharType="end"/>
    </w:r>
  </w:p>
  <w:p w14:paraId="20F064EE" w14:textId="77777777" w:rsidR="00535D75" w:rsidRPr="00C4214C" w:rsidRDefault="00535D7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58FA" w14:textId="53335045" w:rsidR="00535D75" w:rsidRPr="00C4214C" w:rsidRDefault="00535D7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2376CC">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2376CC">
      <w:rPr>
        <w:rFonts w:ascii="Times New Roman" w:hAnsi="Times New Roman"/>
        <w:noProof/>
        <w:sz w:val="18"/>
        <w:szCs w:val="18"/>
        <w:lang w:val="en-GB"/>
      </w:rPr>
      <w:t>14</w:t>
    </w:r>
    <w:r w:rsidRPr="00C4214C">
      <w:rPr>
        <w:rFonts w:ascii="Times New Roman" w:hAnsi="Times New Roman"/>
        <w:sz w:val="18"/>
        <w:szCs w:val="18"/>
      </w:rPr>
      <w:fldChar w:fldCharType="end"/>
    </w:r>
  </w:p>
  <w:p w14:paraId="0D2D3495" w14:textId="77777777" w:rsidR="00535D75" w:rsidRPr="009F1BCE" w:rsidRDefault="00535D7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04983" w14:textId="77777777" w:rsidR="00C75F68" w:rsidRDefault="00C75F68">
      <w:r>
        <w:separator/>
      </w:r>
    </w:p>
  </w:footnote>
  <w:footnote w:type="continuationSeparator" w:id="0">
    <w:p w14:paraId="743F0850" w14:textId="77777777" w:rsidR="00C75F68" w:rsidRDefault="00C7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5E580" w14:textId="77777777" w:rsidR="00535D75" w:rsidRDefault="00535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8034A" w14:textId="77777777" w:rsidR="00535D75" w:rsidRDefault="00535D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CFF1A" w14:textId="77777777" w:rsidR="00535D75" w:rsidRDefault="00535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A2E702F"/>
    <w:multiLevelType w:val="hybridMultilevel"/>
    <w:tmpl w:val="6400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B0685"/>
    <w:multiLevelType w:val="hybridMultilevel"/>
    <w:tmpl w:val="8E92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CD91AFC"/>
    <w:multiLevelType w:val="hybridMultilevel"/>
    <w:tmpl w:val="E94A3FB2"/>
    <w:lvl w:ilvl="0" w:tplc="1DF4598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28"/>
  </w:num>
  <w:num w:numId="5">
    <w:abstractNumId w:val="24"/>
  </w:num>
  <w:num w:numId="6">
    <w:abstractNumId w:val="19"/>
  </w:num>
  <w:num w:numId="7">
    <w:abstractNumId w:val="17"/>
  </w:num>
  <w:num w:numId="8">
    <w:abstractNumId w:val="23"/>
  </w:num>
  <w:num w:numId="9">
    <w:abstractNumId w:val="44"/>
  </w:num>
  <w:num w:numId="10">
    <w:abstractNumId w:val="12"/>
  </w:num>
  <w:num w:numId="11">
    <w:abstractNumId w:val="13"/>
  </w:num>
  <w:num w:numId="12">
    <w:abstractNumId w:val="14"/>
  </w:num>
  <w:num w:numId="13">
    <w:abstractNumId w:val="27"/>
  </w:num>
  <w:num w:numId="14">
    <w:abstractNumId w:val="34"/>
  </w:num>
  <w:num w:numId="15">
    <w:abstractNumId w:val="39"/>
  </w:num>
  <w:num w:numId="16">
    <w:abstractNumId w:val="8"/>
  </w:num>
  <w:num w:numId="17">
    <w:abstractNumId w:val="22"/>
  </w:num>
  <w:num w:numId="18">
    <w:abstractNumId w:val="26"/>
  </w:num>
  <w:num w:numId="19">
    <w:abstractNumId w:val="33"/>
  </w:num>
  <w:num w:numId="20">
    <w:abstractNumId w:val="10"/>
  </w:num>
  <w:num w:numId="21">
    <w:abstractNumId w:val="25"/>
  </w:num>
  <w:num w:numId="22">
    <w:abstractNumId w:val="15"/>
  </w:num>
  <w:num w:numId="23">
    <w:abstractNumId w:val="18"/>
  </w:num>
  <w:num w:numId="24">
    <w:abstractNumId w:val="36"/>
  </w:num>
  <w:num w:numId="25">
    <w:abstractNumId w:val="21"/>
  </w:num>
  <w:num w:numId="26">
    <w:abstractNumId w:val="20"/>
  </w:num>
  <w:num w:numId="27">
    <w:abstractNumId w:val="41"/>
  </w:num>
  <w:num w:numId="28">
    <w:abstractNumId w:val="42"/>
  </w:num>
  <w:num w:numId="29">
    <w:abstractNumId w:val="2"/>
  </w:num>
  <w:num w:numId="30">
    <w:abstractNumId w:val="35"/>
  </w:num>
  <w:num w:numId="31">
    <w:abstractNumId w:val="29"/>
  </w:num>
  <w:num w:numId="32">
    <w:abstractNumId w:val="4"/>
  </w:num>
  <w:num w:numId="33">
    <w:abstractNumId w:val="5"/>
  </w:num>
  <w:num w:numId="34">
    <w:abstractNumId w:val="3"/>
  </w:num>
  <w:num w:numId="35">
    <w:abstractNumId w:val="1"/>
  </w:num>
  <w:num w:numId="36">
    <w:abstractNumId w:val="32"/>
  </w:num>
  <w:num w:numId="37">
    <w:abstractNumId w:val="43"/>
  </w:num>
  <w:num w:numId="38">
    <w:abstractNumId w:val="9"/>
  </w:num>
  <w:num w:numId="39">
    <w:abstractNumId w:val="11"/>
  </w:num>
  <w:num w:numId="40">
    <w:abstractNumId w:val="16"/>
  </w:num>
  <w:num w:numId="41">
    <w:abstractNumId w:val="31"/>
  </w:num>
  <w:num w:numId="42">
    <w:abstractNumId w:val="30"/>
  </w:num>
  <w:num w:numId="43">
    <w:abstractNumId w:val="40"/>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20FC"/>
    <w:rsid w:val="00103348"/>
    <w:rsid w:val="00103913"/>
    <w:rsid w:val="00104DB7"/>
    <w:rsid w:val="00111B28"/>
    <w:rsid w:val="00111DF7"/>
    <w:rsid w:val="00115916"/>
    <w:rsid w:val="00120421"/>
    <w:rsid w:val="001302A7"/>
    <w:rsid w:val="001337FD"/>
    <w:rsid w:val="00134C30"/>
    <w:rsid w:val="00137E73"/>
    <w:rsid w:val="0014659F"/>
    <w:rsid w:val="00150767"/>
    <w:rsid w:val="00153236"/>
    <w:rsid w:val="001536B3"/>
    <w:rsid w:val="00157DEE"/>
    <w:rsid w:val="00172E91"/>
    <w:rsid w:val="001766D9"/>
    <w:rsid w:val="00181980"/>
    <w:rsid w:val="00187253"/>
    <w:rsid w:val="001905EC"/>
    <w:rsid w:val="001932AF"/>
    <w:rsid w:val="001937B4"/>
    <w:rsid w:val="001A3CB9"/>
    <w:rsid w:val="001B5454"/>
    <w:rsid w:val="001D0532"/>
    <w:rsid w:val="001E4648"/>
    <w:rsid w:val="001F36DB"/>
    <w:rsid w:val="001F5421"/>
    <w:rsid w:val="00211E0F"/>
    <w:rsid w:val="00216F0D"/>
    <w:rsid w:val="002209F1"/>
    <w:rsid w:val="00220BF7"/>
    <w:rsid w:val="00224C44"/>
    <w:rsid w:val="00235883"/>
    <w:rsid w:val="002376CC"/>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301C"/>
    <w:rsid w:val="00322263"/>
    <w:rsid w:val="003308C6"/>
    <w:rsid w:val="003409B8"/>
    <w:rsid w:val="00347B7E"/>
    <w:rsid w:val="003502E9"/>
    <w:rsid w:val="00350FFE"/>
    <w:rsid w:val="00351351"/>
    <w:rsid w:val="00360344"/>
    <w:rsid w:val="003613D2"/>
    <w:rsid w:val="0036173C"/>
    <w:rsid w:val="003617EA"/>
    <w:rsid w:val="00362E9B"/>
    <w:rsid w:val="00371851"/>
    <w:rsid w:val="00371F01"/>
    <w:rsid w:val="003721AD"/>
    <w:rsid w:val="00384BAB"/>
    <w:rsid w:val="00387C56"/>
    <w:rsid w:val="00396F1B"/>
    <w:rsid w:val="003B56E5"/>
    <w:rsid w:val="003C69B6"/>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3155"/>
    <w:rsid w:val="004F5C57"/>
    <w:rsid w:val="00501FF0"/>
    <w:rsid w:val="005108FD"/>
    <w:rsid w:val="00525E85"/>
    <w:rsid w:val="00535826"/>
    <w:rsid w:val="00535D75"/>
    <w:rsid w:val="00536B4A"/>
    <w:rsid w:val="00540384"/>
    <w:rsid w:val="00543F1F"/>
    <w:rsid w:val="00575CB0"/>
    <w:rsid w:val="00591F23"/>
    <w:rsid w:val="00593550"/>
    <w:rsid w:val="005B2018"/>
    <w:rsid w:val="005C0EA1"/>
    <w:rsid w:val="005C4176"/>
    <w:rsid w:val="005D0D9A"/>
    <w:rsid w:val="005D2116"/>
    <w:rsid w:val="005D2717"/>
    <w:rsid w:val="005D3833"/>
    <w:rsid w:val="005D571C"/>
    <w:rsid w:val="005F3C51"/>
    <w:rsid w:val="005F62D0"/>
    <w:rsid w:val="00622D13"/>
    <w:rsid w:val="006311FE"/>
    <w:rsid w:val="00633829"/>
    <w:rsid w:val="006408AC"/>
    <w:rsid w:val="006433B9"/>
    <w:rsid w:val="00650A38"/>
    <w:rsid w:val="0066519D"/>
    <w:rsid w:val="00670C3D"/>
    <w:rsid w:val="00672C5B"/>
    <w:rsid w:val="00677500"/>
    <w:rsid w:val="0068247E"/>
    <w:rsid w:val="00684176"/>
    <w:rsid w:val="006917B2"/>
    <w:rsid w:val="00694D46"/>
    <w:rsid w:val="006A42E4"/>
    <w:rsid w:val="006B0AB1"/>
    <w:rsid w:val="006B5A0E"/>
    <w:rsid w:val="006C2F05"/>
    <w:rsid w:val="006E56FD"/>
    <w:rsid w:val="006E6880"/>
    <w:rsid w:val="00702D85"/>
    <w:rsid w:val="00711C72"/>
    <w:rsid w:val="0073450F"/>
    <w:rsid w:val="0075384B"/>
    <w:rsid w:val="00777E99"/>
    <w:rsid w:val="0078178B"/>
    <w:rsid w:val="00792A1B"/>
    <w:rsid w:val="007A0653"/>
    <w:rsid w:val="007B65DB"/>
    <w:rsid w:val="007C0BDD"/>
    <w:rsid w:val="007C1656"/>
    <w:rsid w:val="007C75E0"/>
    <w:rsid w:val="007D228F"/>
    <w:rsid w:val="007D5FA2"/>
    <w:rsid w:val="007E3D5F"/>
    <w:rsid w:val="007E53F9"/>
    <w:rsid w:val="00806CE0"/>
    <w:rsid w:val="00811F58"/>
    <w:rsid w:val="00822CBC"/>
    <w:rsid w:val="00850985"/>
    <w:rsid w:val="00853F9D"/>
    <w:rsid w:val="008552E8"/>
    <w:rsid w:val="0085667F"/>
    <w:rsid w:val="008617F3"/>
    <w:rsid w:val="008766DD"/>
    <w:rsid w:val="008808CB"/>
    <w:rsid w:val="00882B76"/>
    <w:rsid w:val="008859E6"/>
    <w:rsid w:val="008A39B7"/>
    <w:rsid w:val="008B5A9D"/>
    <w:rsid w:val="008D4F38"/>
    <w:rsid w:val="008D73E9"/>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1406"/>
    <w:rsid w:val="009D2938"/>
    <w:rsid w:val="009D31BE"/>
    <w:rsid w:val="009E6BB7"/>
    <w:rsid w:val="009F1BCE"/>
    <w:rsid w:val="00A039CA"/>
    <w:rsid w:val="00A10740"/>
    <w:rsid w:val="00A47856"/>
    <w:rsid w:val="00A512C9"/>
    <w:rsid w:val="00A539E4"/>
    <w:rsid w:val="00A5762A"/>
    <w:rsid w:val="00A57B88"/>
    <w:rsid w:val="00A62073"/>
    <w:rsid w:val="00A63E3C"/>
    <w:rsid w:val="00A75650"/>
    <w:rsid w:val="00A7693B"/>
    <w:rsid w:val="00A81992"/>
    <w:rsid w:val="00A83897"/>
    <w:rsid w:val="00A9786D"/>
    <w:rsid w:val="00AA24A4"/>
    <w:rsid w:val="00AA2622"/>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82711"/>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75F68"/>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2D26"/>
    <w:rsid w:val="00D979C6"/>
    <w:rsid w:val="00DA4AB8"/>
    <w:rsid w:val="00DB3C0F"/>
    <w:rsid w:val="00DC0120"/>
    <w:rsid w:val="00DC50E2"/>
    <w:rsid w:val="00DC54A0"/>
    <w:rsid w:val="00DC6C9C"/>
    <w:rsid w:val="00DD0624"/>
    <w:rsid w:val="00DD1BEE"/>
    <w:rsid w:val="00DD6315"/>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01A0"/>
    <w:rsid w:val="00F12A62"/>
    <w:rsid w:val="00F15393"/>
    <w:rsid w:val="00F228B1"/>
    <w:rsid w:val="00F22DB7"/>
    <w:rsid w:val="00F25BC8"/>
    <w:rsid w:val="00F27EED"/>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728C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50A38"/>
    <w:pPr>
      <w:spacing w:before="0" w:after="0"/>
      <w:ind w:left="720"/>
      <w:contextualSpacing/>
    </w:pPr>
    <w:rPr>
      <w:rFonts w:ascii="Times New Roman" w:hAnsi="Times New Roman"/>
      <w:snapToGrid/>
      <w:sz w:val="24"/>
      <w:szCs w:val="24"/>
      <w:lang w:val="en-GB" w:eastAsia="en-GB"/>
    </w:rPr>
  </w:style>
  <w:style w:type="paragraph" w:styleId="Revision">
    <w:name w:val="Revision"/>
    <w:hidden/>
    <w:uiPriority w:val="99"/>
    <w:semiHidden/>
    <w:rsid w:val="005D0D9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C6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2755</Words>
  <Characters>15707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2012-09-24T10:13:00Z</cp:lastPrinted>
  <dcterms:created xsi:type="dcterms:W3CDTF">2023-06-21T07:01:00Z</dcterms:created>
  <dcterms:modified xsi:type="dcterms:W3CDTF">2023-07-18T11:02:00Z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