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F2CD5"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4F7E0B1" w14:textId="77777777" w:rsidR="004D2FD8" w:rsidRPr="000726B9" w:rsidRDefault="004D2FD8">
      <w:pPr>
        <w:spacing w:before="0" w:after="0"/>
        <w:ind w:left="567" w:hanging="567"/>
        <w:rPr>
          <w:rFonts w:ascii="Times New Roman" w:hAnsi="Times New Roman"/>
          <w:lang w:val="en-GB"/>
        </w:rPr>
      </w:pPr>
    </w:p>
    <w:p w14:paraId="34739CC6" w14:textId="1125ACBE"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1E55D5" w:rsidRPr="00850985">
        <w:rPr>
          <w:rFonts w:ascii="Times New Roman" w:hAnsi="Times New Roman"/>
          <w:b/>
          <w:sz w:val="22"/>
          <w:szCs w:val="22"/>
          <w:lang w:val="en-GB"/>
        </w:rPr>
        <w:t>Supply of equipment for demining and destruction of unexploded ordnance</w:t>
      </w:r>
      <w:r w:rsidRPr="002B0798">
        <w:rPr>
          <w:rFonts w:ascii="Times New Roman" w:hAnsi="Times New Roman"/>
          <w:b/>
          <w:sz w:val="22"/>
          <w:szCs w:val="22"/>
          <w:lang w:val="en-GB"/>
        </w:rPr>
        <w:tab/>
      </w:r>
      <w:r w:rsidRPr="002B0798">
        <w:rPr>
          <w:rFonts w:ascii="Times New Roman" w:hAnsi="Times New Roman"/>
          <w:b/>
          <w:sz w:val="22"/>
          <w:lang w:val="en-GB"/>
        </w:rPr>
        <w:t>p 1 /…</w:t>
      </w:r>
    </w:p>
    <w:p w14:paraId="525233CA" w14:textId="54668C14"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7D5EAF" w:rsidRPr="007D5EAF">
        <w:rPr>
          <w:rFonts w:ascii="Times New Roman" w:hAnsi="Times New Roman"/>
          <w:sz w:val="22"/>
          <w:lang w:val="en-GB"/>
        </w:rPr>
        <w:t>NEAR/BEG/2023/EA-OP/0149</w:t>
      </w:r>
    </w:p>
    <w:p w14:paraId="3699C0BF" w14:textId="2B88920E" w:rsidR="008766DD" w:rsidRDefault="001821E6" w:rsidP="000F3878">
      <w:pPr>
        <w:tabs>
          <w:tab w:val="left" w:pos="7491"/>
        </w:tabs>
        <w:rPr>
          <w:rFonts w:ascii="Times New Roman" w:hAnsi="Times New Roman"/>
          <w:b/>
          <w:sz w:val="22"/>
          <w:lang w:val="en-GB"/>
        </w:rPr>
      </w:pPr>
      <w:r w:rsidRPr="00B2567C">
        <w:rPr>
          <w:rFonts w:ascii="Times New Roman" w:hAnsi="Times New Roman"/>
          <w:b/>
          <w:sz w:val="22"/>
          <w:szCs w:val="22"/>
          <w:lang w:val="en-US"/>
        </w:rPr>
        <w:t xml:space="preserve">LOT 2 – </w:t>
      </w:r>
      <w:r w:rsidR="001E55D5" w:rsidRPr="001E55D5">
        <w:rPr>
          <w:rFonts w:ascii="Times New Roman" w:hAnsi="Times New Roman"/>
          <w:b/>
          <w:sz w:val="22"/>
          <w:szCs w:val="22"/>
          <w:lang w:val="en-US"/>
        </w:rPr>
        <w:t>Supply of vehicle for the transport of unexploded ordnance</w:t>
      </w:r>
    </w:p>
    <w:p w14:paraId="43843C99" w14:textId="77777777" w:rsidR="008766DD" w:rsidRDefault="008766DD" w:rsidP="000F3878">
      <w:pPr>
        <w:tabs>
          <w:tab w:val="left" w:pos="7491"/>
        </w:tabs>
        <w:rPr>
          <w:rFonts w:ascii="Times New Roman" w:hAnsi="Times New Roman"/>
          <w:b/>
          <w:sz w:val="22"/>
          <w:lang w:val="en-GB"/>
        </w:rPr>
      </w:pPr>
    </w:p>
    <w:p w14:paraId="431591EC" w14:textId="77777777" w:rsidR="004D2FD8" w:rsidRPr="000726B9" w:rsidRDefault="004D2FD8">
      <w:pPr>
        <w:spacing w:before="0" w:after="0"/>
        <w:ind w:left="567" w:hanging="567"/>
        <w:rPr>
          <w:rFonts w:ascii="Times New Roman" w:hAnsi="Times New Roman"/>
          <w:b/>
          <w:sz w:val="22"/>
          <w:szCs w:val="22"/>
          <w:lang w:val="en-GB"/>
        </w:rPr>
      </w:pPr>
    </w:p>
    <w:p w14:paraId="2D8BEA7F" w14:textId="77777777" w:rsidR="00301346" w:rsidRPr="000726B9" w:rsidRDefault="00301346">
      <w:pPr>
        <w:spacing w:before="0" w:after="0"/>
        <w:ind w:left="567" w:hanging="567"/>
        <w:rPr>
          <w:rFonts w:ascii="Times New Roman" w:hAnsi="Times New Roman"/>
          <w:b/>
          <w:sz w:val="22"/>
          <w:szCs w:val="22"/>
          <w:lang w:val="en-GB"/>
        </w:rPr>
      </w:pPr>
    </w:p>
    <w:p w14:paraId="6BAFC2DB" w14:textId="77777777" w:rsidR="00301346" w:rsidRPr="000726B9" w:rsidRDefault="00301346" w:rsidP="00B25580">
      <w:pPr>
        <w:spacing w:before="0" w:after="0"/>
        <w:rPr>
          <w:rFonts w:ascii="Times New Roman" w:hAnsi="Times New Roman"/>
          <w:b/>
          <w:sz w:val="22"/>
          <w:szCs w:val="22"/>
          <w:highlight w:val="yellow"/>
          <w:lang w:val="en-GB"/>
        </w:rPr>
      </w:pPr>
    </w:p>
    <w:p w14:paraId="50D338A7" w14:textId="77777777" w:rsidR="00EB4039" w:rsidRDefault="00EB4039" w:rsidP="00301346">
      <w:pPr>
        <w:spacing w:before="0" w:after="0"/>
        <w:ind w:left="567" w:hanging="567"/>
        <w:rPr>
          <w:rFonts w:ascii="Times New Roman" w:hAnsi="Times New Roman"/>
          <w:b/>
          <w:sz w:val="22"/>
          <w:szCs w:val="22"/>
          <w:highlight w:val="yellow"/>
          <w:lang w:val="en-GB"/>
        </w:rPr>
      </w:pPr>
    </w:p>
    <w:p w14:paraId="52314A7D"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80385DC"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A332AB4"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7FA16C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049A76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64A776E6"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7895204"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3A1C0B9E"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60F66DA9"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8D9CE40"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E2152B1" w14:textId="30C48220" w:rsidR="00650A38" w:rsidRPr="00B2567C" w:rsidRDefault="00C932FF" w:rsidP="00650A38">
      <w:pPr>
        <w:spacing w:before="0" w:after="0"/>
        <w:rPr>
          <w:rFonts w:ascii="Times New Roman" w:hAnsi="Times New Roman"/>
          <w:b/>
          <w:lang w:val="en-US"/>
        </w:rPr>
      </w:pPr>
      <w:r w:rsidRPr="00535D75">
        <w:rPr>
          <w:rFonts w:ascii="Times New Roman" w:hAnsi="Times New Roman"/>
          <w:sz w:val="22"/>
          <w:szCs w:val="22"/>
          <w:lang w:val="en-GB"/>
        </w:rPr>
        <w:t>Unless otherwise specified, the requirements in these Technical Specifications are presented as a minimum standard which the offered goods must meet.</w:t>
      </w:r>
      <w:r w:rsidR="005C4176">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445"/>
        <w:gridCol w:w="5445"/>
        <w:gridCol w:w="1710"/>
        <w:gridCol w:w="1384"/>
      </w:tblGrid>
      <w:tr w:rsidR="001821E6" w:rsidRPr="00B2567C" w14:paraId="5B69819A" w14:textId="77777777" w:rsidTr="002138D1">
        <w:trPr>
          <w:trHeight w:val="879"/>
          <w:tblHeader/>
        </w:trPr>
        <w:tc>
          <w:tcPr>
            <w:tcW w:w="900" w:type="dxa"/>
            <w:shd w:val="pct5" w:color="auto" w:fill="FFFFFF"/>
          </w:tcPr>
          <w:p w14:paraId="670CCD95" w14:textId="77777777" w:rsidR="001821E6" w:rsidRPr="00B2567C" w:rsidRDefault="001821E6" w:rsidP="002138D1">
            <w:pPr>
              <w:jc w:val="center"/>
              <w:rPr>
                <w:rFonts w:ascii="Times New Roman" w:hAnsi="Times New Roman"/>
                <w:b/>
                <w:sz w:val="22"/>
                <w:szCs w:val="22"/>
                <w:lang w:val="en-US"/>
              </w:rPr>
            </w:pPr>
            <w:r w:rsidRPr="00B2567C">
              <w:rPr>
                <w:rFonts w:ascii="Times New Roman" w:hAnsi="Times New Roman"/>
                <w:b/>
                <w:sz w:val="22"/>
                <w:szCs w:val="22"/>
                <w:lang w:val="en-US"/>
              </w:rPr>
              <w:lastRenderedPageBreak/>
              <w:t>1.</w:t>
            </w:r>
          </w:p>
          <w:p w14:paraId="7137ABFC" w14:textId="77777777" w:rsidR="001821E6" w:rsidRPr="00B2567C" w:rsidRDefault="001821E6" w:rsidP="002138D1">
            <w:pPr>
              <w:spacing w:before="0" w:after="0"/>
              <w:jc w:val="center"/>
              <w:rPr>
                <w:rFonts w:ascii="Times New Roman" w:hAnsi="Times New Roman"/>
                <w:b/>
                <w:sz w:val="22"/>
                <w:szCs w:val="22"/>
                <w:lang w:val="en-US"/>
              </w:rPr>
            </w:pPr>
          </w:p>
          <w:p w14:paraId="7FCDE119" w14:textId="77777777" w:rsidR="001821E6" w:rsidRPr="00B2567C" w:rsidRDefault="001821E6" w:rsidP="002138D1">
            <w:pPr>
              <w:jc w:val="center"/>
              <w:rPr>
                <w:rFonts w:ascii="Times New Roman" w:hAnsi="Times New Roman"/>
                <w:b/>
                <w:sz w:val="22"/>
                <w:szCs w:val="22"/>
                <w:lang w:val="en-US"/>
              </w:rPr>
            </w:pPr>
            <w:r w:rsidRPr="00B2567C">
              <w:rPr>
                <w:rFonts w:ascii="Times New Roman" w:hAnsi="Times New Roman"/>
                <w:b/>
                <w:sz w:val="22"/>
                <w:szCs w:val="22"/>
                <w:lang w:val="en-US"/>
              </w:rPr>
              <w:t>No.</w:t>
            </w:r>
          </w:p>
        </w:tc>
        <w:tc>
          <w:tcPr>
            <w:tcW w:w="5445" w:type="dxa"/>
            <w:shd w:val="pct5" w:color="auto" w:fill="FFFFFF"/>
          </w:tcPr>
          <w:p w14:paraId="18417458" w14:textId="77777777" w:rsidR="001821E6" w:rsidRPr="00B2567C" w:rsidRDefault="001821E6" w:rsidP="002138D1">
            <w:pPr>
              <w:jc w:val="center"/>
              <w:rPr>
                <w:rFonts w:ascii="Times New Roman" w:hAnsi="Times New Roman"/>
                <w:b/>
                <w:sz w:val="22"/>
                <w:szCs w:val="22"/>
                <w:lang w:val="en-US"/>
              </w:rPr>
            </w:pPr>
            <w:r w:rsidRPr="00B2567C">
              <w:rPr>
                <w:rFonts w:ascii="Times New Roman" w:hAnsi="Times New Roman"/>
                <w:b/>
                <w:sz w:val="22"/>
                <w:szCs w:val="22"/>
                <w:lang w:val="en-US"/>
              </w:rPr>
              <w:t>2.</w:t>
            </w:r>
          </w:p>
          <w:p w14:paraId="22191BFA" w14:textId="77777777" w:rsidR="001821E6" w:rsidRPr="00B2567C" w:rsidRDefault="001821E6" w:rsidP="002138D1">
            <w:pPr>
              <w:spacing w:before="0" w:after="0"/>
              <w:jc w:val="center"/>
              <w:rPr>
                <w:rFonts w:ascii="Times New Roman" w:hAnsi="Times New Roman"/>
                <w:b/>
                <w:sz w:val="22"/>
                <w:szCs w:val="22"/>
                <w:lang w:val="en-US"/>
              </w:rPr>
            </w:pPr>
          </w:p>
          <w:p w14:paraId="38530EA7" w14:textId="77777777" w:rsidR="001821E6" w:rsidRPr="00B2567C" w:rsidRDefault="001821E6" w:rsidP="002138D1">
            <w:pPr>
              <w:jc w:val="center"/>
              <w:rPr>
                <w:rFonts w:ascii="Times New Roman" w:hAnsi="Times New Roman"/>
                <w:b/>
                <w:sz w:val="22"/>
                <w:szCs w:val="22"/>
                <w:lang w:val="en-US"/>
              </w:rPr>
            </w:pPr>
            <w:r w:rsidRPr="00B2567C">
              <w:rPr>
                <w:rFonts w:ascii="Times New Roman" w:hAnsi="Times New Roman"/>
                <w:b/>
                <w:sz w:val="22"/>
                <w:szCs w:val="22"/>
                <w:lang w:val="en-US"/>
              </w:rPr>
              <w:t>Mandatory specifications</w:t>
            </w:r>
          </w:p>
        </w:tc>
        <w:tc>
          <w:tcPr>
            <w:tcW w:w="5445" w:type="dxa"/>
            <w:shd w:val="pct5" w:color="auto" w:fill="FFFFFF"/>
          </w:tcPr>
          <w:p w14:paraId="6565E56C" w14:textId="77777777" w:rsidR="001821E6" w:rsidRPr="00B2567C" w:rsidRDefault="001821E6" w:rsidP="002138D1">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3.</w:t>
            </w:r>
          </w:p>
          <w:p w14:paraId="111F4863" w14:textId="77777777" w:rsidR="001821E6" w:rsidRPr="00B2567C" w:rsidRDefault="001821E6" w:rsidP="002138D1">
            <w:pPr>
              <w:tabs>
                <w:tab w:val="left" w:pos="729"/>
              </w:tabs>
              <w:spacing w:before="0" w:after="0"/>
              <w:jc w:val="center"/>
              <w:rPr>
                <w:rFonts w:ascii="Times New Roman" w:hAnsi="Times New Roman"/>
                <w:b/>
                <w:sz w:val="22"/>
                <w:szCs w:val="22"/>
                <w:lang w:val="en-US"/>
              </w:rPr>
            </w:pPr>
          </w:p>
          <w:p w14:paraId="7828C3DF" w14:textId="77777777" w:rsidR="001821E6" w:rsidRPr="00B2567C" w:rsidRDefault="001821E6" w:rsidP="002138D1">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Offered specifications</w:t>
            </w:r>
          </w:p>
        </w:tc>
        <w:tc>
          <w:tcPr>
            <w:tcW w:w="1710" w:type="dxa"/>
            <w:shd w:val="pct5" w:color="auto" w:fill="FFFFFF"/>
          </w:tcPr>
          <w:p w14:paraId="4EEF2DE8" w14:textId="77777777" w:rsidR="001821E6" w:rsidRPr="00B2567C" w:rsidRDefault="001821E6" w:rsidP="002138D1">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 xml:space="preserve">4. </w:t>
            </w:r>
          </w:p>
          <w:p w14:paraId="48C10CB3" w14:textId="77777777" w:rsidR="001821E6" w:rsidRPr="00B2567C" w:rsidRDefault="001821E6" w:rsidP="002138D1">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Notes, remarks, reference to documents</w:t>
            </w:r>
          </w:p>
        </w:tc>
        <w:tc>
          <w:tcPr>
            <w:tcW w:w="1384" w:type="dxa"/>
            <w:shd w:val="pct5" w:color="auto" w:fill="FFFFFF"/>
          </w:tcPr>
          <w:p w14:paraId="31110CB0" w14:textId="77777777" w:rsidR="001821E6" w:rsidRPr="00B2567C" w:rsidRDefault="001821E6" w:rsidP="002138D1">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5.</w:t>
            </w:r>
          </w:p>
          <w:p w14:paraId="762097B9" w14:textId="77777777" w:rsidR="001821E6" w:rsidRPr="00B2567C" w:rsidRDefault="001821E6" w:rsidP="002138D1">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Notes of the evaluation committee</w:t>
            </w:r>
          </w:p>
        </w:tc>
      </w:tr>
      <w:tr w:rsidR="001821E6" w:rsidRPr="00B2567C" w14:paraId="4F317106" w14:textId="77777777" w:rsidTr="002138D1">
        <w:trPr>
          <w:trHeight w:val="579"/>
        </w:trPr>
        <w:tc>
          <w:tcPr>
            <w:tcW w:w="900" w:type="dxa"/>
          </w:tcPr>
          <w:p w14:paraId="799DD246" w14:textId="77777777" w:rsidR="001821E6" w:rsidRPr="00B2567C" w:rsidRDefault="001821E6" w:rsidP="002138D1">
            <w:pPr>
              <w:spacing w:before="0" w:after="0"/>
              <w:rPr>
                <w:rFonts w:ascii="Times New Roman" w:hAnsi="Times New Roman"/>
                <w:b/>
                <w:color w:val="FF0000"/>
                <w:lang w:val="en-US"/>
              </w:rPr>
            </w:pPr>
            <w:r w:rsidRPr="00B2567C">
              <w:rPr>
                <w:rFonts w:ascii="Times New Roman" w:hAnsi="Times New Roman"/>
                <w:b/>
                <w:lang w:val="en-US"/>
              </w:rPr>
              <w:t>1.</w:t>
            </w:r>
          </w:p>
        </w:tc>
        <w:tc>
          <w:tcPr>
            <w:tcW w:w="5445" w:type="dxa"/>
            <w:vAlign w:val="center"/>
          </w:tcPr>
          <w:p w14:paraId="3698C5C2" w14:textId="75066336" w:rsidR="001821E6" w:rsidRPr="00B2567C" w:rsidRDefault="001821E6" w:rsidP="002138D1">
            <w:pPr>
              <w:spacing w:before="0" w:after="0"/>
              <w:rPr>
                <w:rFonts w:ascii="Times New Roman" w:hAnsi="Times New Roman"/>
                <w:b/>
                <w:lang w:val="en-US"/>
              </w:rPr>
            </w:pPr>
            <w:r w:rsidRPr="00B2567C">
              <w:rPr>
                <w:rFonts w:ascii="Times New Roman" w:hAnsi="Times New Roman"/>
                <w:b/>
                <w:lang w:val="en-US"/>
              </w:rPr>
              <w:t xml:space="preserve">Armored off-road vehicle protection level according to </w:t>
            </w:r>
            <w:r w:rsidR="00F42C74" w:rsidRPr="003108F1">
              <w:rPr>
                <w:rFonts w:ascii="Times New Roman" w:hAnsi="Times New Roman"/>
                <w:b/>
                <w:bCs/>
                <w:color w:val="313131"/>
                <w:shd w:val="clear" w:color="auto" w:fill="F8F8F8"/>
              </w:rPr>
              <w:t>European standard EN 1522/EN 1063</w:t>
            </w:r>
            <w:r w:rsidR="00F42C74">
              <w:rPr>
                <w:rFonts w:ascii="Times New Roman" w:hAnsi="Times New Roman"/>
                <w:b/>
                <w:bCs/>
                <w:color w:val="313131"/>
                <w:shd w:val="clear" w:color="auto" w:fill="F8F8F8"/>
              </w:rPr>
              <w:t>, level</w:t>
            </w:r>
            <w:r w:rsidRPr="00B2567C">
              <w:rPr>
                <w:rFonts w:ascii="Times New Roman" w:hAnsi="Times New Roman"/>
                <w:b/>
                <w:lang w:val="en-US"/>
              </w:rPr>
              <w:t xml:space="preserve"> No 6 or No 7</w:t>
            </w:r>
          </w:p>
          <w:p w14:paraId="1DE786E9" w14:textId="77777777" w:rsidR="001821E6" w:rsidRPr="00B2567C" w:rsidRDefault="001821E6" w:rsidP="002138D1">
            <w:pPr>
              <w:spacing w:before="0" w:after="0"/>
              <w:rPr>
                <w:rFonts w:ascii="Times New Roman" w:hAnsi="Times New Roman"/>
                <w:b/>
                <w:lang w:val="en-US"/>
              </w:rPr>
            </w:pPr>
            <w:r w:rsidRPr="00B2567C">
              <w:rPr>
                <w:rFonts w:ascii="Times New Roman" w:hAnsi="Times New Roman"/>
                <w:b/>
                <w:lang w:val="en-US"/>
              </w:rPr>
              <w:t>Quantity: 1 vehicle</w:t>
            </w:r>
          </w:p>
          <w:p w14:paraId="562F4D8B" w14:textId="77777777" w:rsidR="001821E6" w:rsidRPr="00B2567C" w:rsidRDefault="001821E6" w:rsidP="002138D1">
            <w:pPr>
              <w:spacing w:before="0" w:after="0"/>
              <w:rPr>
                <w:rFonts w:ascii="Times New Roman" w:hAnsi="Times New Roman"/>
                <w:snapToGrid/>
                <w:lang w:val="en-US" w:eastAsia="en-GB"/>
              </w:rPr>
            </w:pPr>
            <w:r w:rsidRPr="00B2567C">
              <w:rPr>
                <w:lang w:val="en-US"/>
              </w:rPr>
              <w:t xml:space="preserve">Note: </w:t>
            </w:r>
            <w:r w:rsidRPr="00B2567C">
              <w:rPr>
                <w:rFonts w:ascii="Times New Roman" w:hAnsi="Times New Roman"/>
                <w:snapToGrid/>
                <w:lang w:val="en-US" w:eastAsia="en-GB"/>
              </w:rPr>
              <w:t>for the safe and secure transportation of unexploded ordnance</w:t>
            </w:r>
          </w:p>
          <w:p w14:paraId="6FBEB079" w14:textId="77777777" w:rsidR="001821E6" w:rsidRPr="00B2567C" w:rsidRDefault="001821E6" w:rsidP="002138D1">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01851024" w14:textId="77777777" w:rsidR="001821E6" w:rsidRPr="00B2567C" w:rsidRDefault="001821E6" w:rsidP="001821E6">
            <w:pPr>
              <w:pStyle w:val="ListParagraph"/>
              <w:numPr>
                <w:ilvl w:val="0"/>
                <w:numId w:val="43"/>
              </w:numPr>
              <w:rPr>
                <w:sz w:val="18"/>
                <w:szCs w:val="18"/>
                <w:lang w:val="en-US"/>
              </w:rPr>
            </w:pPr>
            <w:r w:rsidRPr="00B2567C">
              <w:rPr>
                <w:sz w:val="18"/>
                <w:szCs w:val="18"/>
                <w:lang w:val="en-US"/>
              </w:rPr>
              <w:t>Equipped with diesel engine and air conditioning</w:t>
            </w:r>
          </w:p>
          <w:p w14:paraId="68C8E40E" w14:textId="77777777" w:rsidR="001821E6" w:rsidRPr="00B2567C" w:rsidRDefault="001821E6" w:rsidP="001821E6">
            <w:pPr>
              <w:pStyle w:val="ListParagraph"/>
              <w:numPr>
                <w:ilvl w:val="0"/>
                <w:numId w:val="43"/>
              </w:numPr>
              <w:rPr>
                <w:sz w:val="18"/>
                <w:szCs w:val="18"/>
                <w:lang w:val="en-US"/>
              </w:rPr>
            </w:pPr>
            <w:r w:rsidRPr="00B2567C">
              <w:rPr>
                <w:sz w:val="18"/>
                <w:szCs w:val="18"/>
                <w:lang w:val="en-US"/>
              </w:rPr>
              <w:t>4 W drive</w:t>
            </w:r>
          </w:p>
          <w:p w14:paraId="7DE1E904" w14:textId="77777777" w:rsidR="001821E6" w:rsidRPr="00B2567C" w:rsidRDefault="001821E6" w:rsidP="001821E6">
            <w:pPr>
              <w:pStyle w:val="ListParagraph"/>
              <w:numPr>
                <w:ilvl w:val="0"/>
                <w:numId w:val="43"/>
              </w:numPr>
              <w:rPr>
                <w:sz w:val="18"/>
                <w:szCs w:val="18"/>
                <w:lang w:val="en-US"/>
              </w:rPr>
            </w:pPr>
            <w:r w:rsidRPr="00B2567C">
              <w:rPr>
                <w:sz w:val="18"/>
                <w:szCs w:val="18"/>
                <w:lang w:val="en-US"/>
              </w:rPr>
              <w:t>Off-road capability (off-road driving)</w:t>
            </w:r>
          </w:p>
          <w:p w14:paraId="5EB53464" w14:textId="77777777" w:rsidR="001821E6" w:rsidRPr="00B2567C" w:rsidRDefault="001821E6" w:rsidP="001821E6">
            <w:pPr>
              <w:pStyle w:val="ListParagraph"/>
              <w:numPr>
                <w:ilvl w:val="0"/>
                <w:numId w:val="43"/>
              </w:numPr>
              <w:rPr>
                <w:sz w:val="18"/>
                <w:szCs w:val="18"/>
                <w:lang w:val="en-US"/>
              </w:rPr>
            </w:pPr>
            <w:r w:rsidRPr="00B2567C">
              <w:rPr>
                <w:sz w:val="18"/>
                <w:szCs w:val="18"/>
                <w:lang w:val="en-US"/>
              </w:rPr>
              <w:t>Maximum speed on the road ≥ 120 km / h</w:t>
            </w:r>
          </w:p>
          <w:p w14:paraId="68A7B692" w14:textId="77777777" w:rsidR="001821E6" w:rsidRPr="00B2567C" w:rsidRDefault="001821E6" w:rsidP="001821E6">
            <w:pPr>
              <w:pStyle w:val="ListParagraph"/>
              <w:numPr>
                <w:ilvl w:val="0"/>
                <w:numId w:val="43"/>
              </w:numPr>
              <w:rPr>
                <w:sz w:val="18"/>
                <w:szCs w:val="18"/>
                <w:lang w:val="en-US"/>
              </w:rPr>
            </w:pPr>
            <w:r w:rsidRPr="00B2567C">
              <w:rPr>
                <w:sz w:val="18"/>
                <w:szCs w:val="18"/>
                <w:lang w:val="en-US"/>
              </w:rPr>
              <w:t>Wheel hub reductions,</w:t>
            </w:r>
          </w:p>
          <w:p w14:paraId="0513DB81" w14:textId="77777777" w:rsidR="001821E6" w:rsidRPr="00B2567C" w:rsidRDefault="001821E6" w:rsidP="001821E6">
            <w:pPr>
              <w:pStyle w:val="ListParagraph"/>
              <w:numPr>
                <w:ilvl w:val="0"/>
                <w:numId w:val="43"/>
              </w:numPr>
              <w:rPr>
                <w:sz w:val="18"/>
                <w:szCs w:val="18"/>
                <w:lang w:val="en-US"/>
              </w:rPr>
            </w:pPr>
            <w:r w:rsidRPr="00B2567C">
              <w:rPr>
                <w:sz w:val="18"/>
                <w:szCs w:val="18"/>
                <w:lang w:val="en-US"/>
              </w:rPr>
              <w:t>Left hand drive,</w:t>
            </w:r>
          </w:p>
          <w:p w14:paraId="65D89CE2" w14:textId="77777777" w:rsidR="001821E6" w:rsidRPr="00B2567C" w:rsidRDefault="001821E6" w:rsidP="001821E6">
            <w:pPr>
              <w:pStyle w:val="ListParagraph"/>
              <w:numPr>
                <w:ilvl w:val="0"/>
                <w:numId w:val="43"/>
              </w:numPr>
              <w:rPr>
                <w:sz w:val="18"/>
                <w:szCs w:val="18"/>
                <w:lang w:val="en-US"/>
              </w:rPr>
            </w:pPr>
            <w:r w:rsidRPr="00B2567C">
              <w:rPr>
                <w:sz w:val="18"/>
                <w:szCs w:val="18"/>
                <w:lang w:val="en-US"/>
              </w:rPr>
              <w:t>Manual gearbox 6/1,</w:t>
            </w:r>
          </w:p>
          <w:p w14:paraId="42076CB5" w14:textId="77777777" w:rsidR="001821E6" w:rsidRPr="00B2567C" w:rsidRDefault="001821E6" w:rsidP="001821E6">
            <w:pPr>
              <w:pStyle w:val="ListParagraph"/>
              <w:numPr>
                <w:ilvl w:val="0"/>
                <w:numId w:val="43"/>
              </w:numPr>
              <w:rPr>
                <w:sz w:val="18"/>
                <w:szCs w:val="18"/>
                <w:lang w:val="en-US"/>
              </w:rPr>
            </w:pPr>
            <w:r w:rsidRPr="00B2567C">
              <w:rPr>
                <w:sz w:val="18"/>
                <w:szCs w:val="18"/>
                <w:lang w:val="en-US"/>
              </w:rPr>
              <w:t>1+2 seats with seat belts,</w:t>
            </w:r>
          </w:p>
          <w:p w14:paraId="31E23718" w14:textId="77777777" w:rsidR="001821E6" w:rsidRPr="00B2567C" w:rsidRDefault="001821E6" w:rsidP="001821E6">
            <w:pPr>
              <w:pStyle w:val="ListParagraph"/>
              <w:numPr>
                <w:ilvl w:val="0"/>
                <w:numId w:val="43"/>
              </w:numPr>
              <w:rPr>
                <w:sz w:val="18"/>
                <w:szCs w:val="18"/>
                <w:lang w:val="en-US"/>
              </w:rPr>
            </w:pPr>
            <w:r w:rsidRPr="00B2567C">
              <w:rPr>
                <w:sz w:val="18"/>
                <w:szCs w:val="18"/>
                <w:lang w:val="en-US"/>
              </w:rPr>
              <w:t>Drum brakes - pneumatically assisted, АBS.</w:t>
            </w:r>
          </w:p>
          <w:p w14:paraId="4E68574E" w14:textId="77777777" w:rsidR="001821E6" w:rsidRPr="00B2567C" w:rsidRDefault="001821E6" w:rsidP="001821E6">
            <w:pPr>
              <w:pStyle w:val="ListParagraph"/>
              <w:numPr>
                <w:ilvl w:val="0"/>
                <w:numId w:val="43"/>
              </w:numPr>
              <w:ind w:left="154" w:hanging="154"/>
              <w:rPr>
                <w:sz w:val="18"/>
                <w:szCs w:val="18"/>
                <w:lang w:val="en-US"/>
              </w:rPr>
            </w:pPr>
            <w:r w:rsidRPr="00B2567C">
              <w:rPr>
                <w:sz w:val="18"/>
                <w:szCs w:val="18"/>
                <w:lang w:val="en-US"/>
              </w:rPr>
              <w:t xml:space="preserve">    Tires 14.00 Р 20 tubeless,</w:t>
            </w:r>
          </w:p>
          <w:p w14:paraId="13EA1F09" w14:textId="77777777" w:rsidR="001821E6" w:rsidRPr="00B2567C" w:rsidRDefault="001821E6" w:rsidP="001821E6">
            <w:pPr>
              <w:pStyle w:val="ListParagraph"/>
              <w:numPr>
                <w:ilvl w:val="0"/>
                <w:numId w:val="43"/>
              </w:numPr>
              <w:rPr>
                <w:sz w:val="18"/>
                <w:szCs w:val="18"/>
                <w:lang w:val="en-US"/>
              </w:rPr>
            </w:pPr>
            <w:r w:rsidRPr="00B2567C">
              <w:rPr>
                <w:sz w:val="18"/>
                <w:szCs w:val="18"/>
                <w:lang w:val="en-US"/>
              </w:rPr>
              <w:t>Clearance 380 mm,</w:t>
            </w:r>
          </w:p>
          <w:p w14:paraId="17B54BA1" w14:textId="77777777" w:rsidR="001821E6" w:rsidRPr="00B2567C" w:rsidRDefault="001821E6" w:rsidP="001821E6">
            <w:pPr>
              <w:pStyle w:val="ListParagraph"/>
              <w:numPr>
                <w:ilvl w:val="0"/>
                <w:numId w:val="43"/>
              </w:numPr>
              <w:ind w:left="154" w:hanging="154"/>
              <w:rPr>
                <w:sz w:val="18"/>
                <w:szCs w:val="18"/>
                <w:lang w:val="en-US"/>
              </w:rPr>
            </w:pPr>
            <w:r w:rsidRPr="00B2567C">
              <w:rPr>
                <w:sz w:val="18"/>
                <w:szCs w:val="18"/>
                <w:lang w:val="en-US"/>
              </w:rPr>
              <w:t xml:space="preserve">     Fuel tank: 220 or 320 liters,</w:t>
            </w:r>
          </w:p>
          <w:p w14:paraId="21230B2C" w14:textId="77777777" w:rsidR="001821E6" w:rsidRPr="00B2567C" w:rsidRDefault="001821E6" w:rsidP="001821E6">
            <w:pPr>
              <w:pStyle w:val="ListParagraph"/>
              <w:numPr>
                <w:ilvl w:val="0"/>
                <w:numId w:val="43"/>
              </w:numPr>
              <w:rPr>
                <w:sz w:val="18"/>
                <w:szCs w:val="18"/>
                <w:lang w:val="en-US"/>
              </w:rPr>
            </w:pPr>
            <w:r w:rsidRPr="00B2567C">
              <w:rPr>
                <w:sz w:val="18"/>
                <w:szCs w:val="18"/>
                <w:lang w:val="en-US"/>
              </w:rPr>
              <w:t>Weight of empty vehicle: 12.000-16.000 kg,</w:t>
            </w:r>
          </w:p>
          <w:p w14:paraId="58706CDA" w14:textId="77777777" w:rsidR="001821E6" w:rsidRPr="00B2567C" w:rsidRDefault="001821E6" w:rsidP="001821E6">
            <w:pPr>
              <w:pStyle w:val="ListParagraph"/>
              <w:numPr>
                <w:ilvl w:val="0"/>
                <w:numId w:val="43"/>
              </w:numPr>
              <w:rPr>
                <w:sz w:val="18"/>
                <w:szCs w:val="18"/>
                <w:lang w:val="en-US"/>
              </w:rPr>
            </w:pPr>
            <w:r w:rsidRPr="00B2567C">
              <w:rPr>
                <w:sz w:val="18"/>
                <w:szCs w:val="18"/>
                <w:lang w:val="en-US"/>
              </w:rPr>
              <w:t>Maximum load of explosive material: 150 kg</w:t>
            </w:r>
          </w:p>
          <w:p w14:paraId="6C0CC72D" w14:textId="77777777" w:rsidR="001821E6" w:rsidRPr="00B2567C" w:rsidRDefault="001821E6" w:rsidP="001821E6">
            <w:pPr>
              <w:pStyle w:val="ListParagraph"/>
              <w:numPr>
                <w:ilvl w:val="0"/>
                <w:numId w:val="43"/>
              </w:numPr>
              <w:rPr>
                <w:sz w:val="18"/>
                <w:szCs w:val="18"/>
                <w:lang w:val="en-US"/>
              </w:rPr>
            </w:pPr>
            <w:r w:rsidRPr="00B2567C">
              <w:rPr>
                <w:sz w:val="18"/>
                <w:szCs w:val="18"/>
                <w:lang w:val="en-US"/>
              </w:rPr>
              <w:t>Equipment:</w:t>
            </w:r>
          </w:p>
          <w:p w14:paraId="4141FD56" w14:textId="77777777" w:rsidR="001821E6" w:rsidRPr="00B2567C" w:rsidRDefault="001821E6" w:rsidP="001821E6">
            <w:pPr>
              <w:numPr>
                <w:ilvl w:val="0"/>
                <w:numId w:val="42"/>
              </w:numPr>
              <w:spacing w:before="0" w:after="0"/>
              <w:ind w:left="440"/>
              <w:rPr>
                <w:rFonts w:ascii="Times New Roman" w:hAnsi="Times New Roman"/>
                <w:sz w:val="18"/>
                <w:szCs w:val="18"/>
                <w:lang w:val="en-US"/>
              </w:rPr>
            </w:pPr>
            <w:r w:rsidRPr="00B2567C">
              <w:rPr>
                <w:rFonts w:ascii="Times New Roman" w:hAnsi="Times New Roman"/>
                <w:sz w:val="18"/>
                <w:szCs w:val="18"/>
                <w:lang w:val="en-US"/>
              </w:rPr>
              <w:t>Battery: 170 Ah</w:t>
            </w:r>
          </w:p>
          <w:p w14:paraId="1BA0ACFA" w14:textId="77777777" w:rsidR="001821E6" w:rsidRPr="00B2567C" w:rsidRDefault="001821E6" w:rsidP="001821E6">
            <w:pPr>
              <w:numPr>
                <w:ilvl w:val="0"/>
                <w:numId w:val="42"/>
              </w:numPr>
              <w:spacing w:before="0" w:after="0"/>
              <w:ind w:left="440"/>
              <w:rPr>
                <w:rFonts w:ascii="Times New Roman" w:hAnsi="Times New Roman"/>
                <w:sz w:val="18"/>
                <w:szCs w:val="18"/>
                <w:lang w:val="en-US"/>
              </w:rPr>
            </w:pPr>
            <w:r w:rsidRPr="00B2567C">
              <w:rPr>
                <w:rFonts w:ascii="Times New Roman" w:hAnsi="Times New Roman"/>
                <w:sz w:val="18"/>
                <w:szCs w:val="18"/>
                <w:lang w:val="en-US"/>
              </w:rPr>
              <w:t>Trailer hitch with automatic start of electric and brake couplings</w:t>
            </w:r>
          </w:p>
          <w:p w14:paraId="7E18B966" w14:textId="77777777" w:rsidR="001821E6" w:rsidRPr="00B2567C" w:rsidRDefault="001821E6" w:rsidP="001821E6">
            <w:pPr>
              <w:numPr>
                <w:ilvl w:val="0"/>
                <w:numId w:val="42"/>
              </w:numPr>
              <w:spacing w:before="0" w:after="0"/>
              <w:ind w:left="440"/>
              <w:rPr>
                <w:rFonts w:ascii="Times New Roman" w:hAnsi="Times New Roman"/>
                <w:sz w:val="18"/>
                <w:szCs w:val="18"/>
                <w:lang w:val="en-US"/>
              </w:rPr>
            </w:pPr>
            <w:r w:rsidRPr="00B2567C">
              <w:rPr>
                <w:rFonts w:ascii="Times New Roman" w:hAnsi="Times New Roman"/>
                <w:sz w:val="18"/>
                <w:szCs w:val="18"/>
                <w:lang w:val="en-US"/>
              </w:rPr>
              <w:t xml:space="preserve">Winch capacity 54 </w:t>
            </w:r>
            <w:proofErr w:type="spellStart"/>
            <w:r w:rsidRPr="00B2567C">
              <w:rPr>
                <w:rFonts w:ascii="Times New Roman" w:hAnsi="Times New Roman"/>
                <w:sz w:val="18"/>
                <w:szCs w:val="18"/>
                <w:lang w:val="en-US"/>
              </w:rPr>
              <w:t>kN</w:t>
            </w:r>
            <w:proofErr w:type="spellEnd"/>
            <w:r w:rsidRPr="00B2567C">
              <w:rPr>
                <w:rFonts w:ascii="Times New Roman" w:hAnsi="Times New Roman"/>
                <w:sz w:val="18"/>
                <w:szCs w:val="18"/>
                <w:lang w:val="en-US"/>
              </w:rPr>
              <w:t>, rope length 30 m minimum,</w:t>
            </w:r>
          </w:p>
          <w:p w14:paraId="158D824E" w14:textId="77777777" w:rsidR="001821E6" w:rsidRPr="00B2567C" w:rsidRDefault="001821E6" w:rsidP="001821E6">
            <w:pPr>
              <w:numPr>
                <w:ilvl w:val="0"/>
                <w:numId w:val="42"/>
              </w:numPr>
              <w:spacing w:before="0" w:after="0"/>
              <w:ind w:left="440"/>
              <w:rPr>
                <w:rFonts w:ascii="Times New Roman" w:hAnsi="Times New Roman"/>
                <w:sz w:val="18"/>
                <w:szCs w:val="18"/>
                <w:lang w:val="en-US"/>
              </w:rPr>
            </w:pPr>
            <w:r w:rsidRPr="00B2567C">
              <w:rPr>
                <w:rFonts w:ascii="Times New Roman" w:hAnsi="Times New Roman"/>
                <w:sz w:val="18"/>
                <w:szCs w:val="18"/>
                <w:lang w:val="en-US"/>
              </w:rPr>
              <w:t>Fire extinguisher,</w:t>
            </w:r>
          </w:p>
          <w:p w14:paraId="70CCB4BD" w14:textId="77777777" w:rsidR="001821E6" w:rsidRPr="00B2567C" w:rsidRDefault="001821E6" w:rsidP="001821E6">
            <w:pPr>
              <w:numPr>
                <w:ilvl w:val="0"/>
                <w:numId w:val="42"/>
              </w:numPr>
              <w:spacing w:before="0" w:after="0"/>
              <w:ind w:left="440"/>
              <w:rPr>
                <w:rFonts w:ascii="Times New Roman" w:hAnsi="Times New Roman"/>
                <w:sz w:val="18"/>
                <w:szCs w:val="18"/>
                <w:lang w:val="en-US"/>
              </w:rPr>
            </w:pPr>
            <w:r w:rsidRPr="00B2567C">
              <w:rPr>
                <w:rFonts w:ascii="Times New Roman" w:hAnsi="Times New Roman"/>
                <w:sz w:val="18"/>
                <w:szCs w:val="18"/>
                <w:lang w:val="en-US"/>
              </w:rPr>
              <w:t>Jack, spare tools and accessories for maintenance and repairs,</w:t>
            </w:r>
          </w:p>
          <w:p w14:paraId="783E9EA8" w14:textId="77777777" w:rsidR="001821E6" w:rsidRPr="00B2567C" w:rsidRDefault="001821E6" w:rsidP="001821E6">
            <w:pPr>
              <w:pStyle w:val="ListParagraph"/>
              <w:numPr>
                <w:ilvl w:val="0"/>
                <w:numId w:val="42"/>
              </w:numPr>
              <w:ind w:left="440"/>
              <w:rPr>
                <w:sz w:val="18"/>
                <w:szCs w:val="18"/>
                <w:lang w:val="en-US"/>
              </w:rPr>
            </w:pPr>
            <w:r w:rsidRPr="00B2567C">
              <w:rPr>
                <w:snapToGrid w:val="0"/>
                <w:sz w:val="18"/>
                <w:szCs w:val="18"/>
                <w:lang w:val="en-US" w:eastAsia="en-US"/>
              </w:rPr>
              <w:t>Wheel wrench</w:t>
            </w:r>
          </w:p>
          <w:p w14:paraId="155997BB" w14:textId="77777777" w:rsidR="001821E6" w:rsidRPr="00B2567C" w:rsidRDefault="001821E6" w:rsidP="001821E6">
            <w:pPr>
              <w:pStyle w:val="ListParagraph"/>
              <w:numPr>
                <w:ilvl w:val="0"/>
                <w:numId w:val="42"/>
              </w:numPr>
              <w:ind w:left="440"/>
              <w:rPr>
                <w:sz w:val="18"/>
                <w:szCs w:val="18"/>
                <w:lang w:val="en-US"/>
              </w:rPr>
            </w:pPr>
            <w:r w:rsidRPr="00B2567C">
              <w:rPr>
                <w:sz w:val="18"/>
                <w:szCs w:val="18"/>
                <w:lang w:val="en-US"/>
              </w:rPr>
              <w:t>Anti-fragment explosion containment vessel.</w:t>
            </w:r>
          </w:p>
        </w:tc>
        <w:tc>
          <w:tcPr>
            <w:tcW w:w="5445" w:type="dxa"/>
            <w:vAlign w:val="center"/>
          </w:tcPr>
          <w:p w14:paraId="291EAEC9" w14:textId="77777777" w:rsidR="001821E6" w:rsidRPr="00B2567C" w:rsidRDefault="001821E6" w:rsidP="002138D1">
            <w:pPr>
              <w:spacing w:before="0" w:after="0"/>
              <w:rPr>
                <w:rFonts w:ascii="Times New Roman" w:hAnsi="Times New Roman"/>
                <w:b/>
                <w:lang w:val="en-US"/>
              </w:rPr>
            </w:pPr>
          </w:p>
        </w:tc>
        <w:tc>
          <w:tcPr>
            <w:tcW w:w="1710" w:type="dxa"/>
          </w:tcPr>
          <w:p w14:paraId="1924244C" w14:textId="77777777" w:rsidR="001821E6" w:rsidRPr="00B2567C" w:rsidRDefault="001821E6" w:rsidP="002138D1">
            <w:pPr>
              <w:spacing w:before="0" w:after="0"/>
              <w:rPr>
                <w:rFonts w:ascii="Times New Roman" w:hAnsi="Times New Roman"/>
                <w:b/>
                <w:lang w:val="en-US"/>
              </w:rPr>
            </w:pPr>
          </w:p>
        </w:tc>
        <w:tc>
          <w:tcPr>
            <w:tcW w:w="1384" w:type="dxa"/>
          </w:tcPr>
          <w:p w14:paraId="1A9131D5" w14:textId="77777777" w:rsidR="001821E6" w:rsidRPr="00B2567C" w:rsidRDefault="001821E6" w:rsidP="002138D1">
            <w:pPr>
              <w:tabs>
                <w:tab w:val="left" w:pos="729"/>
              </w:tabs>
              <w:spacing w:before="0" w:after="0"/>
              <w:jc w:val="center"/>
              <w:rPr>
                <w:rFonts w:ascii="Times New Roman" w:hAnsi="Times New Roman"/>
                <w:b/>
                <w:lang w:val="en-US"/>
              </w:rPr>
            </w:pPr>
          </w:p>
        </w:tc>
      </w:tr>
    </w:tbl>
    <w:p w14:paraId="3E6ACD2C" w14:textId="6AF41E15" w:rsidR="00650A38" w:rsidRDefault="00650A38" w:rsidP="00650A38">
      <w:pPr>
        <w:ind w:left="567" w:hanging="567"/>
        <w:jc w:val="both"/>
        <w:rPr>
          <w:rFonts w:ascii="Times New Roman" w:hAnsi="Times New Roman"/>
          <w:b/>
          <w:sz w:val="22"/>
          <w:szCs w:val="22"/>
          <w:lang w:val="en-US"/>
        </w:rPr>
      </w:pPr>
    </w:p>
    <w:tbl>
      <w:tblPr>
        <w:tblW w:w="14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467"/>
        <w:gridCol w:w="5400"/>
        <w:gridCol w:w="1800"/>
        <w:gridCol w:w="1350"/>
      </w:tblGrid>
      <w:tr w:rsidR="00F27564" w:rsidRPr="00B0397E" w14:paraId="11673FE5" w14:textId="77777777" w:rsidTr="001821E6">
        <w:tc>
          <w:tcPr>
            <w:tcW w:w="900" w:type="dxa"/>
          </w:tcPr>
          <w:p w14:paraId="03E1373F" w14:textId="7A5B1B89" w:rsidR="00F27564" w:rsidRPr="00B0397E" w:rsidRDefault="00F27564" w:rsidP="00F27564">
            <w:pPr>
              <w:rPr>
                <w:rFonts w:cs="Arial"/>
                <w:b/>
                <w:lang w:val="en-GB"/>
              </w:rPr>
            </w:pPr>
            <w:bookmarkStart w:id="1" w:name="_GoBack"/>
            <w:bookmarkEnd w:id="1"/>
            <w:r w:rsidRPr="00B0397E">
              <w:rPr>
                <w:rFonts w:cs="Arial"/>
                <w:b/>
                <w:lang w:val="en-GB"/>
              </w:rPr>
              <w:t>All items</w:t>
            </w:r>
          </w:p>
        </w:tc>
        <w:tc>
          <w:tcPr>
            <w:tcW w:w="5467" w:type="dxa"/>
            <w:vAlign w:val="center"/>
          </w:tcPr>
          <w:p w14:paraId="721112D9" w14:textId="143C5C85" w:rsidR="00F27564" w:rsidRPr="006A42E4" w:rsidRDefault="00F27564" w:rsidP="00F27564">
            <w:pPr>
              <w:spacing w:after="0"/>
              <w:jc w:val="both"/>
              <w:rPr>
                <w:rFonts w:ascii="Times New Roman" w:hAnsi="Times New Roman"/>
                <w:b/>
                <w:lang w:val="en-GB"/>
              </w:rPr>
            </w:pPr>
            <w:r>
              <w:rPr>
                <w:rFonts w:ascii="Times New Roman" w:hAnsi="Times New Roman"/>
                <w:b/>
                <w:lang w:val="en-GB"/>
              </w:rPr>
              <w:t xml:space="preserve">Delivery </w:t>
            </w:r>
            <w:r w:rsidRPr="004944DD">
              <w:rPr>
                <w:rFonts w:ascii="Times New Roman" w:hAnsi="Times New Roman"/>
                <w:bCs/>
                <w:lang w:val="en-GB"/>
              </w:rPr>
              <w:t>of all items to fo</w:t>
            </w:r>
            <w:r>
              <w:rPr>
                <w:rFonts w:ascii="Times New Roman" w:hAnsi="Times New Roman"/>
                <w:bCs/>
                <w:lang w:val="en-GB"/>
              </w:rPr>
              <w:t>llowing address: “</w:t>
            </w:r>
            <w:proofErr w:type="spellStart"/>
            <w:r>
              <w:rPr>
                <w:rFonts w:ascii="Times New Roman" w:hAnsi="Times New Roman"/>
                <w:bCs/>
                <w:lang w:val="en-GB"/>
              </w:rPr>
              <w:t>Kasarna</w:t>
            </w:r>
            <w:proofErr w:type="spellEnd"/>
            <w:r>
              <w:rPr>
                <w:rFonts w:ascii="Times New Roman" w:hAnsi="Times New Roman"/>
                <w:bCs/>
                <w:lang w:val="en-GB"/>
              </w:rPr>
              <w:t xml:space="preserve"> </w:t>
            </w:r>
            <w:proofErr w:type="spellStart"/>
            <w:r>
              <w:rPr>
                <w:rFonts w:ascii="Times New Roman" w:hAnsi="Times New Roman"/>
                <w:bCs/>
                <w:lang w:val="en-GB"/>
              </w:rPr>
              <w:t>Aerodrom</w:t>
            </w:r>
            <w:proofErr w:type="spellEnd"/>
            <w:r>
              <w:rPr>
                <w:rFonts w:ascii="Times New Roman" w:hAnsi="Times New Roman"/>
                <w:bCs/>
                <w:lang w:val="en-GB"/>
              </w:rPr>
              <w:t xml:space="preserve">”, </w:t>
            </w:r>
            <w:proofErr w:type="spellStart"/>
            <w:r>
              <w:rPr>
                <w:rFonts w:ascii="Times New Roman" w:hAnsi="Times New Roman"/>
                <w:bCs/>
                <w:lang w:val="en-GB"/>
              </w:rPr>
              <w:t>Jabu</w:t>
            </w:r>
            <w:proofErr w:type="spellEnd"/>
            <w:r>
              <w:rPr>
                <w:rFonts w:ascii="Times New Roman" w:hAnsi="Times New Roman"/>
                <w:bCs/>
                <w:lang w:val="sr-Latn-RS"/>
              </w:rPr>
              <w:t>čki put bb, 26000 Pančevo, Republic of Serbia.</w:t>
            </w:r>
          </w:p>
        </w:tc>
        <w:tc>
          <w:tcPr>
            <w:tcW w:w="5400" w:type="dxa"/>
          </w:tcPr>
          <w:p w14:paraId="140CFA0F" w14:textId="77777777" w:rsidR="00F27564" w:rsidRPr="00B0397E" w:rsidRDefault="00F27564" w:rsidP="00F27564">
            <w:pPr>
              <w:rPr>
                <w:rFonts w:cs="Arial"/>
                <w:b/>
                <w:lang w:val="en-GB"/>
              </w:rPr>
            </w:pPr>
          </w:p>
        </w:tc>
        <w:tc>
          <w:tcPr>
            <w:tcW w:w="1800" w:type="dxa"/>
          </w:tcPr>
          <w:p w14:paraId="50E1C23A" w14:textId="77777777" w:rsidR="00F27564" w:rsidRPr="00B0397E" w:rsidRDefault="00F27564" w:rsidP="00F27564">
            <w:pPr>
              <w:rPr>
                <w:rFonts w:cs="Arial"/>
                <w:b/>
                <w:lang w:val="en-GB"/>
              </w:rPr>
            </w:pPr>
          </w:p>
        </w:tc>
        <w:tc>
          <w:tcPr>
            <w:tcW w:w="1350" w:type="dxa"/>
          </w:tcPr>
          <w:p w14:paraId="7FE50E6C" w14:textId="77777777" w:rsidR="00F27564" w:rsidRPr="00B0397E" w:rsidRDefault="00F27564" w:rsidP="00F27564">
            <w:pPr>
              <w:tabs>
                <w:tab w:val="left" w:pos="729"/>
              </w:tabs>
              <w:jc w:val="center"/>
              <w:rPr>
                <w:rFonts w:cs="Arial"/>
                <w:b/>
                <w:lang w:val="en-GB"/>
              </w:rPr>
            </w:pPr>
          </w:p>
        </w:tc>
      </w:tr>
      <w:tr w:rsidR="006A42E4" w:rsidRPr="00B0397E" w14:paraId="73E898B1" w14:textId="77777777" w:rsidTr="001821E6">
        <w:tc>
          <w:tcPr>
            <w:tcW w:w="900" w:type="dxa"/>
          </w:tcPr>
          <w:p w14:paraId="1FA7E4B8" w14:textId="77777777" w:rsidR="006A42E4" w:rsidRPr="00B0397E" w:rsidRDefault="006A42E4" w:rsidP="002138D1">
            <w:pPr>
              <w:rPr>
                <w:rStyle w:val="CommentReference"/>
                <w:rFonts w:cs="Arial"/>
                <w:sz w:val="20"/>
                <w:szCs w:val="20"/>
                <w:lang w:eastAsia="x-none"/>
              </w:rPr>
            </w:pPr>
            <w:r w:rsidRPr="00B0397E">
              <w:rPr>
                <w:rFonts w:cs="Arial"/>
                <w:b/>
                <w:lang w:val="en-GB"/>
              </w:rPr>
              <w:t>All items</w:t>
            </w:r>
          </w:p>
        </w:tc>
        <w:tc>
          <w:tcPr>
            <w:tcW w:w="5467" w:type="dxa"/>
            <w:vAlign w:val="center"/>
          </w:tcPr>
          <w:p w14:paraId="06FE3021" w14:textId="77777777" w:rsidR="006A42E4" w:rsidRPr="006A42E4" w:rsidRDefault="006A42E4" w:rsidP="002138D1">
            <w:pPr>
              <w:spacing w:after="0"/>
              <w:jc w:val="both"/>
              <w:rPr>
                <w:rFonts w:ascii="Times New Roman" w:hAnsi="Times New Roman"/>
                <w:lang w:val="en-GB"/>
              </w:rPr>
            </w:pPr>
            <w:r w:rsidRPr="006A42E4">
              <w:rPr>
                <w:rFonts w:ascii="Times New Roman" w:hAnsi="Times New Roman"/>
                <w:b/>
                <w:lang w:val="en-GB"/>
              </w:rPr>
              <w:t>Testing</w:t>
            </w:r>
            <w:r w:rsidRPr="006A42E4">
              <w:rPr>
                <w:rFonts w:ascii="Times New Roman" w:hAnsi="Times New Roman"/>
                <w:lang w:val="en-GB"/>
              </w:rPr>
              <w:t xml:space="preserve"> of all basic functions of the instrument on a set of producers standard samples commonly used for the corresponding instrument.</w:t>
            </w:r>
          </w:p>
          <w:p w14:paraId="608907D3" w14:textId="77777777" w:rsidR="006A42E4" w:rsidRPr="006A42E4" w:rsidRDefault="006A42E4" w:rsidP="002138D1">
            <w:pPr>
              <w:spacing w:before="0"/>
              <w:jc w:val="both"/>
              <w:rPr>
                <w:rFonts w:ascii="Times New Roman" w:hAnsi="Times New Roman"/>
                <w:lang w:val="en-GB"/>
              </w:rPr>
            </w:pPr>
            <w:r w:rsidRPr="006A42E4">
              <w:rPr>
                <w:rFonts w:ascii="Times New Roman" w:hAnsi="Times New Roman"/>
                <w:lang w:val="en-GB"/>
              </w:rPr>
              <w:lastRenderedPageBreak/>
              <w:t xml:space="preserve">Installed equipment must be tested as system, compatible with existing system. </w:t>
            </w:r>
          </w:p>
        </w:tc>
        <w:tc>
          <w:tcPr>
            <w:tcW w:w="5400" w:type="dxa"/>
          </w:tcPr>
          <w:p w14:paraId="03FE1F72" w14:textId="77777777" w:rsidR="006A42E4" w:rsidRPr="00B0397E" w:rsidRDefault="006A42E4" w:rsidP="002138D1">
            <w:pPr>
              <w:rPr>
                <w:rFonts w:cs="Arial"/>
                <w:b/>
                <w:lang w:val="en-GB"/>
              </w:rPr>
            </w:pPr>
          </w:p>
        </w:tc>
        <w:tc>
          <w:tcPr>
            <w:tcW w:w="1800" w:type="dxa"/>
          </w:tcPr>
          <w:p w14:paraId="4708FA35" w14:textId="77777777" w:rsidR="006A42E4" w:rsidRPr="00B0397E" w:rsidRDefault="006A42E4" w:rsidP="002138D1">
            <w:pPr>
              <w:rPr>
                <w:rFonts w:cs="Arial"/>
                <w:b/>
                <w:lang w:val="en-GB"/>
              </w:rPr>
            </w:pPr>
          </w:p>
        </w:tc>
        <w:tc>
          <w:tcPr>
            <w:tcW w:w="1350" w:type="dxa"/>
          </w:tcPr>
          <w:p w14:paraId="3E739A05" w14:textId="77777777" w:rsidR="006A42E4" w:rsidRPr="00B0397E" w:rsidRDefault="006A42E4" w:rsidP="002138D1">
            <w:pPr>
              <w:tabs>
                <w:tab w:val="left" w:pos="729"/>
              </w:tabs>
              <w:jc w:val="center"/>
              <w:rPr>
                <w:rFonts w:cs="Arial"/>
                <w:b/>
                <w:lang w:val="en-GB"/>
              </w:rPr>
            </w:pPr>
          </w:p>
        </w:tc>
      </w:tr>
      <w:tr w:rsidR="006A42E4" w:rsidRPr="00B0397E" w14:paraId="61F0A8B1" w14:textId="77777777" w:rsidTr="001821E6">
        <w:tc>
          <w:tcPr>
            <w:tcW w:w="900" w:type="dxa"/>
          </w:tcPr>
          <w:p w14:paraId="3D36A733" w14:textId="77777777" w:rsidR="006A42E4" w:rsidRPr="00B0397E" w:rsidRDefault="006A42E4" w:rsidP="002138D1">
            <w:pPr>
              <w:rPr>
                <w:rStyle w:val="CommentReference"/>
                <w:rFonts w:cs="Arial"/>
                <w:sz w:val="20"/>
                <w:szCs w:val="20"/>
                <w:lang w:eastAsia="x-none"/>
              </w:rPr>
            </w:pPr>
            <w:r w:rsidRPr="00B0397E">
              <w:rPr>
                <w:rFonts w:cs="Arial"/>
                <w:b/>
                <w:lang w:val="en-GB"/>
              </w:rPr>
              <w:t xml:space="preserve">All items </w:t>
            </w:r>
          </w:p>
        </w:tc>
        <w:tc>
          <w:tcPr>
            <w:tcW w:w="5467" w:type="dxa"/>
            <w:vAlign w:val="center"/>
          </w:tcPr>
          <w:p w14:paraId="74B934C1" w14:textId="77777777" w:rsidR="006A42E4" w:rsidRPr="006A42E4" w:rsidRDefault="006A42E4" w:rsidP="003108F1">
            <w:pPr>
              <w:spacing w:before="0" w:after="0"/>
              <w:jc w:val="both"/>
              <w:rPr>
                <w:rFonts w:ascii="Times New Roman" w:hAnsi="Times New Roman"/>
                <w:lang w:val="en-GB"/>
              </w:rPr>
            </w:pPr>
            <w:r w:rsidRPr="006A42E4">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p>
        </w:tc>
        <w:tc>
          <w:tcPr>
            <w:tcW w:w="5400" w:type="dxa"/>
          </w:tcPr>
          <w:p w14:paraId="0029B92B" w14:textId="77777777" w:rsidR="006A42E4" w:rsidRPr="00B0397E" w:rsidRDefault="006A42E4" w:rsidP="002138D1">
            <w:pPr>
              <w:rPr>
                <w:rFonts w:cs="Arial"/>
                <w:b/>
                <w:lang w:val="en-GB"/>
              </w:rPr>
            </w:pPr>
          </w:p>
        </w:tc>
        <w:tc>
          <w:tcPr>
            <w:tcW w:w="1800" w:type="dxa"/>
          </w:tcPr>
          <w:p w14:paraId="5BB14D35" w14:textId="77777777" w:rsidR="006A42E4" w:rsidRPr="00B0397E" w:rsidRDefault="006A42E4" w:rsidP="002138D1">
            <w:pPr>
              <w:rPr>
                <w:rFonts w:cs="Arial"/>
                <w:b/>
                <w:lang w:val="en-GB"/>
              </w:rPr>
            </w:pPr>
          </w:p>
        </w:tc>
        <w:tc>
          <w:tcPr>
            <w:tcW w:w="1350" w:type="dxa"/>
          </w:tcPr>
          <w:p w14:paraId="3BEBD900" w14:textId="77777777" w:rsidR="006A42E4" w:rsidRPr="00B0397E" w:rsidRDefault="006A42E4" w:rsidP="002138D1">
            <w:pPr>
              <w:tabs>
                <w:tab w:val="left" w:pos="729"/>
              </w:tabs>
              <w:jc w:val="center"/>
              <w:rPr>
                <w:rFonts w:cs="Arial"/>
                <w:b/>
                <w:lang w:val="en-GB"/>
              </w:rPr>
            </w:pPr>
          </w:p>
        </w:tc>
      </w:tr>
      <w:tr w:rsidR="003F352B" w:rsidRPr="00B0397E" w14:paraId="2FEE449C" w14:textId="77777777" w:rsidTr="003108F1">
        <w:tc>
          <w:tcPr>
            <w:tcW w:w="900" w:type="dxa"/>
          </w:tcPr>
          <w:p w14:paraId="2987CFE0" w14:textId="1A5C4F7D" w:rsidR="003F352B" w:rsidRPr="003108F1" w:rsidRDefault="003F352B" w:rsidP="003108F1">
            <w:pPr>
              <w:spacing w:before="0" w:after="0"/>
              <w:rPr>
                <w:rFonts w:ascii="Times New Roman" w:hAnsi="Times New Roman"/>
                <w:b/>
                <w:lang w:val="en-GB"/>
              </w:rPr>
            </w:pPr>
            <w:r w:rsidRPr="00B0397E">
              <w:rPr>
                <w:rFonts w:cs="Arial"/>
                <w:b/>
                <w:lang w:val="en-GB"/>
              </w:rPr>
              <w:t>All items</w:t>
            </w:r>
          </w:p>
        </w:tc>
        <w:tc>
          <w:tcPr>
            <w:tcW w:w="5467" w:type="dxa"/>
            <w:vAlign w:val="center"/>
          </w:tcPr>
          <w:p w14:paraId="3D950240" w14:textId="3D2D0909" w:rsidR="003F352B" w:rsidRPr="003108F1" w:rsidRDefault="003F352B" w:rsidP="003108F1">
            <w:pPr>
              <w:spacing w:before="0" w:after="0"/>
              <w:jc w:val="both"/>
              <w:rPr>
                <w:rFonts w:ascii="Times New Roman" w:hAnsi="Times New Roman"/>
                <w:lang w:val="en-GB"/>
              </w:rPr>
            </w:pPr>
            <w:r w:rsidRPr="003108F1">
              <w:rPr>
                <w:rFonts w:ascii="Times New Roman" w:hAnsi="Times New Roman"/>
                <w:b/>
                <w:lang w:val="en-GB"/>
              </w:rPr>
              <w:t>Training</w:t>
            </w:r>
            <w:r w:rsidRPr="003108F1">
              <w:rPr>
                <w:rFonts w:ascii="Times New Roman" w:hAnsi="Times New Roman"/>
                <w:lang w:val="en-GB"/>
              </w:rPr>
              <w:t xml:space="preserve"> (upon delivery) on equipment handling (working with the equipment in all basic functions of the equipment), </w:t>
            </w:r>
            <w:r w:rsidRPr="003108F1">
              <w:rPr>
                <w:rFonts w:ascii="Times New Roman" w:hAnsi="Times New Roman"/>
                <w:lang w:val="en-GB" w:eastAsia="lt-LT"/>
              </w:rPr>
              <w:t xml:space="preserve">equipment maintenance. </w:t>
            </w:r>
          </w:p>
          <w:p w14:paraId="5A3E91A0" w14:textId="338AB194" w:rsidR="003F352B" w:rsidRPr="003F352B" w:rsidRDefault="003F352B" w:rsidP="003F352B">
            <w:pPr>
              <w:keepNext/>
              <w:keepLines/>
              <w:tabs>
                <w:tab w:val="left" w:pos="1418"/>
              </w:tabs>
              <w:spacing w:before="0" w:after="0"/>
              <w:ind w:right="74"/>
              <w:jc w:val="both"/>
              <w:rPr>
                <w:rFonts w:ascii="Times New Roman" w:hAnsi="Times New Roman"/>
                <w:b/>
                <w:bCs/>
                <w:color w:val="222222"/>
                <w:lang w:val="en-GB"/>
              </w:rPr>
            </w:pPr>
            <w:r w:rsidRPr="003108F1">
              <w:rPr>
                <w:rFonts w:ascii="Times New Roman" w:hAnsi="Times New Roman"/>
                <w:lang w:val="en-GB"/>
              </w:rPr>
              <w:t>Details of proposed training methodology, s</w:t>
            </w:r>
            <w:r>
              <w:rPr>
                <w:rFonts w:ascii="Times New Roman" w:hAnsi="Times New Roman"/>
                <w:lang w:val="en-GB"/>
              </w:rPr>
              <w:t>hould</w:t>
            </w:r>
            <w:r w:rsidRPr="003108F1">
              <w:rPr>
                <w:rFonts w:ascii="Times New Roman" w:hAnsi="Times New Roman"/>
                <w:lang w:val="en-GB"/>
              </w:rPr>
              <w:t xml:space="preserve"> be presented in the tender proposal and shall refer to the related equipment</w:t>
            </w:r>
          </w:p>
        </w:tc>
        <w:tc>
          <w:tcPr>
            <w:tcW w:w="5400" w:type="dxa"/>
          </w:tcPr>
          <w:p w14:paraId="2D658B61" w14:textId="77777777" w:rsidR="003F352B" w:rsidRPr="00B0397E" w:rsidRDefault="003F352B" w:rsidP="003F352B">
            <w:pPr>
              <w:rPr>
                <w:rFonts w:cs="Arial"/>
                <w:b/>
                <w:lang w:val="en-GB"/>
              </w:rPr>
            </w:pPr>
          </w:p>
        </w:tc>
        <w:tc>
          <w:tcPr>
            <w:tcW w:w="1800" w:type="dxa"/>
          </w:tcPr>
          <w:p w14:paraId="2BA0E36D" w14:textId="77777777" w:rsidR="003F352B" w:rsidRPr="00B0397E" w:rsidRDefault="003F352B" w:rsidP="003F352B">
            <w:pPr>
              <w:rPr>
                <w:rFonts w:cs="Arial"/>
                <w:b/>
                <w:lang w:val="en-GB"/>
              </w:rPr>
            </w:pPr>
          </w:p>
        </w:tc>
        <w:tc>
          <w:tcPr>
            <w:tcW w:w="1350" w:type="dxa"/>
          </w:tcPr>
          <w:p w14:paraId="5641A89C" w14:textId="77777777" w:rsidR="003F352B" w:rsidRPr="00B0397E" w:rsidRDefault="003F352B" w:rsidP="003F352B">
            <w:pPr>
              <w:tabs>
                <w:tab w:val="left" w:pos="729"/>
              </w:tabs>
              <w:jc w:val="center"/>
              <w:rPr>
                <w:rFonts w:cs="Arial"/>
                <w:b/>
                <w:lang w:val="en-GB"/>
              </w:rPr>
            </w:pPr>
          </w:p>
        </w:tc>
      </w:tr>
      <w:tr w:rsidR="006A42E4" w:rsidRPr="00B0397E" w14:paraId="4F7FB3AE" w14:textId="77777777" w:rsidTr="001821E6">
        <w:tc>
          <w:tcPr>
            <w:tcW w:w="900" w:type="dxa"/>
          </w:tcPr>
          <w:p w14:paraId="68848A61" w14:textId="77777777" w:rsidR="006A42E4" w:rsidRPr="00B0397E" w:rsidRDefault="006A42E4" w:rsidP="002138D1">
            <w:pPr>
              <w:rPr>
                <w:rStyle w:val="CommentReference"/>
                <w:rFonts w:cs="Arial"/>
                <w:sz w:val="20"/>
                <w:szCs w:val="20"/>
                <w:lang w:eastAsia="x-none"/>
              </w:rPr>
            </w:pPr>
            <w:r w:rsidRPr="00B0397E">
              <w:rPr>
                <w:rFonts w:cs="Arial"/>
                <w:b/>
                <w:lang w:val="en-GB"/>
              </w:rPr>
              <w:t xml:space="preserve">All items </w:t>
            </w:r>
          </w:p>
        </w:tc>
        <w:tc>
          <w:tcPr>
            <w:tcW w:w="5467" w:type="dxa"/>
          </w:tcPr>
          <w:p w14:paraId="3FBDA3A6" w14:textId="77777777" w:rsidR="006A42E4" w:rsidRPr="006A42E4" w:rsidRDefault="006A42E4" w:rsidP="002138D1">
            <w:pPr>
              <w:keepNext/>
              <w:keepLines/>
              <w:tabs>
                <w:tab w:val="left" w:pos="1418"/>
              </w:tabs>
              <w:spacing w:before="0" w:after="0"/>
              <w:ind w:right="74"/>
              <w:jc w:val="both"/>
              <w:rPr>
                <w:rFonts w:ascii="Times New Roman" w:hAnsi="Times New Roman"/>
              </w:rPr>
            </w:pPr>
            <w:r w:rsidRPr="006A42E4">
              <w:rPr>
                <w:rFonts w:ascii="Times New Roman" w:hAnsi="Times New Roman"/>
                <w:b/>
                <w:bCs/>
                <w:color w:val="222222"/>
                <w:lang w:val="en-GB"/>
              </w:rPr>
              <w:t>Warranty</w:t>
            </w:r>
            <w:r w:rsidRPr="006A42E4">
              <w:rPr>
                <w:rFonts w:ascii="Times New Roman" w:hAnsi="Times New Roman"/>
              </w:rPr>
              <w:t xml:space="preserve"> </w:t>
            </w:r>
          </w:p>
          <w:p w14:paraId="3B0690F8" w14:textId="3F884C09" w:rsidR="006A42E4" w:rsidRPr="006A42E4" w:rsidRDefault="00A31F69" w:rsidP="002138D1">
            <w:pPr>
              <w:keepNext/>
              <w:keepLines/>
              <w:tabs>
                <w:tab w:val="left" w:pos="1418"/>
              </w:tabs>
              <w:spacing w:before="0" w:after="0"/>
              <w:ind w:right="74"/>
              <w:jc w:val="both"/>
              <w:rPr>
                <w:rFonts w:ascii="Times New Roman" w:hAnsi="Times New Roman"/>
                <w:color w:val="222222"/>
                <w:lang w:val="en-GB"/>
              </w:rPr>
            </w:pPr>
            <w:r w:rsidRPr="003C69B6">
              <w:rPr>
                <w:rFonts w:ascii="Times New Roman" w:hAnsi="Times New Roman"/>
              </w:rPr>
              <w:t xml:space="preserve">Warranty period 365 days from the issuance of PAC </w:t>
            </w:r>
            <w:r>
              <w:rPr>
                <w:rFonts w:ascii="Times New Roman" w:hAnsi="Times New Roman"/>
              </w:rPr>
              <w:t xml:space="preserve">(Provisional Acceptance Certificate) </w:t>
            </w:r>
            <w:r w:rsidRPr="003C69B6">
              <w:rPr>
                <w:rFonts w:ascii="Times New Roman" w:hAnsi="Times New Roman"/>
              </w:rPr>
              <w:t>in accordance with article 32 SC and GC of the Contract</w:t>
            </w:r>
            <w:r>
              <w:rPr>
                <w:rFonts w:ascii="Times New Roman" w:hAnsi="Times New Roman"/>
              </w:rPr>
              <w:t xml:space="preserve">. </w:t>
            </w:r>
            <w:r w:rsidR="006A42E4" w:rsidRPr="006A42E4">
              <w:rPr>
                <w:rFonts w:ascii="Times New Roman" w:hAnsi="Times New Roman"/>
              </w:rPr>
              <w:t>Offer must include warranty service description including:</w:t>
            </w:r>
          </w:p>
          <w:p w14:paraId="05F447B9" w14:textId="77777777" w:rsidR="006A42E4" w:rsidRPr="006A42E4" w:rsidRDefault="006A42E4" w:rsidP="006A42E4">
            <w:pPr>
              <w:keepNext/>
              <w:keepLines/>
              <w:numPr>
                <w:ilvl w:val="0"/>
                <w:numId w:val="44"/>
              </w:numPr>
              <w:shd w:val="clear" w:color="auto" w:fill="FFFFFF"/>
              <w:suppressAutoHyphens/>
              <w:spacing w:before="0" w:after="0" w:line="300" w:lineRule="atLeast"/>
              <w:ind w:left="162" w:hanging="180"/>
              <w:jc w:val="both"/>
              <w:rPr>
                <w:rFonts w:ascii="Times New Roman" w:hAnsi="Times New Roman"/>
                <w:color w:val="222222"/>
                <w:lang w:val="en-GB"/>
              </w:rPr>
            </w:pPr>
            <w:r w:rsidRPr="006A42E4">
              <w:rPr>
                <w:rFonts w:ascii="Times New Roman" w:hAnsi="Times New Roman"/>
                <w:color w:val="222222"/>
                <w:lang w:val="en-GB"/>
              </w:rPr>
              <w:t>Service organisation contact data including name, postal address, telephone number, fax number and e-mail address;</w:t>
            </w:r>
          </w:p>
          <w:p w14:paraId="1DEB8638" w14:textId="1300AC3C" w:rsidR="006A42E4" w:rsidRPr="006A42E4" w:rsidRDefault="006A42E4" w:rsidP="006A42E4">
            <w:pPr>
              <w:numPr>
                <w:ilvl w:val="0"/>
                <w:numId w:val="44"/>
              </w:numPr>
              <w:shd w:val="clear" w:color="auto" w:fill="FFFFFF"/>
              <w:suppressAutoHyphens/>
              <w:spacing w:before="0" w:after="0" w:line="300" w:lineRule="atLeast"/>
              <w:ind w:left="162" w:hanging="180"/>
              <w:jc w:val="both"/>
              <w:rPr>
                <w:rFonts w:ascii="Times New Roman" w:hAnsi="Times New Roman"/>
                <w:color w:val="222222"/>
                <w:lang w:val="en-GB"/>
              </w:rPr>
            </w:pPr>
            <w:r w:rsidRPr="006A42E4">
              <w:rPr>
                <w:rFonts w:ascii="Times New Roman" w:hAnsi="Times New Roman"/>
                <w:color w:val="222222"/>
                <w:lang w:val="en-GB"/>
              </w:rPr>
              <w:t xml:space="preserve">Guaranteed that any requests for services will be attended to within </w:t>
            </w:r>
            <w:r w:rsidR="00A31F69">
              <w:rPr>
                <w:rFonts w:ascii="Times New Roman" w:hAnsi="Times New Roman"/>
                <w:color w:val="222222"/>
                <w:lang w:val="en-GB"/>
              </w:rPr>
              <w:t>48</w:t>
            </w:r>
            <w:r w:rsidR="00A31F69" w:rsidRPr="006A42E4">
              <w:rPr>
                <w:rFonts w:ascii="Times New Roman" w:hAnsi="Times New Roman"/>
                <w:color w:val="222222"/>
                <w:lang w:val="en-GB"/>
              </w:rPr>
              <w:t xml:space="preserve"> </w:t>
            </w:r>
            <w:r w:rsidRPr="006A42E4">
              <w:rPr>
                <w:rFonts w:ascii="Times New Roman" w:hAnsi="Times New Roman"/>
                <w:color w:val="222222"/>
                <w:lang w:val="en-GB"/>
              </w:rPr>
              <w:t>hours;</w:t>
            </w:r>
          </w:p>
          <w:p w14:paraId="6F88DCBF" w14:textId="3B32BF3E" w:rsidR="006A42E4" w:rsidRPr="006A42E4" w:rsidRDefault="006A42E4" w:rsidP="006A42E4">
            <w:pPr>
              <w:numPr>
                <w:ilvl w:val="0"/>
                <w:numId w:val="44"/>
              </w:numPr>
              <w:shd w:val="clear" w:color="auto" w:fill="FFFFFF"/>
              <w:suppressAutoHyphens/>
              <w:spacing w:before="0" w:after="0" w:line="300" w:lineRule="atLeast"/>
              <w:ind w:left="162" w:hanging="180"/>
              <w:jc w:val="both"/>
              <w:rPr>
                <w:rFonts w:ascii="Times New Roman" w:hAnsi="Times New Roman"/>
                <w:color w:val="222222"/>
                <w:lang w:val="en-GB"/>
              </w:rPr>
            </w:pPr>
            <w:r w:rsidRPr="006A42E4">
              <w:rPr>
                <w:rFonts w:ascii="Times New Roman" w:hAnsi="Times New Roman"/>
                <w:color w:val="222222"/>
                <w:lang w:val="en-GB"/>
              </w:rPr>
              <w:t xml:space="preserve">Guarantee that all items can be repaired or alternatively replaced within a maximum of </w:t>
            </w:r>
            <w:r w:rsidR="00A31F69">
              <w:rPr>
                <w:rFonts w:ascii="Times New Roman" w:hAnsi="Times New Roman"/>
                <w:color w:val="222222"/>
                <w:lang w:val="en-GB"/>
              </w:rPr>
              <w:t>7 days</w:t>
            </w:r>
            <w:r w:rsidRPr="006A42E4">
              <w:rPr>
                <w:rFonts w:ascii="Times New Roman" w:hAnsi="Times New Roman"/>
                <w:color w:val="222222"/>
                <w:lang w:val="en-GB"/>
              </w:rPr>
              <w:t>;</w:t>
            </w:r>
          </w:p>
          <w:p w14:paraId="70897362" w14:textId="41EE8F50" w:rsidR="006A42E4" w:rsidRPr="006A42E4" w:rsidRDefault="00A31F69" w:rsidP="006A42E4">
            <w:pPr>
              <w:numPr>
                <w:ilvl w:val="0"/>
                <w:numId w:val="44"/>
              </w:numPr>
              <w:shd w:val="clear" w:color="auto" w:fill="FFFFFF"/>
              <w:suppressAutoHyphens/>
              <w:spacing w:before="0" w:after="0" w:line="300" w:lineRule="atLeast"/>
              <w:ind w:left="162" w:hanging="180"/>
              <w:jc w:val="both"/>
              <w:rPr>
                <w:rFonts w:ascii="Times New Roman" w:hAnsi="Times New Roman"/>
                <w:lang w:val="en-GB"/>
              </w:rPr>
            </w:pPr>
            <w:r>
              <w:rPr>
                <w:rFonts w:ascii="Times New Roman" w:hAnsi="Times New Roman"/>
                <w:color w:val="222222"/>
                <w:lang w:val="en-GB"/>
              </w:rPr>
              <w:t>L</w:t>
            </w:r>
            <w:r w:rsidRPr="00A10740">
              <w:rPr>
                <w:rFonts w:ascii="Times New Roman" w:hAnsi="Times New Roman"/>
                <w:color w:val="222222"/>
                <w:lang w:val="en-GB"/>
              </w:rPr>
              <w:t>etter of confirmation</w:t>
            </w:r>
            <w:r w:rsidR="006A42E4" w:rsidRPr="006A42E4">
              <w:rPr>
                <w:rFonts w:ascii="Times New Roman" w:hAnsi="Times New Roman"/>
                <w:color w:val="222222"/>
                <w:lang w:val="en-GB"/>
              </w:rPr>
              <w:t xml:space="preserve"> that genuine spare parts and consumables will be available for a period of minimum 3 years from the date of final acceptance of the equipment.</w:t>
            </w:r>
          </w:p>
        </w:tc>
        <w:tc>
          <w:tcPr>
            <w:tcW w:w="5400" w:type="dxa"/>
          </w:tcPr>
          <w:p w14:paraId="641C7B4C" w14:textId="77777777" w:rsidR="006A42E4" w:rsidRPr="00B0397E" w:rsidRDefault="006A42E4" w:rsidP="002138D1">
            <w:pPr>
              <w:rPr>
                <w:rFonts w:cs="Arial"/>
                <w:b/>
                <w:lang w:val="en-GB"/>
              </w:rPr>
            </w:pPr>
          </w:p>
        </w:tc>
        <w:tc>
          <w:tcPr>
            <w:tcW w:w="1800" w:type="dxa"/>
          </w:tcPr>
          <w:p w14:paraId="33B306D3" w14:textId="77777777" w:rsidR="006A42E4" w:rsidRPr="00B0397E" w:rsidRDefault="006A42E4" w:rsidP="002138D1">
            <w:pPr>
              <w:rPr>
                <w:rFonts w:cs="Arial"/>
                <w:b/>
                <w:lang w:val="en-GB"/>
              </w:rPr>
            </w:pPr>
          </w:p>
        </w:tc>
        <w:tc>
          <w:tcPr>
            <w:tcW w:w="1350" w:type="dxa"/>
          </w:tcPr>
          <w:p w14:paraId="76199BEC" w14:textId="77777777" w:rsidR="006A42E4" w:rsidRPr="00B0397E" w:rsidRDefault="006A42E4" w:rsidP="002138D1">
            <w:pPr>
              <w:tabs>
                <w:tab w:val="left" w:pos="729"/>
              </w:tabs>
              <w:jc w:val="center"/>
              <w:rPr>
                <w:rFonts w:cs="Arial"/>
                <w:b/>
                <w:lang w:val="en-GB"/>
              </w:rPr>
            </w:pPr>
          </w:p>
        </w:tc>
      </w:tr>
      <w:tr w:rsidR="006A42E4" w:rsidRPr="00B0397E" w14:paraId="390A5576" w14:textId="77777777" w:rsidTr="001821E6">
        <w:tc>
          <w:tcPr>
            <w:tcW w:w="900" w:type="dxa"/>
          </w:tcPr>
          <w:p w14:paraId="711CF94B" w14:textId="77777777" w:rsidR="006A42E4" w:rsidRPr="00B0397E" w:rsidRDefault="006A42E4" w:rsidP="002138D1">
            <w:pPr>
              <w:rPr>
                <w:rFonts w:cs="Arial"/>
                <w:b/>
                <w:lang w:val="en-GB"/>
              </w:rPr>
            </w:pPr>
            <w:r w:rsidRPr="00B0397E">
              <w:rPr>
                <w:rFonts w:cs="Arial"/>
                <w:b/>
                <w:lang w:val="en-GB"/>
              </w:rPr>
              <w:t>All items</w:t>
            </w:r>
          </w:p>
        </w:tc>
        <w:tc>
          <w:tcPr>
            <w:tcW w:w="5467" w:type="dxa"/>
          </w:tcPr>
          <w:p w14:paraId="7F949F57" w14:textId="77777777" w:rsidR="006A42E4" w:rsidRPr="006A42E4" w:rsidRDefault="006A42E4" w:rsidP="002138D1">
            <w:pPr>
              <w:spacing w:before="40" w:after="40"/>
              <w:jc w:val="both"/>
              <w:rPr>
                <w:rFonts w:ascii="Times New Roman" w:hAnsi="Times New Roman"/>
                <w:color w:val="000000"/>
                <w:lang w:val="en-GB"/>
              </w:rPr>
            </w:pPr>
            <w:r w:rsidRPr="006A42E4">
              <w:rPr>
                <w:rFonts w:ascii="Times New Roman" w:hAnsi="Times New Roman"/>
                <w:b/>
                <w:bCs/>
                <w:color w:val="222222"/>
                <w:lang w:val="en-GB"/>
              </w:rPr>
              <w:t>Commercial warranty</w:t>
            </w:r>
          </w:p>
          <w:p w14:paraId="03B1B86E" w14:textId="377D28FB" w:rsidR="006A42E4" w:rsidRPr="006A42E4" w:rsidRDefault="00A31F69" w:rsidP="002138D1">
            <w:pPr>
              <w:spacing w:before="40" w:after="40"/>
              <w:jc w:val="both"/>
              <w:rPr>
                <w:rFonts w:ascii="Times New Roman" w:hAnsi="Times New Roman"/>
                <w:color w:val="000000"/>
                <w:lang w:val="en-GB"/>
              </w:rPr>
            </w:pPr>
            <w:r w:rsidRPr="00A10740">
              <w:rPr>
                <w:rFonts w:ascii="Times New Roman" w:hAnsi="Times New Roman"/>
                <w:color w:val="000000"/>
                <w:lang w:val="en-GB"/>
              </w:rPr>
              <w:t>365 days from the issuance of FAC</w:t>
            </w:r>
            <w:r>
              <w:rPr>
                <w:rFonts w:ascii="Times New Roman" w:hAnsi="Times New Roman"/>
                <w:color w:val="000000"/>
                <w:lang w:val="en-GB"/>
              </w:rPr>
              <w:t xml:space="preserve"> (Final Acceptance Certificate)</w:t>
            </w:r>
            <w:r w:rsidR="006A42E4" w:rsidRPr="006A42E4">
              <w:rPr>
                <w:rFonts w:ascii="Times New Roman" w:hAnsi="Times New Roman"/>
                <w:color w:val="000000"/>
                <w:lang w:val="en-GB"/>
              </w:rPr>
              <w:t xml:space="preserve"> in accordance with the conditions laid down in Article 32 of the General Conditions and Article 33 of the Special Conditions.</w:t>
            </w:r>
          </w:p>
          <w:p w14:paraId="53FD161F" w14:textId="77777777" w:rsidR="006A42E4" w:rsidRPr="006A42E4" w:rsidRDefault="006A42E4" w:rsidP="002138D1">
            <w:pPr>
              <w:jc w:val="both"/>
              <w:rPr>
                <w:rFonts w:ascii="Times New Roman" w:hAnsi="Times New Roman"/>
                <w:lang w:val="en-GB"/>
              </w:rPr>
            </w:pPr>
            <w:r w:rsidRPr="006A42E4">
              <w:rPr>
                <w:rFonts w:ascii="Times New Roman" w:hAnsi="Times New Roman"/>
                <w:color w:val="000000"/>
                <w:lang w:val="en-GB"/>
              </w:rPr>
              <w:t xml:space="preserve">Detailed description of the organisation of the proposed service and </w:t>
            </w:r>
            <w:r w:rsidRPr="006A42E4">
              <w:rPr>
                <w:rFonts w:ascii="Times New Roman" w:hAnsi="Times New Roman"/>
              </w:rPr>
              <w:t>description of the Manufacturer’s commercial warranty shall be included in the offer</w:t>
            </w:r>
            <w:r w:rsidRPr="006A42E4">
              <w:rPr>
                <w:rFonts w:ascii="Times New Roman" w:hAnsi="Times New Roman"/>
                <w:color w:val="000000"/>
                <w:lang w:val="en-GB"/>
              </w:rPr>
              <w:t>.</w:t>
            </w:r>
          </w:p>
        </w:tc>
        <w:tc>
          <w:tcPr>
            <w:tcW w:w="5400" w:type="dxa"/>
          </w:tcPr>
          <w:p w14:paraId="2F468C03" w14:textId="77777777" w:rsidR="006A42E4" w:rsidRPr="00B0397E" w:rsidRDefault="006A42E4" w:rsidP="002138D1">
            <w:pPr>
              <w:rPr>
                <w:rFonts w:cs="Arial"/>
                <w:b/>
                <w:lang w:val="en-GB"/>
              </w:rPr>
            </w:pPr>
          </w:p>
        </w:tc>
        <w:tc>
          <w:tcPr>
            <w:tcW w:w="1800" w:type="dxa"/>
          </w:tcPr>
          <w:p w14:paraId="40762662" w14:textId="77777777" w:rsidR="006A42E4" w:rsidRPr="00B0397E" w:rsidRDefault="006A42E4" w:rsidP="002138D1">
            <w:pPr>
              <w:rPr>
                <w:rFonts w:cs="Arial"/>
                <w:b/>
                <w:lang w:val="en-GB"/>
              </w:rPr>
            </w:pPr>
          </w:p>
        </w:tc>
        <w:tc>
          <w:tcPr>
            <w:tcW w:w="1350" w:type="dxa"/>
          </w:tcPr>
          <w:p w14:paraId="0FAB4888" w14:textId="77777777" w:rsidR="006A42E4" w:rsidRPr="00B0397E" w:rsidRDefault="006A42E4" w:rsidP="002138D1">
            <w:pPr>
              <w:tabs>
                <w:tab w:val="left" w:pos="729"/>
              </w:tabs>
              <w:jc w:val="center"/>
              <w:rPr>
                <w:rFonts w:cs="Arial"/>
                <w:b/>
                <w:lang w:val="en-GB"/>
              </w:rPr>
            </w:pPr>
          </w:p>
        </w:tc>
      </w:tr>
    </w:tbl>
    <w:p w14:paraId="2A34D89C" w14:textId="77777777" w:rsidR="006A42E4" w:rsidRPr="00B2567C" w:rsidRDefault="006A42E4" w:rsidP="006A42E4">
      <w:pPr>
        <w:ind w:left="567" w:hanging="567"/>
        <w:jc w:val="both"/>
        <w:rPr>
          <w:rFonts w:ascii="Times New Roman" w:hAnsi="Times New Roman"/>
          <w:b/>
          <w:sz w:val="22"/>
          <w:szCs w:val="22"/>
          <w:lang w:val="en-US"/>
        </w:rPr>
      </w:pPr>
    </w:p>
    <w:sectPr w:rsidR="006A42E4" w:rsidRPr="00B2567C" w:rsidSect="00D10EF9">
      <w:footerReference w:type="default" r:id="rId10"/>
      <w:footerReference w:type="first" r:id="rId11"/>
      <w:pgSz w:w="16838" w:h="11906" w:orient="landscape" w:code="9"/>
      <w:pgMar w:top="851" w:right="1134" w:bottom="1418" w:left="1134" w:header="720" w:footer="720"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E572D" w16cex:dateUtc="2023-04-10T07:36:00Z"/>
  <w16cex:commentExtensible w16cex:durableId="27DE550E" w16cex:dateUtc="2023-04-10T07:27:00Z"/>
  <w16cex:commentExtensible w16cex:durableId="27DE5520" w16cex:dateUtc="2023-04-10T07:28:00Z"/>
  <w16cex:commentExtensible w16cex:durableId="27DE5527" w16cex:dateUtc="2023-04-10T07:28:00Z"/>
  <w16cex:commentExtensible w16cex:durableId="27DE554B" w16cex:dateUtc="2023-04-10T07:28:00Z"/>
  <w16cex:commentExtensible w16cex:durableId="27DE5553" w16cex:dateUtc="2023-04-10T07:28:00Z"/>
  <w16cex:commentExtensible w16cex:durableId="27DE5562" w16cex:dateUtc="2023-04-10T07: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9ECCA1" w16cid:durableId="27DE5404"/>
  <w16cid:commentId w16cid:paraId="1AC8255F" w16cid:durableId="27DE572D"/>
  <w16cid:commentId w16cid:paraId="6689B8DC" w16cid:durableId="27DE5405"/>
  <w16cid:commentId w16cid:paraId="700A7EB0" w16cid:durableId="27DE5406"/>
  <w16cid:commentId w16cid:paraId="65653B94" w16cid:durableId="27DE550E"/>
  <w16cid:commentId w16cid:paraId="1EA4AF01" w16cid:durableId="27DE5407"/>
  <w16cid:commentId w16cid:paraId="7AA0CBA5" w16cid:durableId="27DE5520"/>
  <w16cid:commentId w16cid:paraId="3CA9B79A" w16cid:durableId="27DE5408"/>
  <w16cid:commentId w16cid:paraId="3AE083C7" w16cid:durableId="27DE5527"/>
  <w16cid:commentId w16cid:paraId="35923F3E" w16cid:durableId="27DE5409"/>
  <w16cid:commentId w16cid:paraId="78C27AEC" w16cid:durableId="27DE554B"/>
  <w16cid:commentId w16cid:paraId="11DA8159" w16cid:durableId="27DE540A"/>
  <w16cid:commentId w16cid:paraId="3ECB39F2" w16cid:durableId="27DE5553"/>
  <w16cid:commentId w16cid:paraId="5791D26E" w16cid:durableId="27DE540B"/>
  <w16cid:commentId w16cid:paraId="3E34046E" w16cid:durableId="27DE556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6997F" w14:textId="77777777" w:rsidR="00B969D6" w:rsidRDefault="00B969D6">
      <w:r>
        <w:separator/>
      </w:r>
    </w:p>
  </w:endnote>
  <w:endnote w:type="continuationSeparator" w:id="0">
    <w:p w14:paraId="42C689DF" w14:textId="77777777" w:rsidR="00B969D6" w:rsidRDefault="00B96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3632B" w14:textId="1927AD08"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A60CF6">
      <w:rPr>
        <w:rFonts w:ascii="Times New Roman" w:hAnsi="Times New Roman"/>
        <w:noProof/>
        <w:sz w:val="18"/>
        <w:szCs w:val="18"/>
        <w:lang w:val="en-GB"/>
      </w:rPr>
      <w:t>3</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A60CF6">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20F064EE" w14:textId="7427FAA3"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154370">
      <w:rPr>
        <w:rFonts w:ascii="Times New Roman" w:hAnsi="Times New Roman"/>
        <w:noProof/>
        <w:sz w:val="18"/>
        <w:szCs w:val="18"/>
        <w:lang w:val="en-GB"/>
      </w:rPr>
      <w:t>c4f_annexiitechspeciiitechoffer_en - LOT 2</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758FA" w14:textId="6DC6B72D"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A60CF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A60CF6">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0D2D3495" w14:textId="1183F8B2"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154370">
      <w:rPr>
        <w:rFonts w:ascii="Times New Roman" w:hAnsi="Times New Roman"/>
        <w:noProof/>
        <w:sz w:val="18"/>
        <w:szCs w:val="18"/>
        <w:lang w:val="en-GB"/>
      </w:rPr>
      <w:t>c4f_annexiitechspeciiitechoffer_en - LOT 2</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48C20" w14:textId="77777777" w:rsidR="00B969D6" w:rsidRDefault="00B969D6">
      <w:r>
        <w:separator/>
      </w:r>
    </w:p>
  </w:footnote>
  <w:footnote w:type="continuationSeparator" w:id="0">
    <w:p w14:paraId="7D186A3D" w14:textId="77777777" w:rsidR="00B969D6" w:rsidRDefault="00B969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A2E702F"/>
    <w:multiLevelType w:val="hybridMultilevel"/>
    <w:tmpl w:val="6400E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DB0685"/>
    <w:multiLevelType w:val="hybridMultilevel"/>
    <w:tmpl w:val="8E921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6"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CD91AFC"/>
    <w:multiLevelType w:val="hybridMultilevel"/>
    <w:tmpl w:val="E94A3FB2"/>
    <w:lvl w:ilvl="0" w:tplc="1DF45988">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7"/>
  </w:num>
  <w:num w:numId="3">
    <w:abstractNumId w:val="6"/>
  </w:num>
  <w:num w:numId="4">
    <w:abstractNumId w:val="28"/>
  </w:num>
  <w:num w:numId="5">
    <w:abstractNumId w:val="24"/>
  </w:num>
  <w:num w:numId="6">
    <w:abstractNumId w:val="19"/>
  </w:num>
  <w:num w:numId="7">
    <w:abstractNumId w:val="17"/>
  </w:num>
  <w:num w:numId="8">
    <w:abstractNumId w:val="23"/>
  </w:num>
  <w:num w:numId="9">
    <w:abstractNumId w:val="44"/>
  </w:num>
  <w:num w:numId="10">
    <w:abstractNumId w:val="12"/>
  </w:num>
  <w:num w:numId="11">
    <w:abstractNumId w:val="13"/>
  </w:num>
  <w:num w:numId="12">
    <w:abstractNumId w:val="14"/>
  </w:num>
  <w:num w:numId="13">
    <w:abstractNumId w:val="27"/>
  </w:num>
  <w:num w:numId="14">
    <w:abstractNumId w:val="34"/>
  </w:num>
  <w:num w:numId="15">
    <w:abstractNumId w:val="39"/>
  </w:num>
  <w:num w:numId="16">
    <w:abstractNumId w:val="8"/>
  </w:num>
  <w:num w:numId="17">
    <w:abstractNumId w:val="22"/>
  </w:num>
  <w:num w:numId="18">
    <w:abstractNumId w:val="26"/>
  </w:num>
  <w:num w:numId="19">
    <w:abstractNumId w:val="33"/>
  </w:num>
  <w:num w:numId="20">
    <w:abstractNumId w:val="10"/>
  </w:num>
  <w:num w:numId="21">
    <w:abstractNumId w:val="25"/>
  </w:num>
  <w:num w:numId="22">
    <w:abstractNumId w:val="15"/>
  </w:num>
  <w:num w:numId="23">
    <w:abstractNumId w:val="18"/>
  </w:num>
  <w:num w:numId="24">
    <w:abstractNumId w:val="36"/>
  </w:num>
  <w:num w:numId="25">
    <w:abstractNumId w:val="21"/>
  </w:num>
  <w:num w:numId="26">
    <w:abstractNumId w:val="20"/>
  </w:num>
  <w:num w:numId="27">
    <w:abstractNumId w:val="41"/>
  </w:num>
  <w:num w:numId="28">
    <w:abstractNumId w:val="42"/>
  </w:num>
  <w:num w:numId="29">
    <w:abstractNumId w:val="2"/>
  </w:num>
  <w:num w:numId="30">
    <w:abstractNumId w:val="35"/>
  </w:num>
  <w:num w:numId="31">
    <w:abstractNumId w:val="29"/>
  </w:num>
  <w:num w:numId="32">
    <w:abstractNumId w:val="4"/>
  </w:num>
  <w:num w:numId="33">
    <w:abstractNumId w:val="5"/>
  </w:num>
  <w:num w:numId="34">
    <w:abstractNumId w:val="3"/>
  </w:num>
  <w:num w:numId="35">
    <w:abstractNumId w:val="1"/>
  </w:num>
  <w:num w:numId="36">
    <w:abstractNumId w:val="32"/>
  </w:num>
  <w:num w:numId="37">
    <w:abstractNumId w:val="43"/>
  </w:num>
  <w:num w:numId="38">
    <w:abstractNumId w:val="9"/>
  </w:num>
  <w:num w:numId="39">
    <w:abstractNumId w:val="11"/>
  </w:num>
  <w:num w:numId="40">
    <w:abstractNumId w:val="16"/>
  </w:num>
  <w:num w:numId="41">
    <w:abstractNumId w:val="31"/>
  </w:num>
  <w:num w:numId="42">
    <w:abstractNumId w:val="30"/>
  </w:num>
  <w:num w:numId="43">
    <w:abstractNumId w:val="40"/>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4370"/>
    <w:rsid w:val="00157DEE"/>
    <w:rsid w:val="001766D9"/>
    <w:rsid w:val="00181980"/>
    <w:rsid w:val="001821E6"/>
    <w:rsid w:val="00187253"/>
    <w:rsid w:val="001905EC"/>
    <w:rsid w:val="001932AF"/>
    <w:rsid w:val="001937B4"/>
    <w:rsid w:val="001A3CB9"/>
    <w:rsid w:val="001B5454"/>
    <w:rsid w:val="001D0532"/>
    <w:rsid w:val="001E4648"/>
    <w:rsid w:val="001E55D5"/>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108F1"/>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52B"/>
    <w:rsid w:val="003F3B51"/>
    <w:rsid w:val="003F7DB7"/>
    <w:rsid w:val="0040221E"/>
    <w:rsid w:val="004079E9"/>
    <w:rsid w:val="00420666"/>
    <w:rsid w:val="00426276"/>
    <w:rsid w:val="004300D4"/>
    <w:rsid w:val="004316F0"/>
    <w:rsid w:val="004554CB"/>
    <w:rsid w:val="004775D2"/>
    <w:rsid w:val="00483E26"/>
    <w:rsid w:val="00496BB4"/>
    <w:rsid w:val="004A7ED9"/>
    <w:rsid w:val="004B5B0E"/>
    <w:rsid w:val="004C35B5"/>
    <w:rsid w:val="004C73B6"/>
    <w:rsid w:val="004D0651"/>
    <w:rsid w:val="004D22F1"/>
    <w:rsid w:val="004D2FD8"/>
    <w:rsid w:val="004F13A1"/>
    <w:rsid w:val="004F5C57"/>
    <w:rsid w:val="00501FF0"/>
    <w:rsid w:val="005108FD"/>
    <w:rsid w:val="00525E85"/>
    <w:rsid w:val="00535826"/>
    <w:rsid w:val="00536B4A"/>
    <w:rsid w:val="00540384"/>
    <w:rsid w:val="00543F1F"/>
    <w:rsid w:val="0055396A"/>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50A38"/>
    <w:rsid w:val="0066519D"/>
    <w:rsid w:val="00670C3D"/>
    <w:rsid w:val="00672C5B"/>
    <w:rsid w:val="00677500"/>
    <w:rsid w:val="0068247E"/>
    <w:rsid w:val="00684176"/>
    <w:rsid w:val="006917B2"/>
    <w:rsid w:val="00694D46"/>
    <w:rsid w:val="006A42E4"/>
    <w:rsid w:val="006B0AB1"/>
    <w:rsid w:val="006B5A0E"/>
    <w:rsid w:val="006C2F05"/>
    <w:rsid w:val="006E56FD"/>
    <w:rsid w:val="006E6880"/>
    <w:rsid w:val="00702D85"/>
    <w:rsid w:val="00711C72"/>
    <w:rsid w:val="0073041D"/>
    <w:rsid w:val="0073450F"/>
    <w:rsid w:val="0075384B"/>
    <w:rsid w:val="00777E99"/>
    <w:rsid w:val="0078178B"/>
    <w:rsid w:val="00792A1B"/>
    <w:rsid w:val="007B65DB"/>
    <w:rsid w:val="007B6FBC"/>
    <w:rsid w:val="007C0BDD"/>
    <w:rsid w:val="007C1656"/>
    <w:rsid w:val="007C75E0"/>
    <w:rsid w:val="007D228F"/>
    <w:rsid w:val="007D5EA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66E43"/>
    <w:rsid w:val="00976745"/>
    <w:rsid w:val="00980A42"/>
    <w:rsid w:val="009976B3"/>
    <w:rsid w:val="009A0857"/>
    <w:rsid w:val="009A3792"/>
    <w:rsid w:val="009B0CF1"/>
    <w:rsid w:val="009B2F1F"/>
    <w:rsid w:val="009B422E"/>
    <w:rsid w:val="009B4D6F"/>
    <w:rsid w:val="009C0E86"/>
    <w:rsid w:val="009C359E"/>
    <w:rsid w:val="009D2938"/>
    <w:rsid w:val="009E6BB7"/>
    <w:rsid w:val="009F136F"/>
    <w:rsid w:val="009F1BCE"/>
    <w:rsid w:val="00A039CA"/>
    <w:rsid w:val="00A31F69"/>
    <w:rsid w:val="00A4060E"/>
    <w:rsid w:val="00A47856"/>
    <w:rsid w:val="00A512C9"/>
    <w:rsid w:val="00A539E4"/>
    <w:rsid w:val="00A5762A"/>
    <w:rsid w:val="00A57B88"/>
    <w:rsid w:val="00A60CF6"/>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969D6"/>
    <w:rsid w:val="00BB2512"/>
    <w:rsid w:val="00BB56D3"/>
    <w:rsid w:val="00BB6B61"/>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932FF"/>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2D26"/>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EF608C"/>
    <w:rsid w:val="00F02006"/>
    <w:rsid w:val="00F0574A"/>
    <w:rsid w:val="00F12A62"/>
    <w:rsid w:val="00F15393"/>
    <w:rsid w:val="00F228B1"/>
    <w:rsid w:val="00F25BC8"/>
    <w:rsid w:val="00F27564"/>
    <w:rsid w:val="00F30B06"/>
    <w:rsid w:val="00F33A99"/>
    <w:rsid w:val="00F35836"/>
    <w:rsid w:val="00F42C74"/>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C728C7"/>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650A38"/>
    <w:pPr>
      <w:spacing w:before="0" w:after="0"/>
      <w:ind w:left="720"/>
      <w:contextualSpacing/>
    </w:pPr>
    <w:rPr>
      <w:rFonts w:ascii="Times New Roman" w:hAnsi="Times New Roman"/>
      <w:snapToGrid/>
      <w:sz w:val="24"/>
      <w:szCs w:val="24"/>
      <w:lang w:val="en-GB" w:eastAsia="en-GB"/>
    </w:rPr>
  </w:style>
  <w:style w:type="paragraph" w:styleId="Revision">
    <w:name w:val="Revision"/>
    <w:hidden/>
    <w:uiPriority w:val="99"/>
    <w:semiHidden/>
    <w:rsid w:val="00A31F69"/>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836801928">
      <w:bodyDiv w:val="1"/>
      <w:marLeft w:val="0"/>
      <w:marRight w:val="0"/>
      <w:marTop w:val="0"/>
      <w:marBottom w:val="0"/>
      <w:divBdr>
        <w:top w:val="none" w:sz="0" w:space="0" w:color="auto"/>
        <w:left w:val="none" w:sz="0" w:space="0" w:color="auto"/>
        <w:bottom w:val="none" w:sz="0" w:space="0" w:color="auto"/>
        <w:right w:val="none" w:sz="0" w:space="0" w:color="auto"/>
      </w:divBdr>
    </w:div>
    <w:div w:id="183842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682</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6</cp:revision>
  <cp:lastPrinted>2023-07-03T12:44:00Z</cp:lastPrinted>
  <dcterms:created xsi:type="dcterms:W3CDTF">2023-06-21T07:03:00Z</dcterms:created>
  <dcterms:modified xsi:type="dcterms:W3CDTF">2023-07-18T12:38:00Z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