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770CC" w:rsidRDefault="004D2FD8" w:rsidP="009770CC">
      <w:pPr>
        <w:pStyle w:val="Annexetitle"/>
      </w:pPr>
      <w:r w:rsidRPr="009770CC">
        <w:t>Tender guarantee form</w:t>
      </w:r>
    </w:p>
    <w:p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:rsidR="0010774C" w:rsidRDefault="0010774C" w:rsidP="0010774C">
      <w:pPr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</w:p>
    <w:p w:rsidR="0010774C" w:rsidRDefault="0010774C" w:rsidP="0010774C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Government of the Republic of Serbia, Ministry of Finance</w:t>
      </w:r>
    </w:p>
    <w:p w:rsidR="0010774C" w:rsidRDefault="0010774C" w:rsidP="0010774C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Department for Contracting and Financing of EU Funded Programmes (CFCU)</w:t>
      </w:r>
    </w:p>
    <w:p w:rsidR="0010774C" w:rsidRDefault="0010774C" w:rsidP="0010774C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Sremska 3-5 St, VII floor, office 701</w:t>
      </w:r>
    </w:p>
    <w:p w:rsidR="0010774C" w:rsidRDefault="0010774C" w:rsidP="0010774C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11000 Belgrade, Republic of Serbia </w:t>
      </w:r>
    </w:p>
    <w:p w:rsidR="0010774C" w:rsidRDefault="0010774C" w:rsidP="0010774C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</w:p>
    <w:p w:rsidR="0010774C" w:rsidRPr="00A039CA" w:rsidRDefault="0010774C" w:rsidP="0010774C">
      <w:pPr>
        <w:jc w:val="center"/>
        <w:rPr>
          <w:rFonts w:ascii="Times New Roman" w:hAnsi="Times New Roman"/>
          <w:sz w:val="22"/>
          <w:lang w:val="en-GB"/>
        </w:rPr>
      </w:pPr>
      <w:r w:rsidRPr="001D7EC8">
        <w:rPr>
          <w:rFonts w:ascii="Times New Roman" w:hAnsi="Times New Roman"/>
          <w:sz w:val="22"/>
          <w:lang w:val="en-GB"/>
        </w:rPr>
        <w:t>referred to below as the ‘contracting authority’</w:t>
      </w:r>
    </w:p>
    <w:p w:rsidR="0010774C" w:rsidRDefault="0010774C" w:rsidP="0010774C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</w:p>
    <w:p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10774C" w:rsidRPr="0010774C">
        <w:rPr>
          <w:rFonts w:ascii="Times New Roman" w:hAnsi="Times New Roman"/>
          <w:b/>
          <w:sz w:val="22"/>
          <w:lang w:val="en-GB"/>
        </w:rPr>
        <w:t>"Strengthen capacities in water quality monitoring"</w:t>
      </w:r>
    </w:p>
    <w:p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E44C9E" w:rsidRPr="00E44C9E">
        <w:rPr>
          <w:rFonts w:ascii="Times New Roman" w:hAnsi="Times New Roman"/>
          <w:b/>
          <w:sz w:val="22"/>
          <w:lang w:val="sr-Latn-RS"/>
        </w:rPr>
        <w:t>NEAR/BEG/2023/EA-OP/0173</w:t>
      </w:r>
      <w:bookmarkStart w:id="0" w:name="_GoBack"/>
      <w:bookmarkEnd w:id="0"/>
    </w:p>
    <w:p w:rsidR="0010774C" w:rsidRPr="00A039CA" w:rsidRDefault="0010774C" w:rsidP="0010774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 and address of financial institution</w:t>
      </w:r>
      <w:r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irrevocably declare that we will guarantee as primary obligor, and not merely as a surety on behalf of </w:t>
      </w:r>
      <w:r>
        <w:rPr>
          <w:rFonts w:ascii="Times New Roman" w:hAnsi="Times New Roman"/>
          <w:sz w:val="22"/>
          <w:lang w:val="en-GB"/>
        </w:rPr>
        <w:t>&lt;</w:t>
      </w:r>
      <w:r>
        <w:rPr>
          <w:rFonts w:ascii="Times New Roman" w:hAnsi="Times New Roman"/>
          <w:sz w:val="22"/>
          <w:highlight w:val="yellow"/>
          <w:lang w:val="en-GB"/>
        </w:rPr>
        <w:t>t</w:t>
      </w:r>
      <w:r w:rsidRPr="00944950">
        <w:rPr>
          <w:rFonts w:ascii="Times New Roman" w:hAnsi="Times New Roman"/>
          <w:sz w:val="22"/>
          <w:highlight w:val="yellow"/>
          <w:lang w:val="en-GB"/>
        </w:rPr>
        <w:t>enderer's name and address</w:t>
      </w:r>
      <w:r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to the </w:t>
      </w:r>
      <w:r>
        <w:rPr>
          <w:rFonts w:ascii="Times New Roman" w:hAnsi="Times New Roman"/>
          <w:sz w:val="22"/>
          <w:lang w:val="en-GB"/>
        </w:rPr>
        <w:t>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 xml:space="preserve">uthority of </w:t>
      </w:r>
      <w:r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this amount representing the guarantee referred to in article 11 of the </w:t>
      </w:r>
      <w:r>
        <w:rPr>
          <w:rFonts w:ascii="Times New Roman" w:hAnsi="Times New Roman"/>
          <w:sz w:val="22"/>
          <w:lang w:val="en-GB"/>
        </w:rPr>
        <w:t>contract notice</w:t>
      </w:r>
      <w:r w:rsidRPr="00A039CA">
        <w:rPr>
          <w:rFonts w:ascii="Times New Roman" w:hAnsi="Times New Roman"/>
          <w:sz w:val="22"/>
          <w:lang w:val="en-GB"/>
        </w:rPr>
        <w:t>.</w:t>
      </w:r>
    </w:p>
    <w:p w:rsidR="0010774C" w:rsidRPr="00A039CA" w:rsidRDefault="0010774C" w:rsidP="0010774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:rsidR="0010774C" w:rsidRDefault="0010774C" w:rsidP="0010774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the guarantee will be released at the latest within </w:t>
      </w:r>
      <w:r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3F5B07">
        <w:rPr>
          <w:rFonts w:ascii="Times New Roman" w:hAnsi="Times New Roman"/>
          <w:sz w:val="22"/>
          <w:szCs w:val="22"/>
          <w:lang w:val="en-US"/>
        </w:rPr>
        <w:t>and in any case at the latest on (</w:t>
      </w:r>
      <w:r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Pr="003F5B07">
        <w:rPr>
          <w:rFonts w:ascii="Times New Roman" w:hAnsi="Times New Roman"/>
          <w:sz w:val="22"/>
          <w:szCs w:val="22"/>
          <w:lang w:val="en-US"/>
        </w:rPr>
        <w:t>)</w:t>
      </w:r>
      <w:r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:rsidR="0010774C" w:rsidRPr="00A039CA" w:rsidRDefault="0010774C" w:rsidP="0010774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Pr="00944950">
        <w:rPr>
          <w:rFonts w:ascii="Times New Roman" w:hAnsi="Times New Roman"/>
          <w:sz w:val="22"/>
          <w:highlight w:val="yellow"/>
          <w:lang w:val="en-GB"/>
        </w:rPr>
        <w:t>&lt;the country in which the financial institution issuing the guarantee is established&gt;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Pr="00E9122A">
        <w:rPr>
          <w:rFonts w:ascii="Times New Roman" w:hAnsi="Times New Roman"/>
          <w:sz w:val="22"/>
          <w:lang w:val="en-GB"/>
        </w:rPr>
        <w:t>.</w:t>
      </w:r>
    </w:p>
    <w:p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8EF" w:rsidRDefault="00C918EF">
      <w:r>
        <w:separator/>
      </w:r>
    </w:p>
  </w:endnote>
  <w:endnote w:type="continuationSeparator" w:id="0">
    <w:p w:rsidR="00C918EF" w:rsidRDefault="00C91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10774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DF5E35">
      <w:rPr>
        <w:rFonts w:ascii="Times New Roman" w:hAnsi="Times New Roman"/>
        <w:b/>
        <w:sz w:val="18"/>
        <w:lang w:val="en-GB"/>
      </w:rPr>
      <w:t>.1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E44C9E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E44C9E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:rsidR="001D30D8" w:rsidRPr="00FF1409" w:rsidRDefault="005B2AFF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8EF" w:rsidRDefault="00C918EF">
      <w:r>
        <w:separator/>
      </w:r>
    </w:p>
  </w:footnote>
  <w:footnote w:type="continuationSeparator" w:id="0">
    <w:p w:rsidR="00C918EF" w:rsidRDefault="00C918EF">
      <w:r>
        <w:continuationSeparator/>
      </w:r>
    </w:p>
  </w:footnote>
  <w:footnote w:id="1">
    <w:p w:rsidR="0010774C" w:rsidRPr="00A42D7B" w:rsidRDefault="0010774C" w:rsidP="0010774C">
      <w:pPr>
        <w:pStyle w:val="FootnoteText"/>
        <w:spacing w:after="0"/>
        <w:rPr>
          <w:lang w:val="en-GB"/>
        </w:rPr>
      </w:pPr>
      <w:r w:rsidRPr="009770CC">
        <w:rPr>
          <w:rStyle w:val="FootnoteReference"/>
        </w:rPr>
        <w:footnoteRef/>
      </w:r>
      <w:r w:rsidRPr="00A42D7B">
        <w:rPr>
          <w:lang w:val="en-GB"/>
        </w:rPr>
        <w:t xml:space="preserve"> This mention has to be inserted only where required, for example where the law applicable to the guarantee imposes a precise expiry date or where the guarantor can justify that he is unable to provide such a guarantee without expiry date.</w:t>
      </w:r>
    </w:p>
  </w:footnote>
  <w:footnote w:id="2">
    <w:p w:rsidR="005B4473" w:rsidRPr="005B4473" w:rsidRDefault="005B4473" w:rsidP="007441A2">
      <w:pPr>
        <w:pStyle w:val="FootnoteText"/>
        <w:spacing w:after="0"/>
        <w:rPr>
          <w:lang w:val="en-IE"/>
        </w:rPr>
      </w:pPr>
      <w:r>
        <w:rPr>
          <w:rStyle w:val="FootnoteReference"/>
        </w:rPr>
        <w:footnoteRef/>
      </w:r>
      <w:r w:rsidRPr="005B4473">
        <w:rPr>
          <w:lang w:val="en-IE"/>
        </w:rPr>
        <w:t xml:space="preserve"> </w:t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(eIDAS Regulation) will be accepted.</w:t>
      </w:r>
    </w:p>
    <w:p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0774C"/>
    <w:rsid w:val="00111B28"/>
    <w:rsid w:val="00115916"/>
    <w:rsid w:val="00127542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D3772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B61C7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918EF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44C9E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EB263-7277-4290-A9E1-82EFF9042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754961-7AAD-4604-BEAA-3A3F6DF60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201BE1-0707-4141-B956-806F06750B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35D31F-FC9D-4A26-A360-C8505FD17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Milica Živković</cp:lastModifiedBy>
  <cp:revision>17</cp:revision>
  <cp:lastPrinted>2012-09-24T09:41:00Z</cp:lastPrinted>
  <dcterms:created xsi:type="dcterms:W3CDTF">2018-12-18T11:46:00Z</dcterms:created>
  <dcterms:modified xsi:type="dcterms:W3CDTF">2023-08-29T10:23:00Z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